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PENGUKURAN KINERJA PERUSAHAAN DENGAN 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2FD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 w:rsidRPr="00A562FD">
        <w:rPr>
          <w:rFonts w:ascii="Times New Roman" w:hAnsi="Times New Roman" w:cs="Times New Roman"/>
          <w:b/>
          <w:i/>
          <w:sz w:val="24"/>
          <w:szCs w:val="24"/>
        </w:rPr>
        <w:t xml:space="preserve">BALANCED SCORECARD </w:t>
      </w:r>
      <w:r w:rsidRPr="00A562FD">
        <w:rPr>
          <w:rFonts w:ascii="Times New Roman" w:hAnsi="Times New Roman" w:cs="Times New Roman"/>
          <w:b/>
          <w:sz w:val="24"/>
          <w:szCs w:val="24"/>
        </w:rPr>
        <w:t xml:space="preserve">(STUDI KASUS </w:t>
      </w:r>
    </w:p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 xml:space="preserve">PT. PERKEBUNAN MILANO WILMAR </w:t>
      </w:r>
    </w:p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INTERNATIONAL PLANTATION)</w:t>
      </w:r>
    </w:p>
    <w:p w:rsidR="007733A1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JULIANTI</w:t>
      </w:r>
    </w:p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173214143</w:t>
      </w:r>
    </w:p>
    <w:p w:rsidR="007733A1" w:rsidRPr="00D0473A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Pr="00D047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eva1122julianti@gmail.com</w:t>
        </w:r>
      </w:hyperlink>
    </w:p>
    <w:p w:rsidR="007733A1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3A1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733A1" w:rsidRPr="004C5999" w:rsidRDefault="007733A1" w:rsidP="007733A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6F9C">
        <w:rPr>
          <w:rFonts w:ascii="Times New Roman" w:hAnsi="Times New Roman" w:cs="Times New Roman"/>
          <w:sz w:val="24"/>
          <w:szCs w:val="24"/>
        </w:rPr>
        <w:t xml:space="preserve">Penelitian ini bertujuan untuk mengetahui kinerja perusahaan dengan menggunakan pendekatan </w:t>
      </w:r>
      <w:r w:rsidRPr="00826F9C">
        <w:rPr>
          <w:rFonts w:ascii="Times New Roman" w:hAnsi="Times New Roman" w:cs="Times New Roman"/>
          <w:i/>
          <w:iCs/>
          <w:sz w:val="24"/>
          <w:szCs w:val="24"/>
        </w:rPr>
        <w:t xml:space="preserve">balanced scorecard </w:t>
      </w:r>
      <w:r w:rsidRPr="00826F9C">
        <w:rPr>
          <w:rFonts w:ascii="Times New Roman" w:hAnsi="Times New Roman" w:cs="Times New Roman"/>
          <w:sz w:val="24"/>
          <w:szCs w:val="24"/>
        </w:rPr>
        <w:t>pada PT. Perkebunan Milano</w:t>
      </w:r>
      <w:r>
        <w:rPr>
          <w:rFonts w:ascii="Times New Roman" w:hAnsi="Times New Roman" w:cs="Times New Roman"/>
          <w:sz w:val="24"/>
          <w:szCs w:val="24"/>
        </w:rPr>
        <w:t xml:space="preserve"> WIP</w:t>
      </w:r>
      <w:r w:rsidRPr="00826F9C">
        <w:rPr>
          <w:rFonts w:ascii="Times New Roman" w:hAnsi="Times New Roman" w:cs="Times New Roman"/>
          <w:sz w:val="24"/>
          <w:szCs w:val="24"/>
        </w:rPr>
        <w:t>. Penelitian ini menggunakan teknik analisis data, diantaranya teknik analisis linier, Uji t, Uji F, dan Koefisien Determinasi (R</w:t>
      </w:r>
      <w:r w:rsidRPr="0082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6F9C">
        <w:rPr>
          <w:rFonts w:ascii="Times New Roman" w:hAnsi="Times New Roman" w:cs="Times New Roman"/>
          <w:sz w:val="24"/>
          <w:szCs w:val="24"/>
        </w:rPr>
        <w:t>). Berdasarkan hasil persamaan regresi linier berganda Y= -1,634 + 0,102X1 + 0,108X2 + 0,324X3 + 0,557X4 + e</w:t>
      </w:r>
      <w:r>
        <w:rPr>
          <w:rFonts w:ascii="Times New Roman" w:hAnsi="Times New Roman" w:cs="Times New Roman"/>
          <w:sz w:val="24"/>
          <w:szCs w:val="24"/>
        </w:rPr>
        <w:t>, dimana variabel perspektif  keuangan, pelanggan, proses bisnis internal, serta pembelajaran dan pertumbuhan memiliki pengaruh terhadap kinerja perusahaan. Berdasarkan hasil uji t menunjukkan bahwa perspektif keuangan (X1) berpengaruh signifikan terhadap kinerja perusahaan, dapat dilihat dari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(2,120&gt;1,994) dengan taraf signifikan 0,003&lt;0,05. Perspektif pelanggan (X2) berpengaruh signifikan terhadap kinerja perusahaan, dapat dilihat dari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(2,279&gt;1,994) dengan taraf signifikan 0,009&lt;0,05. Perspektif proses bisnis internal (X3) berpengaruh signifikan terhadap kinerja perusahaan, dapat dilihat dari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(2,501&gt;1,994) dengan taraf signifikan 0,015&lt;0,05. Perspektif pembelajaran dan pertumbuhan (X4) berpengaruh signifikan terhadap kinerja perusahaan, dapat dilihat dari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(5,336&gt;1,994) dengan taraf signifikan 0,000&lt;0,05. Berdasarkan uji F diperoleh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&gt; 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(18,365&gt;3,126) dengan taraf signifikan 0,000&lt;0,05, sehingga dapat disimpulkan bahwa variabel independen berpengaruh secara simultan terhadap variabel dependen. Berdasarkan hasil uji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diketahui nilai R square sebesar 0,512. Hal ini berarti bahwa perspektif keuangan, pelanggan, proses bisnis internal, serta pembelajaran dan pertumbuhan terhadap kinerja adalah sebesar 51,2 %, sedangkan sisanya sebesar 48,8% dipengaruhi oleh variabel lain.</w:t>
      </w:r>
    </w:p>
    <w:p w:rsidR="007733A1" w:rsidRDefault="007733A1" w:rsidP="007733A1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11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 kunci : Pengukuran kinerja, </w:t>
      </w:r>
      <w:r w:rsidRPr="00311C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Balanced Scorecard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PT.Perkebunan Milano WIP</w:t>
      </w:r>
    </w:p>
    <w:p w:rsidR="007733A1" w:rsidRDefault="007733A1" w:rsidP="007733A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7733A1" w:rsidRPr="00F7572B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572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MEASUREMENT OF THE COMPANY'S PERFORMANCE USING THE BALANCED SCORECARD APPROACH (CASE STUDY PT. PERKEBUNAN MILANO WILMAR INTERNATIONAL PLANTATION) </w:t>
      </w:r>
    </w:p>
    <w:p w:rsidR="007733A1" w:rsidRDefault="007733A1" w:rsidP="0077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JULIANTI</w:t>
      </w:r>
    </w:p>
    <w:p w:rsidR="007733A1" w:rsidRDefault="007733A1" w:rsidP="0077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173214143</w:t>
      </w:r>
    </w:p>
    <w:p w:rsidR="007733A1" w:rsidRPr="00D0473A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Pr="00D047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eva1122julianti@gmail.com</w:t>
        </w:r>
      </w:hyperlink>
    </w:p>
    <w:p w:rsidR="007733A1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3A1" w:rsidRPr="00F7572B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F7572B">
        <w:rPr>
          <w:rFonts w:ascii="Times New Roman" w:hAnsi="Times New Roman" w:cs="Times New Roman"/>
          <w:b/>
          <w:i/>
          <w:iCs/>
          <w:sz w:val="24"/>
          <w:szCs w:val="24"/>
        </w:rPr>
        <w:t>ABSTRA</w:t>
      </w:r>
      <w:r w:rsidRPr="00F7572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CT</w:t>
      </w:r>
    </w:p>
    <w:p w:rsidR="007733A1" w:rsidRDefault="007733A1" w:rsidP="00773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3A1" w:rsidRPr="004C5999" w:rsidRDefault="007733A1" w:rsidP="007733A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objective of this research was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to find out the company's performance by </w:t>
      </w:r>
      <w:bookmarkStart w:id="0" w:name="_GoBack"/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using a balanced scorecard approach on PT. Perkebunan Milano </w:t>
      </w:r>
      <w:r>
        <w:rPr>
          <w:rFonts w:ascii="Times New Roman" w:hAnsi="Times New Roman" w:cs="Times New Roman"/>
          <w:i/>
          <w:iCs/>
          <w:sz w:val="24"/>
          <w:szCs w:val="24"/>
        </w:rPr>
        <w:t>WIP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. This research use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data analysis techniques, including linear analysis techniques, Test t, Test F, and Coefficient of Determination (R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). Based on the results of multiple linear regression equations Y = -1.634 + 0.102X1 + 0.108X2 + 0.324X3 + 0.557X4 + e, where variable financial perspectives, customers, internal business processes, as well as learning and growth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an influence on the performance of the company. Based on the results of the t test show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ed</w:t>
      </w:r>
      <w:proofErr w:type="spellEnd"/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that the financial perspective (X1) has a significant effect on the company's perf</w:t>
      </w:r>
      <w:r>
        <w:rPr>
          <w:rFonts w:ascii="Times New Roman" w:hAnsi="Times New Roman" w:cs="Times New Roman"/>
          <w:i/>
          <w:iCs/>
          <w:sz w:val="24"/>
          <w:szCs w:val="24"/>
        </w:rPr>
        <w:t>ormance,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be seen from the value of t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observed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&gt; t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table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(2,120 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1,994) wi</w:t>
      </w:r>
      <w:r>
        <w:rPr>
          <w:rFonts w:ascii="Times New Roman" w:hAnsi="Times New Roman" w:cs="Times New Roman"/>
          <w:i/>
          <w:iCs/>
          <w:sz w:val="24"/>
          <w:szCs w:val="24"/>
        </w:rPr>
        <w:t>th a significant level of 0.003&lt;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0.05. Customer perspective (X2) has a significant effec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on the company's performance,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be seen from the value of t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observed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table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(2,279 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1,99</w:t>
      </w:r>
      <w:r>
        <w:rPr>
          <w:rFonts w:ascii="Times New Roman" w:hAnsi="Times New Roman" w:cs="Times New Roman"/>
          <w:i/>
          <w:iCs/>
          <w:sz w:val="24"/>
          <w:szCs w:val="24"/>
        </w:rPr>
        <w:t>4) with a significant level of 0.009&lt;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0.05. Internal business process perspective (X3)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a significant effect on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company's performance. 0.015&lt;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0.05. The perspective of learning and growth (X4)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a significant effect on the performance of the company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be seen from the value of t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observed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table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(5,336 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1,994) with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significant level of 0.000&lt;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0.05. Based on the F test, F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observed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757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table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(18,365&gt;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>3,126) with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significant level of 0.000&lt;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0.05, so it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could 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be concluded </w:t>
      </w:r>
      <w:bookmarkEnd w:id="0"/>
      <w:r w:rsidRPr="00F7572B">
        <w:rPr>
          <w:rFonts w:ascii="Times New Roman" w:hAnsi="Times New Roman" w:cs="Times New Roman"/>
          <w:i/>
          <w:iCs/>
          <w:sz w:val="24"/>
          <w:szCs w:val="24"/>
        </w:rPr>
        <w:t>that independent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variables 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affect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ed</w:t>
      </w:r>
      <w:proofErr w:type="spellEnd"/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dependent </w:t>
      </w:r>
      <w:r w:rsidRPr="00F7572B">
        <w:rPr>
          <w:rFonts w:ascii="Times New Roman" w:hAnsi="Times New Roman" w:cs="Times New Roman"/>
          <w:i/>
          <w:iCs/>
          <w:sz w:val="24"/>
          <w:szCs w:val="24"/>
        </w:rPr>
        <w:t xml:space="preserve">variables simultaneously. </w:t>
      </w:r>
      <w:r w:rsidRPr="00407161">
        <w:rPr>
          <w:rFonts w:ascii="Times New Roman" w:hAnsi="Times New Roman" w:cs="Times New Roman"/>
          <w:i/>
          <w:iCs/>
          <w:sz w:val="24"/>
          <w:szCs w:val="24"/>
        </w:rPr>
        <w:t xml:space="preserve">Based on the results of the R2 test, it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407161">
        <w:rPr>
          <w:rFonts w:ascii="Times New Roman" w:hAnsi="Times New Roman" w:cs="Times New Roman"/>
          <w:i/>
          <w:iCs/>
          <w:sz w:val="24"/>
          <w:szCs w:val="24"/>
        </w:rPr>
        <w:t xml:space="preserve">known that the value of R square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407161">
        <w:rPr>
          <w:rFonts w:ascii="Times New Roman" w:hAnsi="Times New Roman" w:cs="Times New Roman"/>
          <w:i/>
          <w:iCs/>
          <w:sz w:val="24"/>
          <w:szCs w:val="24"/>
        </w:rPr>
        <w:t>0.512. This mean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07161">
        <w:rPr>
          <w:rFonts w:ascii="Times New Roman" w:hAnsi="Times New Roman" w:cs="Times New Roman"/>
          <w:i/>
          <w:iCs/>
          <w:sz w:val="24"/>
          <w:szCs w:val="24"/>
        </w:rPr>
        <w:t xml:space="preserve"> that the financial perspective, customer, internal business processes, as well as learning and growth to performance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407161">
        <w:rPr>
          <w:rFonts w:ascii="Times New Roman" w:hAnsi="Times New Roman" w:cs="Times New Roman"/>
          <w:i/>
          <w:iCs/>
          <w:sz w:val="24"/>
          <w:szCs w:val="24"/>
        </w:rPr>
        <w:t xml:space="preserve">51.2%, while the remaining 48.8%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407161">
        <w:rPr>
          <w:rFonts w:ascii="Times New Roman" w:hAnsi="Times New Roman" w:cs="Times New Roman"/>
          <w:i/>
          <w:iCs/>
          <w:sz w:val="24"/>
          <w:szCs w:val="24"/>
        </w:rPr>
        <w:t>influenced by other variables.</w:t>
      </w:r>
    </w:p>
    <w:p w:rsidR="007733A1" w:rsidRPr="00C93CB8" w:rsidRDefault="007733A1" w:rsidP="007733A1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</w:pPr>
      <w:r w:rsidRPr="00C93CB8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Keywords: Performance Measurement, Balanced Scorecard, PT. Perkebunan Milano WIP </w:t>
      </w:r>
    </w:p>
    <w:p w:rsidR="00267F24" w:rsidRDefault="00267F24"/>
    <w:sectPr w:rsidR="00267F24" w:rsidSect="000F6E4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CEA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F6E44"/>
    <w:rsid w:val="00267F24"/>
    <w:rsid w:val="007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A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A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a1122julia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1122julian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2022-06-20T08:25:00Z</dcterms:created>
  <dcterms:modified xsi:type="dcterms:W3CDTF">2022-06-20T08:25:00Z</dcterms:modified>
</cp:coreProperties>
</file>