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0" w:rsidRDefault="003C1FD0" w:rsidP="003C1FD0">
      <w:pPr>
        <w:spacing w:after="240"/>
        <w:jc w:val="center"/>
        <w:rPr>
          <w:b/>
          <w:sz w:val="28"/>
          <w:szCs w:val="28"/>
          <w:lang w:val="id-ID"/>
        </w:rPr>
      </w:pPr>
    </w:p>
    <w:p w:rsidR="003C1FD0" w:rsidRDefault="003C1FD0" w:rsidP="003C1FD0">
      <w:pPr>
        <w:tabs>
          <w:tab w:val="center" w:pos="4135"/>
          <w:tab w:val="right" w:pos="8271"/>
        </w:tabs>
        <w:jc w:val="center"/>
        <w:rPr>
          <w:b/>
          <w:lang w:val="id-ID"/>
        </w:rPr>
      </w:pPr>
      <w:r>
        <w:rPr>
          <w:b/>
        </w:rPr>
        <w:t xml:space="preserve">FAKULTAS </w:t>
      </w:r>
      <w:r>
        <w:rPr>
          <w:b/>
          <w:lang w:val="id-ID"/>
        </w:rPr>
        <w:t>KEGURUAN DAN ILMU PENDIDIKAN</w:t>
      </w:r>
    </w:p>
    <w:p w:rsidR="003C1FD0" w:rsidRDefault="003C1FD0" w:rsidP="003C1FD0">
      <w:pPr>
        <w:jc w:val="center"/>
        <w:rPr>
          <w:b/>
          <w:lang w:val="id-ID"/>
        </w:rPr>
      </w:pPr>
      <w:r>
        <w:rPr>
          <w:b/>
        </w:rPr>
        <w:t>UNIVERSITAS MUSLIM NUSANTARA ALWASHLIYAH</w:t>
      </w:r>
    </w:p>
    <w:p w:rsidR="003C1FD0" w:rsidRDefault="003C1FD0" w:rsidP="003C1FD0">
      <w:pPr>
        <w:jc w:val="center"/>
        <w:rPr>
          <w:b/>
          <w:lang w:val="id-ID"/>
        </w:rPr>
      </w:pPr>
      <w:r>
        <w:rPr>
          <w:b/>
          <w:lang w:val="id-ID"/>
        </w:rPr>
        <w:t>MEDAN</w:t>
      </w:r>
    </w:p>
    <w:p w:rsidR="003C1FD0" w:rsidRDefault="003C1FD0" w:rsidP="003C1FD0">
      <w:pPr>
        <w:jc w:val="center"/>
        <w:rPr>
          <w:b/>
          <w:lang w:val="id-ID"/>
        </w:rPr>
      </w:pPr>
      <w:r>
        <w:rPr>
          <w:b/>
        </w:rPr>
        <w:tab/>
      </w:r>
    </w:p>
    <w:p w:rsidR="003C1FD0" w:rsidRDefault="003C1FD0" w:rsidP="003C1FD0">
      <w:pPr>
        <w:pBdr>
          <w:bottom w:val="double" w:sz="4" w:space="0" w:color="auto"/>
        </w:pBdr>
        <w:tabs>
          <w:tab w:val="left" w:pos="3465"/>
        </w:tabs>
        <w:rPr>
          <w:b/>
          <w:lang w:val="id-ID"/>
        </w:rPr>
      </w:pPr>
    </w:p>
    <w:p w:rsidR="003C1FD0" w:rsidRDefault="003C1FD0" w:rsidP="003C1FD0">
      <w:pPr>
        <w:pBdr>
          <w:bottom w:val="double" w:sz="4" w:space="0" w:color="auto"/>
        </w:pBdr>
        <w:tabs>
          <w:tab w:val="left" w:pos="3465"/>
        </w:tabs>
        <w:rPr>
          <w:b/>
          <w:lang w:val="id-ID"/>
        </w:rPr>
      </w:pPr>
    </w:p>
    <w:p w:rsidR="003C1FD0" w:rsidRDefault="003C1FD0" w:rsidP="003C1FD0">
      <w:pPr>
        <w:jc w:val="center"/>
        <w:rPr>
          <w:b/>
          <w:lang w:val="id-ID"/>
        </w:rPr>
      </w:pPr>
    </w:p>
    <w:p w:rsidR="003C1FD0" w:rsidRDefault="003C1FD0" w:rsidP="003C1FD0">
      <w:pPr>
        <w:jc w:val="center"/>
        <w:rPr>
          <w:b/>
          <w:lang w:val="id-ID"/>
        </w:rPr>
      </w:pPr>
      <w:r>
        <w:rPr>
          <w:b/>
        </w:rPr>
        <w:t xml:space="preserve">TANDA PERSETUJUAN </w:t>
      </w:r>
      <w:r>
        <w:rPr>
          <w:b/>
          <w:lang w:val="id-ID"/>
        </w:rPr>
        <w:t>SKRIPSI</w:t>
      </w:r>
    </w:p>
    <w:p w:rsidR="003C1FD0" w:rsidRDefault="003C1FD0" w:rsidP="003C1FD0">
      <w:pPr>
        <w:rPr>
          <w:b/>
          <w:lang w:val="id-ID"/>
        </w:rPr>
      </w:pPr>
    </w:p>
    <w:p w:rsidR="003C1FD0" w:rsidRDefault="003C1FD0" w:rsidP="003C1FD0">
      <w:pPr>
        <w:jc w:val="center"/>
        <w:rPr>
          <w:b/>
          <w:lang w:val="id-ID"/>
        </w:rPr>
      </w:pPr>
    </w:p>
    <w:p w:rsidR="003C1FD0" w:rsidRDefault="003C1FD0" w:rsidP="003C1FD0">
      <w:pPr>
        <w:jc w:val="center"/>
        <w:rPr>
          <w:lang w:val="id-ID"/>
        </w:rPr>
      </w:pPr>
    </w:p>
    <w:p w:rsidR="003C1FD0" w:rsidRDefault="003C1FD0" w:rsidP="003C1FD0">
      <w:pPr>
        <w:tabs>
          <w:tab w:val="left" w:pos="2268"/>
        </w:tabs>
        <w:spacing w:line="360" w:lineRule="auto"/>
        <w:ind w:left="2552" w:hanging="2552"/>
        <w:jc w:val="both"/>
        <w:rPr>
          <w:lang w:val="id-ID"/>
        </w:rPr>
      </w:pPr>
      <w:proofErr w:type="spellStart"/>
      <w:r>
        <w:t>Nama</w:t>
      </w:r>
      <w:proofErr w:type="spellEnd"/>
      <w:r>
        <w:tab/>
        <w:t>:</w:t>
      </w:r>
      <w:r>
        <w:tab/>
      </w:r>
      <w:r>
        <w:rPr>
          <w:lang w:val="id-ID"/>
        </w:rPr>
        <w:t>MAYSARAH</w:t>
      </w:r>
    </w:p>
    <w:p w:rsidR="003C1FD0" w:rsidRDefault="003C1FD0" w:rsidP="003C1FD0">
      <w:pPr>
        <w:tabs>
          <w:tab w:val="left" w:pos="2268"/>
        </w:tabs>
        <w:spacing w:line="360" w:lineRule="auto"/>
        <w:ind w:left="2552" w:hanging="2552"/>
        <w:jc w:val="both"/>
        <w:rPr>
          <w:lang w:val="id-ID"/>
        </w:rPr>
      </w:pPr>
      <w:r>
        <w:t>N</w:t>
      </w:r>
      <w:r>
        <w:rPr>
          <w:lang w:val="id-ID"/>
        </w:rPr>
        <w:t>PM</w:t>
      </w:r>
      <w:r>
        <w:tab/>
        <w:t>:</w:t>
      </w:r>
      <w:r>
        <w:tab/>
      </w:r>
      <w:r>
        <w:rPr>
          <w:lang w:val="id-ID"/>
        </w:rPr>
        <w:t>141484055</w:t>
      </w:r>
    </w:p>
    <w:p w:rsidR="003C1FD0" w:rsidRDefault="003C1FD0" w:rsidP="003C1FD0">
      <w:pPr>
        <w:tabs>
          <w:tab w:val="left" w:pos="2268"/>
        </w:tabs>
        <w:spacing w:line="360" w:lineRule="auto"/>
        <w:ind w:left="2552" w:hanging="2552"/>
        <w:jc w:val="both"/>
        <w:rPr>
          <w:lang w:val="id-ID"/>
        </w:rPr>
      </w:pPr>
      <w:proofErr w:type="spellStart"/>
      <w:r>
        <w:t>Jurusan</w:t>
      </w:r>
      <w:proofErr w:type="spellEnd"/>
      <w:r>
        <w:tab/>
        <w:t>:</w:t>
      </w:r>
      <w:r>
        <w:tab/>
      </w:r>
      <w:r>
        <w:rPr>
          <w:lang w:val="id-ID"/>
        </w:rPr>
        <w:t>Fkip</w:t>
      </w:r>
    </w:p>
    <w:p w:rsidR="003C1FD0" w:rsidRDefault="003C1FD0" w:rsidP="003C1FD0">
      <w:pPr>
        <w:tabs>
          <w:tab w:val="left" w:pos="2268"/>
        </w:tabs>
        <w:spacing w:line="360" w:lineRule="auto"/>
        <w:ind w:left="2552" w:hanging="2552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>
        <w:tab/>
      </w:r>
      <w:r>
        <w:rPr>
          <w:lang w:val="id-ID"/>
        </w:rPr>
        <w:t>Bimbingan Konseling</w:t>
      </w:r>
    </w:p>
    <w:p w:rsidR="003C1FD0" w:rsidRDefault="003C1FD0" w:rsidP="003C1FD0">
      <w:pPr>
        <w:tabs>
          <w:tab w:val="left" w:pos="2268"/>
        </w:tabs>
        <w:spacing w:line="360" w:lineRule="auto"/>
        <w:ind w:left="2552" w:hanging="2552"/>
        <w:jc w:val="both"/>
      </w:pPr>
      <w:proofErr w:type="spellStart"/>
      <w:r>
        <w:t>JenjangPendidikan</w:t>
      </w:r>
      <w:proofErr w:type="spellEnd"/>
      <w:r>
        <w:tab/>
        <w:t>:</w:t>
      </w:r>
      <w:r>
        <w:tab/>
        <w:t xml:space="preserve">Strata </w:t>
      </w:r>
      <w:proofErr w:type="spellStart"/>
      <w:r>
        <w:t>Satu</w:t>
      </w:r>
      <w:proofErr w:type="spellEnd"/>
      <w:r>
        <w:t xml:space="preserve"> (S-1)</w:t>
      </w:r>
    </w:p>
    <w:p w:rsidR="003C1FD0" w:rsidRDefault="003C1FD0" w:rsidP="003C1FD0">
      <w:pPr>
        <w:tabs>
          <w:tab w:val="left" w:pos="2552"/>
        </w:tabs>
        <w:spacing w:line="360" w:lineRule="auto"/>
        <w:ind w:left="2268" w:hanging="2268"/>
        <w:jc w:val="both"/>
        <w:rPr>
          <w:lang w:val="id-ID"/>
        </w:rPr>
      </w:pPr>
      <w:proofErr w:type="spellStart"/>
      <w:r>
        <w:t>Judul</w:t>
      </w:r>
      <w:proofErr w:type="spellEnd"/>
      <w:r>
        <w:rPr>
          <w:lang w:val="id-ID"/>
        </w:rPr>
        <w:t>Proposal</w:t>
      </w:r>
      <w:r>
        <w:tab/>
        <w:t xml:space="preserve">: </w:t>
      </w:r>
      <w:r>
        <w:rPr>
          <w:lang w:val="id-ID"/>
        </w:rPr>
        <w:t xml:space="preserve">Pengaruh Layanan Informasi Dengan </w:t>
      </w:r>
      <w:r>
        <w:rPr>
          <w:i/>
          <w:lang w:val="id-ID"/>
        </w:rPr>
        <w:t>Teknik Focus Group Discussion</w:t>
      </w:r>
      <w:r>
        <w:rPr>
          <w:lang w:val="id-ID"/>
        </w:rPr>
        <w:t xml:space="preserve"> (FGD) Terhadap Pemahaman Homoseksual Pada Siswa Kelas </w:t>
      </w:r>
      <w:proofErr w:type="gramStart"/>
      <w:r>
        <w:rPr>
          <w:lang w:val="id-ID"/>
        </w:rPr>
        <w:t>XI  SMA</w:t>
      </w:r>
      <w:proofErr w:type="gramEnd"/>
      <w:r>
        <w:rPr>
          <w:lang w:val="id-ID"/>
        </w:rPr>
        <w:t xml:space="preserve"> Al Washliyah 3 Medan</w:t>
      </w:r>
    </w:p>
    <w:p w:rsidR="003C1FD0" w:rsidRDefault="003C1FD0" w:rsidP="003C1FD0">
      <w:pPr>
        <w:spacing w:line="360" w:lineRule="auto"/>
        <w:ind w:left="2552" w:hanging="2552"/>
        <w:rPr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</w:pPr>
      <w:r>
        <w:t xml:space="preserve">           </w:t>
      </w:r>
      <w:proofErr w:type="spellStart"/>
      <w:r>
        <w:t>Pembimbing</w:t>
      </w:r>
      <w:proofErr w:type="spellEnd"/>
      <w:r>
        <w:t xml:space="preserve"> I,</w:t>
      </w:r>
      <w:r>
        <w:tab/>
      </w:r>
      <w:proofErr w:type="spellStart"/>
      <w:r>
        <w:t>Pembimbing</w:t>
      </w:r>
      <w:proofErr w:type="spellEnd"/>
      <w:r>
        <w:t xml:space="preserve"> </w:t>
      </w:r>
      <w:r>
        <w:rPr>
          <w:lang w:val="id-ID"/>
        </w:rPr>
        <w:t>II</w:t>
      </w:r>
      <w:r>
        <w:t>,</w:t>
      </w: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>Prof. Dr. Abdul Murad, M.Pd</w:t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Dra. Hj. Nur Asyah, M.Pd</w:t>
      </w: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b/>
          <w:u w:val="single"/>
          <w:vertAlign w:val="superscript"/>
          <w:lang w:val="id-ID"/>
        </w:rPr>
      </w:pPr>
    </w:p>
    <w:p w:rsidR="003C1FD0" w:rsidRDefault="003C1FD0" w:rsidP="003C1FD0">
      <w:pPr>
        <w:tabs>
          <w:tab w:val="center" w:pos="2040"/>
          <w:tab w:val="center" w:pos="6480"/>
        </w:tabs>
        <w:jc w:val="both"/>
        <w:rPr>
          <w:b/>
          <w:u w:val="single"/>
          <w:lang w:val="id-ID"/>
        </w:rPr>
      </w:pPr>
    </w:p>
    <w:p w:rsidR="003C1FD0" w:rsidRDefault="003C1FD0" w:rsidP="003C1FD0">
      <w:pPr>
        <w:jc w:val="center"/>
      </w:pPr>
      <w:r>
        <w:rPr>
          <w:lang w:val="id-ID"/>
        </w:rPr>
        <w:t>Disetujui Oleh :</w:t>
      </w:r>
    </w:p>
    <w:p w:rsidR="003C1FD0" w:rsidRDefault="003C1FD0" w:rsidP="003C1FD0">
      <w:pPr>
        <w:jc w:val="center"/>
      </w:pPr>
      <w:r>
        <w:rPr>
          <w:lang w:val="id-ID"/>
        </w:rPr>
        <w:t>Ketua Program Studi Bi</w:t>
      </w:r>
      <w:r>
        <w:t>m</w:t>
      </w:r>
      <w:r>
        <w:rPr>
          <w:lang w:val="id-ID"/>
        </w:rPr>
        <w:t>bingan Konseling</w:t>
      </w:r>
    </w:p>
    <w:p w:rsidR="003C1FD0" w:rsidRDefault="003C1FD0" w:rsidP="003C1FD0">
      <w:pPr>
        <w:jc w:val="center"/>
        <w:rPr>
          <w:lang w:val="id-ID"/>
        </w:rPr>
      </w:pPr>
    </w:p>
    <w:p w:rsidR="003C1FD0" w:rsidRDefault="003C1FD0" w:rsidP="003C1FD0">
      <w:pPr>
        <w:jc w:val="center"/>
        <w:rPr>
          <w:lang w:val="id-ID"/>
        </w:rPr>
      </w:pPr>
    </w:p>
    <w:p w:rsidR="003C1FD0" w:rsidRDefault="003C1FD0" w:rsidP="003C1FD0">
      <w:pPr>
        <w:rPr>
          <w:lang w:val="id-ID"/>
        </w:rPr>
      </w:pPr>
    </w:p>
    <w:p w:rsidR="003C1FD0" w:rsidRDefault="003C1FD0" w:rsidP="003C1FD0">
      <w:pPr>
        <w:jc w:val="center"/>
        <w:rPr>
          <w:lang w:val="id-ID"/>
        </w:rPr>
      </w:pPr>
    </w:p>
    <w:p w:rsidR="003C1FD0" w:rsidRDefault="003C1FD0" w:rsidP="003C1FD0">
      <w:pPr>
        <w:spacing w:after="240"/>
        <w:ind w:left="2160" w:firstLine="720"/>
        <w:rPr>
          <w:b/>
          <w:sz w:val="28"/>
          <w:szCs w:val="28"/>
          <w:lang w:val="id-ID"/>
        </w:rPr>
      </w:pPr>
      <w:r>
        <w:rPr>
          <w:b/>
          <w:u w:val="single"/>
          <w:lang w:val="id-ID"/>
        </w:rPr>
        <w:t>Dra. Hj. Nur Asyah, M.Pd</w:t>
      </w:r>
    </w:p>
    <w:p w:rsidR="00A331B9" w:rsidRDefault="00A331B9">
      <w:bookmarkStart w:id="0" w:name="_GoBack"/>
      <w:bookmarkEnd w:id="0"/>
    </w:p>
    <w:sectPr w:rsidR="00A3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BF9"/>
    <w:multiLevelType w:val="hybridMultilevel"/>
    <w:tmpl w:val="514A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A1"/>
    <w:rsid w:val="003C1FD0"/>
    <w:rsid w:val="008754A1"/>
    <w:rsid w:val="00A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A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A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8754A1"/>
    <w:rPr>
      <w:rFonts w:ascii="Calibri" w:eastAsia="Calibri" w:hAnsi="Calibri" w:cs="Calibri"/>
      <w:lang w:val="x-none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754A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A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A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8754A1"/>
    <w:rPr>
      <w:rFonts w:ascii="Calibri" w:eastAsia="Calibri" w:hAnsi="Calibri" w:cs="Calibri"/>
      <w:lang w:val="x-none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754A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2020-10-21T08:37:00Z</dcterms:created>
  <dcterms:modified xsi:type="dcterms:W3CDTF">2020-10-21T08:37:00Z</dcterms:modified>
</cp:coreProperties>
</file>