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AB" w:rsidRDefault="00357DAB" w:rsidP="00357DAB">
      <w:pPr>
        <w:pStyle w:val="BodyTextIndent2"/>
        <w:spacing w:after="0"/>
        <w:ind w:left="0"/>
        <w:jc w:val="both"/>
        <w:rPr>
          <w:b/>
          <w:bCs/>
        </w:rPr>
      </w:pPr>
      <w:r>
        <w:rPr>
          <w:b/>
          <w:bCs/>
        </w:rPr>
        <w:t>BAB  V</w:t>
      </w:r>
    </w:p>
    <w:p w:rsidR="00357DAB" w:rsidRDefault="00357DAB" w:rsidP="00357DAB">
      <w:pPr>
        <w:pStyle w:val="BodyTextIndent2"/>
        <w:spacing w:after="0"/>
        <w:ind w:left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KESIMPULAN DAN SARAN</w:t>
      </w:r>
    </w:p>
    <w:p w:rsidR="00357DAB" w:rsidRDefault="00357DAB" w:rsidP="00357DAB">
      <w:pPr>
        <w:pStyle w:val="BodyTextIndent2"/>
        <w:spacing w:after="0"/>
        <w:ind w:left="0"/>
        <w:jc w:val="both"/>
        <w:rPr>
          <w:b/>
          <w:bCs/>
        </w:rPr>
      </w:pPr>
    </w:p>
    <w:p w:rsidR="00357DAB" w:rsidRDefault="00357DAB" w:rsidP="00357DAB">
      <w:pPr>
        <w:pStyle w:val="BodyTextIndent2"/>
        <w:widowControl/>
        <w:numPr>
          <w:ilvl w:val="0"/>
          <w:numId w:val="1"/>
        </w:numPr>
        <w:autoSpaceDE/>
        <w:autoSpaceDN/>
        <w:spacing w:after="0"/>
        <w:ind w:left="360"/>
        <w:jc w:val="both"/>
        <w:rPr>
          <w:b/>
          <w:bCs/>
        </w:rPr>
      </w:pPr>
      <w:r>
        <w:rPr>
          <w:b/>
          <w:bCs/>
        </w:rPr>
        <w:t>Kesimpulan</w:t>
      </w:r>
    </w:p>
    <w:p w:rsidR="00357DAB" w:rsidRDefault="00357DAB" w:rsidP="00357DAB">
      <w:pPr>
        <w:pStyle w:val="BodyTextIndent2"/>
        <w:spacing w:after="0"/>
        <w:jc w:val="both"/>
        <w:rPr>
          <w:bCs/>
        </w:rPr>
      </w:pPr>
      <w:r>
        <w:rPr>
          <w:bCs/>
        </w:rPr>
        <w:t>Berdasarkan hasil analisis data maka dapat ditarik kesimpulan yaitu:</w:t>
      </w:r>
    </w:p>
    <w:p w:rsidR="00357DAB" w:rsidRDefault="00357DAB" w:rsidP="00357DAB">
      <w:pPr>
        <w:pStyle w:val="BodyTextIndent2"/>
        <w:widowControl/>
        <w:numPr>
          <w:ilvl w:val="0"/>
          <w:numId w:val="2"/>
        </w:numPr>
        <w:autoSpaceDE/>
        <w:autoSpaceDN/>
        <w:spacing w:after="0"/>
        <w:jc w:val="both"/>
        <w:rPr>
          <w:bCs/>
        </w:rPr>
      </w:pPr>
      <w:r>
        <w:rPr>
          <w:bCs/>
        </w:rPr>
        <w:t xml:space="preserve">Dengan model </w:t>
      </w:r>
      <w:r w:rsidRPr="00541601">
        <w:rPr>
          <w:i/>
        </w:rPr>
        <w:t>problem based learning</w:t>
      </w:r>
      <w:r>
        <w:rPr>
          <w:bCs/>
        </w:rPr>
        <w:t>di Kelas X SMA Swasta Sumatera dapat meningkatkan aktivitas belajar PPKn siswa. Hal ini terbukti dari  hasil observasi aktivitas siswa yang persentase rata-rata aktivitas belajar siswa meningkat dari siklus I sampai siklus II yaitu 47,67% dan 87,67%</w:t>
      </w:r>
    </w:p>
    <w:p w:rsidR="00357DAB" w:rsidRPr="002717D1" w:rsidRDefault="00357DAB" w:rsidP="00357DAB">
      <w:pPr>
        <w:pStyle w:val="BodyTextIndent2"/>
        <w:widowControl/>
        <w:numPr>
          <w:ilvl w:val="0"/>
          <w:numId w:val="2"/>
        </w:numPr>
        <w:autoSpaceDE/>
        <w:autoSpaceDN/>
        <w:spacing w:after="0"/>
        <w:jc w:val="both"/>
        <w:rPr>
          <w:bCs/>
        </w:rPr>
      </w:pPr>
      <w:r>
        <w:rPr>
          <w:bCs/>
        </w:rPr>
        <w:t xml:space="preserve">Dengan model pembelajaran </w:t>
      </w:r>
      <w:r w:rsidRPr="00541601">
        <w:rPr>
          <w:i/>
        </w:rPr>
        <w:t>problem based learning</w:t>
      </w:r>
      <w:r>
        <w:rPr>
          <w:bCs/>
        </w:rPr>
        <w:t xml:space="preserve"> di Kelas XSMA Swasta Sumatera dapat meningkatkan hasil belajarPPKnsiswa dimana persentase ketuntasan hasil belajar siswa pada siklus I adalah 40% dan pada siklus II meningkat menjadi 90%.</w:t>
      </w:r>
    </w:p>
    <w:p w:rsidR="00357DAB" w:rsidRPr="00C20D67" w:rsidRDefault="00357DAB" w:rsidP="00357DAB">
      <w:pPr>
        <w:pStyle w:val="BodyTextIndent2"/>
        <w:widowControl/>
        <w:numPr>
          <w:ilvl w:val="0"/>
          <w:numId w:val="2"/>
        </w:numPr>
        <w:autoSpaceDE/>
        <w:autoSpaceDN/>
        <w:spacing w:after="0"/>
        <w:jc w:val="both"/>
        <w:rPr>
          <w:bCs/>
        </w:rPr>
      </w:pPr>
      <w:r>
        <w:rPr>
          <w:bCs/>
        </w:rPr>
        <w:t xml:space="preserve">Dengan model </w:t>
      </w:r>
      <w:r w:rsidRPr="00541601">
        <w:rPr>
          <w:i/>
        </w:rPr>
        <w:t>problem based learning</w:t>
      </w:r>
      <w:r>
        <w:rPr>
          <w:bCs/>
        </w:rPr>
        <w:t>di Kelas X SMA Swasta Sumatera dapat meningkatkan aktivitas guru yaitu pada silkus I persentase aktivitas guru adalah 62,50% dan pada siklus II meningkat menjadi83,33%.</w:t>
      </w:r>
    </w:p>
    <w:p w:rsidR="00357DAB" w:rsidRPr="00C20D67" w:rsidRDefault="00357DAB" w:rsidP="00357DAB">
      <w:pPr>
        <w:pStyle w:val="BodyTextIndent2"/>
        <w:spacing w:after="0" w:line="240" w:lineRule="auto"/>
        <w:ind w:left="643"/>
        <w:jc w:val="both"/>
        <w:rPr>
          <w:bCs/>
        </w:rPr>
      </w:pPr>
    </w:p>
    <w:p w:rsidR="00357DAB" w:rsidRDefault="00357DAB" w:rsidP="00357DAB">
      <w:pPr>
        <w:pStyle w:val="BodyTextIndent2"/>
        <w:widowControl/>
        <w:numPr>
          <w:ilvl w:val="0"/>
          <w:numId w:val="1"/>
        </w:numPr>
        <w:autoSpaceDE/>
        <w:autoSpaceDN/>
        <w:spacing w:after="0"/>
        <w:ind w:left="450" w:hanging="450"/>
        <w:jc w:val="both"/>
        <w:rPr>
          <w:b/>
          <w:bCs/>
        </w:rPr>
      </w:pPr>
      <w:r w:rsidRPr="002717D1">
        <w:rPr>
          <w:b/>
          <w:bCs/>
        </w:rPr>
        <w:t>Saran</w:t>
      </w:r>
      <w:r w:rsidRPr="002717D1">
        <w:rPr>
          <w:b/>
          <w:bCs/>
        </w:rPr>
        <w:tab/>
      </w:r>
      <w:r w:rsidRPr="002717D1">
        <w:rPr>
          <w:b/>
          <w:bCs/>
        </w:rPr>
        <w:tab/>
      </w:r>
    </w:p>
    <w:p w:rsidR="00357DAB" w:rsidRDefault="00357DAB" w:rsidP="00357DAB">
      <w:pPr>
        <w:pStyle w:val="BodyTextIndent2"/>
        <w:spacing w:after="0"/>
        <w:jc w:val="both"/>
        <w:rPr>
          <w:bCs/>
        </w:rPr>
      </w:pPr>
      <w:r>
        <w:rPr>
          <w:bCs/>
        </w:rPr>
        <w:t>Berdasarkan kesimpulan dan hasil penelitian diatas, maka ada beberapa hal   yang perlu disarankan bahwa:</w:t>
      </w:r>
    </w:p>
    <w:p w:rsidR="00357DAB" w:rsidRPr="002717D1" w:rsidRDefault="00357DAB" w:rsidP="00357DAB">
      <w:pPr>
        <w:pStyle w:val="BodyTextIndent2"/>
        <w:widowControl/>
        <w:numPr>
          <w:ilvl w:val="0"/>
          <w:numId w:val="3"/>
        </w:numPr>
        <w:autoSpaceDE/>
        <w:autoSpaceDN/>
        <w:spacing w:after="0"/>
        <w:jc w:val="both"/>
        <w:rPr>
          <w:b/>
          <w:bCs/>
        </w:rPr>
      </w:pPr>
      <w:r>
        <w:rPr>
          <w:bCs/>
        </w:rPr>
        <w:t>Untuk siswa, agar mempelajari terlebih dahulu pokok materi PPKn yang akan dipelajari di sekolah, agar dapat lebih mudah dalam memahami konsep-konsep PPKn.</w:t>
      </w:r>
    </w:p>
    <w:p w:rsidR="00357DAB" w:rsidRPr="002717D1" w:rsidRDefault="00357DAB" w:rsidP="00357DAB">
      <w:pPr>
        <w:pStyle w:val="BodyTextIndent2"/>
        <w:widowControl/>
        <w:numPr>
          <w:ilvl w:val="0"/>
          <w:numId w:val="3"/>
        </w:numPr>
        <w:autoSpaceDE/>
        <w:autoSpaceDN/>
        <w:spacing w:after="0"/>
        <w:jc w:val="both"/>
        <w:rPr>
          <w:b/>
          <w:bCs/>
        </w:rPr>
      </w:pPr>
      <w:r>
        <w:rPr>
          <w:bCs/>
        </w:rPr>
        <w:lastRenderedPageBreak/>
        <w:t>Untuk guru, agar lebih memperhatikan memvariasikan model pembelajaran yang sesuai dengan materi yang ada pada mata pelajaran PPKn.</w:t>
      </w:r>
    </w:p>
    <w:p w:rsidR="00357DAB" w:rsidRPr="008317EE" w:rsidRDefault="00357DAB" w:rsidP="00357DAB">
      <w:pPr>
        <w:pStyle w:val="BodyTextIndent2"/>
        <w:widowControl/>
        <w:numPr>
          <w:ilvl w:val="0"/>
          <w:numId w:val="3"/>
        </w:numPr>
        <w:autoSpaceDE/>
        <w:autoSpaceDN/>
        <w:spacing w:after="0"/>
        <w:jc w:val="both"/>
        <w:rPr>
          <w:b/>
          <w:bCs/>
        </w:rPr>
      </w:pPr>
      <w:r>
        <w:rPr>
          <w:bCs/>
        </w:rPr>
        <w:t>Untuk Sekolah</w:t>
      </w:r>
      <w:r>
        <w:rPr>
          <w:b/>
          <w:bCs/>
        </w:rPr>
        <w:t xml:space="preserve">, </w:t>
      </w:r>
      <w:r>
        <w:rPr>
          <w:bCs/>
        </w:rPr>
        <w:t>agar dapatmensosialisasikan penggunakan berbagai model pembelajaran kepada guru-guru yang belum/tidak memahami manfaat penggunaan model pembelajaran.</w:t>
      </w:r>
    </w:p>
    <w:p w:rsidR="00357DAB" w:rsidRPr="008317EE" w:rsidRDefault="00357DAB" w:rsidP="00357DAB">
      <w:pPr>
        <w:pStyle w:val="BodyTextIndent2"/>
        <w:widowControl/>
        <w:numPr>
          <w:ilvl w:val="0"/>
          <w:numId w:val="3"/>
        </w:numPr>
        <w:autoSpaceDE/>
        <w:autoSpaceDN/>
        <w:spacing w:after="0"/>
        <w:jc w:val="both"/>
        <w:rPr>
          <w:b/>
          <w:bCs/>
        </w:rPr>
      </w:pPr>
      <w:r>
        <w:rPr>
          <w:bCs/>
        </w:rPr>
        <w:t>Bagi peneliti selanjutnya, agar lebih meningkatkan kreativitasnya dalam penggunaan model pembelajaran yang bervariasi.</w:t>
      </w:r>
    </w:p>
    <w:p w:rsidR="000E4360" w:rsidRDefault="000E4360"/>
    <w:sectPr w:rsidR="000E4360" w:rsidSect="00357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63" w:rsidRDefault="00D11663" w:rsidP="002D1FE0">
      <w:pPr>
        <w:spacing w:line="240" w:lineRule="auto"/>
      </w:pPr>
      <w:r>
        <w:separator/>
      </w:r>
    </w:p>
  </w:endnote>
  <w:endnote w:type="continuationSeparator" w:id="1">
    <w:p w:rsidR="00D11663" w:rsidRDefault="00D11663" w:rsidP="002D1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E0" w:rsidRDefault="002D1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E0" w:rsidRDefault="002D1F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E0" w:rsidRDefault="002D1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63" w:rsidRDefault="00D11663" w:rsidP="002D1FE0">
      <w:pPr>
        <w:spacing w:line="240" w:lineRule="auto"/>
      </w:pPr>
      <w:r>
        <w:separator/>
      </w:r>
    </w:p>
  </w:footnote>
  <w:footnote w:type="continuationSeparator" w:id="1">
    <w:p w:rsidR="00D11663" w:rsidRDefault="00D11663" w:rsidP="002D1F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E0" w:rsidRDefault="002D1F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360" o:spid="_x0000_s3074" type="#_x0000_t75" style="position:absolute;left:0;text-align:left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E0" w:rsidRDefault="002D1F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361" o:spid="_x0000_s3075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E0" w:rsidRDefault="002D1F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359" o:spid="_x0000_s3073" type="#_x0000_t75" style="position:absolute;left:0;text-align:left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810"/>
    <w:multiLevelType w:val="hybridMultilevel"/>
    <w:tmpl w:val="663A56B0"/>
    <w:lvl w:ilvl="0" w:tplc="3A7271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C81D27"/>
    <w:multiLevelType w:val="hybridMultilevel"/>
    <w:tmpl w:val="2F180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173"/>
    <w:multiLevelType w:val="hybridMultilevel"/>
    <w:tmpl w:val="8A92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vre0h91Pj7nlIetV2UvgrI+7Mq4=" w:salt="r79/muw07t59vECPi3xKfg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7DAB"/>
    <w:rsid w:val="000E4360"/>
    <w:rsid w:val="002D1FE0"/>
    <w:rsid w:val="00357DAB"/>
    <w:rsid w:val="004F15A4"/>
    <w:rsid w:val="00D11663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7DAB"/>
    <w:pPr>
      <w:widowControl w:val="0"/>
      <w:autoSpaceDE w:val="0"/>
      <w:autoSpaceDN w:val="0"/>
      <w:spacing w:after="120"/>
      <w:ind w:left="360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7DAB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2D1F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FE0"/>
  </w:style>
  <w:style w:type="paragraph" w:styleId="Footer">
    <w:name w:val="footer"/>
    <w:basedOn w:val="Normal"/>
    <w:link w:val="FooterChar"/>
    <w:uiPriority w:val="99"/>
    <w:semiHidden/>
    <w:unhideWhenUsed/>
    <w:rsid w:val="002D1F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314E-1AE1-46B5-9D9D-2B7B274E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2022-09-07T08:38:00Z</dcterms:created>
  <dcterms:modified xsi:type="dcterms:W3CDTF">2024-12-27T02:43:00Z</dcterms:modified>
</cp:coreProperties>
</file>