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8F" w:rsidRPr="00600CB3" w:rsidRDefault="0057458F" w:rsidP="0057458F">
      <w:pPr>
        <w:pStyle w:val="ListParagraph"/>
        <w:spacing w:line="480" w:lineRule="auto"/>
        <w:ind w:left="42" w:firstLine="0"/>
        <w:jc w:val="center"/>
        <w:rPr>
          <w:b/>
        </w:rPr>
      </w:pPr>
      <w:r w:rsidRPr="00600CB3">
        <w:rPr>
          <w:b/>
        </w:rPr>
        <w:t>DAFTAR PUSTAKA</w:t>
      </w:r>
    </w:p>
    <w:p w:rsidR="0057458F" w:rsidRDefault="0057458F" w:rsidP="0057458F">
      <w:pPr>
        <w:pStyle w:val="ListParagraph"/>
        <w:ind w:left="42" w:firstLine="0"/>
        <w:rPr>
          <w:b/>
        </w:rPr>
      </w:pPr>
    </w:p>
    <w:p w:rsidR="0057458F" w:rsidRPr="00600CB3" w:rsidRDefault="0057458F" w:rsidP="0057458F">
      <w:pPr>
        <w:pStyle w:val="ListParagraph"/>
        <w:ind w:left="42" w:firstLine="0"/>
        <w:rPr>
          <w:b/>
        </w:rPr>
      </w:pPr>
    </w:p>
    <w:p w:rsidR="0057458F" w:rsidRDefault="0057458F" w:rsidP="0057458F">
      <w:pPr>
        <w:pStyle w:val="ListParagraph"/>
        <w:ind w:left="567" w:hanging="527"/>
        <w:jc w:val="both"/>
        <w:rPr>
          <w:lang w:val="id-ID"/>
        </w:rPr>
      </w:pPr>
      <w:r w:rsidRPr="00CD6996">
        <w:rPr>
          <w:lang w:val="id-ID"/>
        </w:rPr>
        <w:t xml:space="preserve">Arikunto, </w:t>
      </w:r>
      <w:r w:rsidRPr="00CD6996">
        <w:rPr>
          <w:spacing w:val="-2"/>
          <w:szCs w:val="22"/>
          <w:lang w:val="sv-SE"/>
        </w:rPr>
        <w:t>Suharsimi</w:t>
      </w:r>
      <w:r w:rsidRPr="00CD6996">
        <w:rPr>
          <w:lang w:val="id-ID"/>
        </w:rPr>
        <w:t xml:space="preserve">. 2014. </w:t>
      </w:r>
      <w:r w:rsidRPr="00CD6996">
        <w:rPr>
          <w:i/>
          <w:lang w:val="id-ID"/>
        </w:rPr>
        <w:t xml:space="preserve">Prosedur Penelitian Suatu Pendekatan Peraktek. </w:t>
      </w:r>
      <w:r w:rsidRPr="00CD6996">
        <w:rPr>
          <w:lang w:val="id-ID"/>
        </w:rPr>
        <w:t>Jakarta: Rineka Cipta</w:t>
      </w:r>
    </w:p>
    <w:p w:rsidR="0057458F" w:rsidRDefault="0057458F" w:rsidP="0057458F">
      <w:pPr>
        <w:pStyle w:val="ListParagraph"/>
        <w:ind w:left="567" w:hanging="527"/>
        <w:jc w:val="both"/>
        <w:rPr>
          <w:lang w:val="id-ID"/>
        </w:rPr>
      </w:pPr>
    </w:p>
    <w:p w:rsidR="0057458F" w:rsidRDefault="0057458F" w:rsidP="0057458F">
      <w:pPr>
        <w:pStyle w:val="ListParagraph"/>
        <w:ind w:left="567" w:hanging="527"/>
        <w:jc w:val="both"/>
      </w:pPr>
      <w:r>
        <w:rPr>
          <w:lang w:val="id-ID"/>
        </w:rPr>
        <w:t>Samuel, Hanneman dan Suganda, Azis 2014. Sosiologi Pengajaran. PT. Balai Pustaka.</w:t>
      </w:r>
    </w:p>
    <w:p w:rsidR="0057458F" w:rsidRPr="00D14C99" w:rsidRDefault="0057458F" w:rsidP="0057458F">
      <w:pPr>
        <w:pStyle w:val="ListParagraph"/>
        <w:ind w:left="567" w:hanging="527"/>
        <w:jc w:val="both"/>
      </w:pPr>
    </w:p>
    <w:p w:rsidR="0057458F" w:rsidRDefault="0057458F" w:rsidP="0057458F">
      <w:pPr>
        <w:pStyle w:val="ListParagraph"/>
        <w:ind w:left="567" w:hanging="527"/>
        <w:jc w:val="both"/>
      </w:pPr>
      <w:r w:rsidRPr="00CD6996">
        <w:rPr>
          <w:lang w:val="id-ID"/>
        </w:rPr>
        <w:t xml:space="preserve">Kaelan, H. </w:t>
      </w:r>
      <w:proofErr w:type="gramStart"/>
      <w:r w:rsidRPr="00600CB3">
        <w:t>d</w:t>
      </w:r>
      <w:r w:rsidRPr="00CD6996">
        <w:rPr>
          <w:lang w:val="id-ID"/>
        </w:rPr>
        <w:t>an</w:t>
      </w:r>
      <w:proofErr w:type="gramEnd"/>
      <w:r w:rsidRPr="00CD6996">
        <w:rPr>
          <w:lang w:val="id-ID"/>
        </w:rPr>
        <w:t xml:space="preserve"> Zubaidi, A. 2010. </w:t>
      </w:r>
      <w:r w:rsidRPr="00CD6996">
        <w:rPr>
          <w:i/>
          <w:lang w:val="id-ID"/>
        </w:rPr>
        <w:t xml:space="preserve">Pendidikan Kewarganegaraan. </w:t>
      </w:r>
      <w:r w:rsidRPr="00CD6996">
        <w:rPr>
          <w:lang w:val="id-ID"/>
        </w:rPr>
        <w:t>Yogyakarta:  Paradi</w:t>
      </w:r>
      <w:r w:rsidRPr="00600CB3">
        <w:t>g</w:t>
      </w:r>
      <w:r w:rsidRPr="00CD6996">
        <w:rPr>
          <w:lang w:val="id-ID"/>
        </w:rPr>
        <w:t>ma</w:t>
      </w:r>
    </w:p>
    <w:p w:rsidR="0057458F" w:rsidRPr="00D14C99" w:rsidRDefault="0057458F" w:rsidP="0057458F">
      <w:pPr>
        <w:pStyle w:val="ListParagraph"/>
        <w:ind w:left="567" w:hanging="527"/>
        <w:jc w:val="both"/>
      </w:pPr>
    </w:p>
    <w:p w:rsidR="0057458F" w:rsidRDefault="0057458F" w:rsidP="0057458F">
      <w:pPr>
        <w:pStyle w:val="ListParagraph"/>
        <w:ind w:left="567" w:hanging="527"/>
        <w:jc w:val="both"/>
      </w:pPr>
      <w:r w:rsidRPr="00CD6996">
        <w:rPr>
          <w:lang w:val="id-ID"/>
        </w:rPr>
        <w:t xml:space="preserve">Kansil C.S.T. dan Kansil, Christine, S.T 2011. </w:t>
      </w:r>
      <w:r w:rsidRPr="00CD6996">
        <w:rPr>
          <w:i/>
          <w:lang w:val="id-ID"/>
        </w:rPr>
        <w:t xml:space="preserve">Empat Pilar Berbangsa dan Bernegara. </w:t>
      </w:r>
      <w:r w:rsidRPr="00CD6996">
        <w:rPr>
          <w:lang w:val="id-ID"/>
        </w:rPr>
        <w:t>Jakarta : Rineka Cipta</w:t>
      </w:r>
    </w:p>
    <w:p w:rsidR="0057458F" w:rsidRPr="00856648" w:rsidRDefault="0057458F" w:rsidP="0057458F">
      <w:pPr>
        <w:pStyle w:val="ListParagraph"/>
        <w:ind w:left="567" w:hanging="527"/>
        <w:jc w:val="both"/>
      </w:pPr>
    </w:p>
    <w:p w:rsidR="0057458F" w:rsidRPr="00856648" w:rsidRDefault="0057458F" w:rsidP="0057458F">
      <w:pPr>
        <w:pStyle w:val="ListParagraph"/>
        <w:ind w:left="567" w:hanging="527"/>
        <w:jc w:val="both"/>
      </w:pPr>
      <w:r>
        <w:t xml:space="preserve">Nana </w:t>
      </w:r>
      <w:proofErr w:type="spellStart"/>
      <w:r>
        <w:t>Sudjana</w:t>
      </w:r>
      <w:proofErr w:type="spellEnd"/>
      <w:r>
        <w:t xml:space="preserve">, 2010, </w:t>
      </w:r>
      <w:proofErr w:type="spellStart"/>
      <w:r w:rsidRPr="00856648">
        <w:rPr>
          <w:i/>
        </w:rPr>
        <w:t>Dasar-dasar</w:t>
      </w:r>
      <w:proofErr w:type="spellEnd"/>
      <w:r w:rsidRPr="00856648">
        <w:rPr>
          <w:i/>
        </w:rPr>
        <w:t xml:space="preserve"> </w:t>
      </w:r>
      <w:proofErr w:type="spellStart"/>
      <w:r w:rsidRPr="00856648">
        <w:rPr>
          <w:i/>
        </w:rPr>
        <w:t>Proses</w:t>
      </w:r>
      <w:proofErr w:type="spellEnd"/>
      <w:r w:rsidRPr="00856648">
        <w:rPr>
          <w:i/>
        </w:rPr>
        <w:t xml:space="preserve"> </w:t>
      </w:r>
      <w:proofErr w:type="spellStart"/>
      <w:r w:rsidRPr="00856648">
        <w:rPr>
          <w:i/>
        </w:rPr>
        <w:t>Belajar</w:t>
      </w:r>
      <w:proofErr w:type="spellEnd"/>
      <w:r>
        <w:t xml:space="preserve">,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57458F" w:rsidRPr="00CD6996" w:rsidRDefault="0057458F" w:rsidP="0057458F">
      <w:pPr>
        <w:pStyle w:val="ListParagraph"/>
        <w:ind w:left="567" w:hanging="527"/>
        <w:jc w:val="both"/>
        <w:rPr>
          <w:lang w:val="id-ID"/>
        </w:rPr>
      </w:pPr>
    </w:p>
    <w:p w:rsidR="0057458F" w:rsidRDefault="0057458F" w:rsidP="0057458F">
      <w:pPr>
        <w:pStyle w:val="ListParagraph"/>
        <w:ind w:left="567" w:hanging="527"/>
        <w:jc w:val="both"/>
        <w:rPr>
          <w:spacing w:val="2"/>
          <w:szCs w:val="22"/>
          <w:lang w:val="sv-SE"/>
        </w:rPr>
      </w:pPr>
      <w:r w:rsidRPr="00CD6996">
        <w:rPr>
          <w:spacing w:val="2"/>
          <w:szCs w:val="22"/>
          <w:lang w:val="sv-SE"/>
        </w:rPr>
        <w:t xml:space="preserve">Singarimbun, Masri dan  Effendy, Sopfyan. 2007. </w:t>
      </w:r>
      <w:r w:rsidRPr="00CD6996">
        <w:rPr>
          <w:i/>
          <w:iCs/>
          <w:spacing w:val="2"/>
          <w:szCs w:val="22"/>
          <w:lang w:val="sv-SE"/>
        </w:rPr>
        <w:t>Metode Penelitian  Survey</w:t>
      </w:r>
      <w:r w:rsidRPr="00CD6996">
        <w:rPr>
          <w:spacing w:val="2"/>
          <w:szCs w:val="22"/>
          <w:lang w:val="sv-SE"/>
        </w:rPr>
        <w:t>, LP3ES, Yogyakarta.</w:t>
      </w:r>
    </w:p>
    <w:p w:rsidR="0057458F" w:rsidRPr="00CD6996" w:rsidRDefault="0057458F" w:rsidP="0057458F">
      <w:pPr>
        <w:pStyle w:val="ListParagraph"/>
        <w:ind w:left="567" w:hanging="527"/>
        <w:jc w:val="both"/>
        <w:rPr>
          <w:spacing w:val="2"/>
          <w:szCs w:val="22"/>
          <w:lang w:val="sv-SE"/>
        </w:rPr>
      </w:pPr>
    </w:p>
    <w:p w:rsidR="0057458F" w:rsidRDefault="0057458F" w:rsidP="0057458F">
      <w:pPr>
        <w:pStyle w:val="ListParagraph"/>
        <w:ind w:left="567" w:hanging="527"/>
        <w:jc w:val="both"/>
      </w:pPr>
      <w:r w:rsidRPr="00CD6996">
        <w:rPr>
          <w:lang w:val="id-ID"/>
        </w:rPr>
        <w:t xml:space="preserve">Soekanto, S dan Sulistyowati, Budi. 2014. </w:t>
      </w:r>
      <w:r w:rsidRPr="00CD6996">
        <w:rPr>
          <w:i/>
          <w:lang w:val="id-ID"/>
        </w:rPr>
        <w:t xml:space="preserve">Sosiologi Suatu </w:t>
      </w:r>
      <w:r w:rsidRPr="00CD6996">
        <w:rPr>
          <w:i/>
          <w:iCs/>
          <w:lang w:val="id-ID"/>
        </w:rPr>
        <w:t>Pengajaran</w:t>
      </w:r>
      <w:r w:rsidRPr="00CD6996">
        <w:rPr>
          <w:lang w:val="id-ID"/>
        </w:rPr>
        <w:t>. Jakarta: Rajagrafindo Persada</w:t>
      </w:r>
    </w:p>
    <w:p w:rsidR="0057458F" w:rsidRPr="00D14C99" w:rsidRDefault="0057458F" w:rsidP="0057458F">
      <w:pPr>
        <w:pStyle w:val="ListParagraph"/>
        <w:ind w:left="567" w:hanging="527"/>
        <w:jc w:val="both"/>
      </w:pPr>
    </w:p>
    <w:p w:rsidR="0057458F" w:rsidRDefault="0057458F" w:rsidP="0057458F">
      <w:pPr>
        <w:pStyle w:val="ListParagraph"/>
        <w:ind w:left="567" w:hanging="527"/>
        <w:jc w:val="both"/>
      </w:pPr>
      <w:r w:rsidRPr="00CD6996">
        <w:rPr>
          <w:lang w:val="id-ID"/>
        </w:rPr>
        <w:t>Suryosubroto, B</w:t>
      </w:r>
      <w:r>
        <w:t>.</w:t>
      </w:r>
      <w:r w:rsidRPr="00CD6996">
        <w:rPr>
          <w:lang w:val="id-ID"/>
        </w:rPr>
        <w:t xml:space="preserve"> 2009. </w:t>
      </w:r>
      <w:r w:rsidRPr="00CD6996">
        <w:rPr>
          <w:i/>
          <w:lang w:val="id-ID"/>
        </w:rPr>
        <w:t xml:space="preserve">Peroses Belajar Mengajar diSekolah. </w:t>
      </w:r>
      <w:r w:rsidRPr="00CD6996">
        <w:rPr>
          <w:lang w:val="id-ID"/>
        </w:rPr>
        <w:t>Jakarta: rineka Cipta</w:t>
      </w:r>
    </w:p>
    <w:p w:rsidR="0057458F" w:rsidRPr="00D14C99" w:rsidRDefault="0057458F" w:rsidP="0057458F">
      <w:pPr>
        <w:pStyle w:val="ListParagraph"/>
        <w:ind w:left="567" w:hanging="527"/>
        <w:jc w:val="both"/>
      </w:pPr>
    </w:p>
    <w:p w:rsidR="0057458F" w:rsidRDefault="0057458F" w:rsidP="0057458F">
      <w:pPr>
        <w:pStyle w:val="ListParagraph"/>
        <w:ind w:left="567" w:hanging="527"/>
        <w:jc w:val="both"/>
      </w:pPr>
      <w:r w:rsidRPr="00CD6996">
        <w:rPr>
          <w:lang w:val="id-ID"/>
        </w:rPr>
        <w:t>Susanto, A. 2011</w:t>
      </w:r>
      <w:r w:rsidRPr="00CD6996">
        <w:rPr>
          <w:i/>
          <w:lang w:val="id-ID"/>
        </w:rPr>
        <w:t xml:space="preserve">. Filsafat Ilmu. </w:t>
      </w:r>
      <w:r w:rsidRPr="00CD6996">
        <w:rPr>
          <w:lang w:val="id-ID"/>
        </w:rPr>
        <w:t>Jakarta: Bumi Aksara</w:t>
      </w:r>
    </w:p>
    <w:p w:rsidR="0057458F" w:rsidRPr="00D14C99" w:rsidRDefault="0057458F" w:rsidP="0057458F">
      <w:pPr>
        <w:pStyle w:val="ListParagraph"/>
        <w:ind w:left="567" w:hanging="527"/>
        <w:jc w:val="both"/>
      </w:pPr>
    </w:p>
    <w:p w:rsidR="0057458F" w:rsidRDefault="0057458F" w:rsidP="0057458F">
      <w:pPr>
        <w:pStyle w:val="ListParagraph"/>
        <w:ind w:left="567" w:hanging="527"/>
        <w:jc w:val="both"/>
      </w:pPr>
      <w:r w:rsidRPr="00CD6996">
        <w:rPr>
          <w:lang w:val="id-ID"/>
        </w:rPr>
        <w:t xml:space="preserve">Sutrisno, S. 2005. </w:t>
      </w:r>
      <w:r w:rsidRPr="00CD6996">
        <w:rPr>
          <w:i/>
          <w:lang w:val="id-ID"/>
        </w:rPr>
        <w:t xml:space="preserve">Filsafat dan Ideologi Pancasila. </w:t>
      </w:r>
      <w:r w:rsidRPr="00CD6996">
        <w:rPr>
          <w:lang w:val="id-ID"/>
        </w:rPr>
        <w:t>Yogyakarta: C.V Andi Off Set</w:t>
      </w:r>
    </w:p>
    <w:p w:rsidR="0057458F" w:rsidRPr="00D14C99" w:rsidRDefault="0057458F" w:rsidP="0057458F">
      <w:pPr>
        <w:pStyle w:val="ListParagraph"/>
        <w:ind w:left="567" w:hanging="527"/>
        <w:jc w:val="both"/>
      </w:pPr>
    </w:p>
    <w:p w:rsidR="0057458F" w:rsidRPr="00CD6996" w:rsidRDefault="0057458F" w:rsidP="0057458F">
      <w:pPr>
        <w:pStyle w:val="ListParagraph"/>
        <w:ind w:left="567" w:hanging="527"/>
        <w:jc w:val="both"/>
        <w:rPr>
          <w:i/>
          <w:iCs/>
        </w:rPr>
      </w:pPr>
      <w:r w:rsidRPr="00600CB3">
        <w:t xml:space="preserve">Tim FKIP UMN, 2016, </w:t>
      </w:r>
      <w:r w:rsidRPr="00CD6996">
        <w:rPr>
          <w:i/>
          <w:iCs/>
        </w:rPr>
        <w:t>PedomanPenulisanSkripsiMahasiswaFakultasKeguruandanIlmuPendidikan</w:t>
      </w:r>
      <w:r w:rsidRPr="00600CB3">
        <w:t xml:space="preserve">, </w:t>
      </w:r>
      <w:proofErr w:type="gramStart"/>
      <w:r w:rsidRPr="00600CB3">
        <w:t>Medan :</w:t>
      </w:r>
      <w:proofErr w:type="spellStart"/>
      <w:r w:rsidRPr="00600CB3">
        <w:t>Universitas</w:t>
      </w:r>
      <w:proofErr w:type="spellEnd"/>
      <w:proofErr w:type="gramEnd"/>
      <w:r w:rsidRPr="00600CB3">
        <w:t xml:space="preserve"> Muslim Nusantara Al-</w:t>
      </w:r>
      <w:proofErr w:type="spellStart"/>
      <w:r w:rsidRPr="00600CB3">
        <w:t>Washliyah</w:t>
      </w:r>
      <w:proofErr w:type="spellEnd"/>
      <w:r w:rsidRPr="00600CB3">
        <w:t>.</w:t>
      </w:r>
    </w:p>
    <w:p w:rsidR="0057458F" w:rsidRDefault="0057458F" w:rsidP="0057458F">
      <w:pPr>
        <w:tabs>
          <w:tab w:val="num" w:pos="935"/>
        </w:tabs>
        <w:spacing w:line="480" w:lineRule="auto"/>
        <w:ind w:firstLine="0"/>
        <w:jc w:val="both"/>
        <w:rPr>
          <w:lang w:val="id-ID"/>
        </w:rPr>
      </w:pPr>
    </w:p>
    <w:p w:rsidR="0057458F" w:rsidRPr="00E30FA8" w:rsidRDefault="0057458F" w:rsidP="0057458F">
      <w:pPr>
        <w:spacing w:line="480" w:lineRule="auto"/>
        <w:ind w:left="900"/>
        <w:jc w:val="both"/>
        <w:rPr>
          <w:lang w:val="sv-SE"/>
        </w:rPr>
      </w:pPr>
    </w:p>
    <w:p w:rsidR="000E4360" w:rsidRDefault="000E4360"/>
    <w:sectPr w:rsidR="000E4360" w:rsidSect="0057458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7458F"/>
    <w:rsid w:val="000E4360"/>
    <w:rsid w:val="001815B0"/>
    <w:rsid w:val="0057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8F"/>
    <w:pPr>
      <w:spacing w:line="240" w:lineRule="auto"/>
      <w:ind w:firstLine="68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745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745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2022-09-08T01:46:00Z</dcterms:created>
  <dcterms:modified xsi:type="dcterms:W3CDTF">2022-09-08T01:47:00Z</dcterms:modified>
</cp:coreProperties>
</file>