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E0F" w:rsidRPr="006B042F" w:rsidRDefault="00551E0F" w:rsidP="00551E0F">
      <w:pPr>
        <w:spacing w:line="360" w:lineRule="auto"/>
        <w:jc w:val="center"/>
        <w:rPr>
          <w:rFonts w:asciiTheme="majorBidi" w:hAnsiTheme="majorBidi" w:cstheme="majorBidi"/>
          <w:b/>
        </w:rPr>
      </w:pPr>
      <w:r w:rsidRPr="006B042F">
        <w:rPr>
          <w:rFonts w:asciiTheme="majorBidi" w:hAnsiTheme="majorBidi" w:cstheme="majorBidi"/>
          <w:b/>
        </w:rPr>
        <w:t>BAB III</w:t>
      </w:r>
    </w:p>
    <w:p w:rsidR="00551E0F" w:rsidRPr="006B042F" w:rsidRDefault="00551E0F" w:rsidP="00551E0F">
      <w:pPr>
        <w:spacing w:line="360" w:lineRule="auto"/>
        <w:jc w:val="center"/>
        <w:rPr>
          <w:rFonts w:asciiTheme="majorBidi" w:hAnsiTheme="majorBidi" w:cstheme="majorBidi"/>
          <w:b/>
        </w:rPr>
      </w:pPr>
      <w:r w:rsidRPr="006B042F">
        <w:rPr>
          <w:rFonts w:asciiTheme="majorBidi" w:hAnsiTheme="majorBidi" w:cstheme="majorBidi"/>
          <w:b/>
        </w:rPr>
        <w:t>METODE PENELITIAN</w:t>
      </w:r>
    </w:p>
    <w:p w:rsidR="00551E0F" w:rsidRPr="006B042F" w:rsidRDefault="00551E0F" w:rsidP="00551E0F">
      <w:pPr>
        <w:pStyle w:val="ListParagraph"/>
        <w:numPr>
          <w:ilvl w:val="0"/>
          <w:numId w:val="15"/>
        </w:numPr>
        <w:spacing w:before="20" w:after="20" w:line="480" w:lineRule="auto"/>
        <w:jc w:val="both"/>
        <w:rPr>
          <w:rFonts w:asciiTheme="majorBidi" w:hAnsiTheme="majorBidi" w:cstheme="majorBidi"/>
          <w:b/>
          <w:sz w:val="24"/>
          <w:szCs w:val="24"/>
        </w:rPr>
      </w:pPr>
      <w:r w:rsidRPr="006B042F">
        <w:rPr>
          <w:rFonts w:asciiTheme="majorBidi" w:hAnsiTheme="majorBidi" w:cstheme="majorBidi"/>
          <w:b/>
          <w:sz w:val="24"/>
          <w:szCs w:val="24"/>
        </w:rPr>
        <w:t>Desain Penelitian</w:t>
      </w:r>
    </w:p>
    <w:p w:rsidR="00551E0F" w:rsidRPr="006B042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t>Desain Penelitian Tindakan Kelas (PTK) menurut Kemmis dan Mc. Taggart di dalam Arikunto (2010:16) mengemukakan secara garis besar terdapat empat tahapan yang akan dilalui dalam melaksanakan Penelitian Tindakan Kelas (PTK), yaitu: perencanaan, pelaksanaan, pengamatan, dan refleksi”. Adapun desain untuk masing-masing tahapan adalah sebagai berikut:</w:t>
      </w:r>
    </w:p>
    <w:p w:rsidR="00551E0F" w:rsidRPr="006B042F" w:rsidRDefault="00296436" w:rsidP="00551E0F">
      <w:pPr>
        <w:spacing w:line="480" w:lineRule="auto"/>
        <w:jc w:val="both"/>
        <w:rPr>
          <w:rFonts w:asciiTheme="majorBidi" w:hAnsiTheme="majorBidi" w:cstheme="majorBidi"/>
          <w:b/>
        </w:rPr>
      </w:pPr>
      <w:r>
        <w:rPr>
          <w:rFonts w:asciiTheme="majorBidi" w:hAnsiTheme="majorBidi" w:cstheme="majorBidi"/>
          <w:b/>
          <w:noProof/>
        </w:rPr>
        <w:pict>
          <v:rect id="_x0000_s1026" style="position:absolute;left:0;text-align:left;margin-left:80.85pt;margin-top:313.55pt;width:40.5pt;height:35.25pt;z-index:251660288">
            <v:textbox>
              <w:txbxContent>
                <w:p w:rsidR="00551E0F" w:rsidRPr="002B0176" w:rsidRDefault="00551E0F" w:rsidP="00551E0F">
                  <w:pPr>
                    <w:jc w:val="center"/>
                    <w:rPr>
                      <w:sz w:val="36"/>
                      <w:szCs w:val="36"/>
                    </w:rPr>
                  </w:pPr>
                  <w:r w:rsidRPr="002B0176">
                    <w:rPr>
                      <w:sz w:val="36"/>
                      <w:szCs w:val="36"/>
                    </w:rPr>
                    <w:t>?</w:t>
                  </w:r>
                </w:p>
              </w:txbxContent>
            </v:textbox>
          </v:rect>
        </w:pict>
      </w:r>
      <w:r>
        <w:rPr>
          <w:rFonts w:asciiTheme="majorBidi" w:hAnsiTheme="majorBidi" w:cstheme="majorBidi"/>
          <w:b/>
          <w:noProof/>
        </w:rPr>
        <w:pict>
          <v:shapetype id="_x0000_t32" coordsize="21600,21600" o:spt="32" o:oned="t" path="m,l21600,21600e" filled="f">
            <v:path arrowok="t" fillok="f" o:connecttype="none"/>
            <o:lock v:ext="edit" shapetype="t"/>
          </v:shapetype>
          <v:shape id="_x0000_s1027" type="#_x0000_t32" style="position:absolute;left:0;text-align:left;margin-left:23.1pt;margin-top:330.05pt;width:57.75pt;height:0;z-index:251661312" o:connectortype="straight">
            <v:stroke endarrow="block"/>
          </v:shape>
        </w:pict>
      </w:r>
      <w:r>
        <w:rPr>
          <w:rFonts w:asciiTheme="majorBidi" w:hAnsiTheme="majorBidi" w:cstheme="majorBidi"/>
          <w:b/>
          <w:noProof/>
        </w:rPr>
        <w:pict>
          <v:shape id="_x0000_s1028" type="#_x0000_t32" style="position:absolute;left:0;text-align:left;margin-left:23.1pt;margin-top:232.55pt;width:0;height:97.5pt;z-index:251662336" o:connectortype="straight"/>
        </w:pict>
      </w:r>
      <w:r>
        <w:rPr>
          <w:rFonts w:asciiTheme="majorBidi" w:hAnsiTheme="majorBidi" w:cstheme="majorBidi"/>
          <w:b/>
          <w:noProof/>
        </w:rPr>
        <w:pict>
          <v:shape id="_x0000_s1029" type="#_x0000_t32" style="position:absolute;left:0;text-align:left;margin-left:23.1pt;margin-top:168.8pt;width:117.75pt;height:0;z-index:251663360" o:connectortype="straight">
            <v:stroke endarrow="block"/>
          </v:shape>
        </w:pict>
      </w:r>
      <w:r>
        <w:rPr>
          <w:rFonts w:asciiTheme="majorBidi" w:hAnsiTheme="majorBidi" w:cstheme="majorBidi"/>
          <w:b/>
          <w:noProof/>
        </w:rPr>
        <w:pict>
          <v:shape id="_x0000_s1030" type="#_x0000_t32" style="position:absolute;left:0;text-align:left;margin-left:23.1pt;margin-top:93.8pt;width:0;height:75pt;z-index:251664384" o:connectortype="straight"/>
        </w:pict>
      </w:r>
      <w:r>
        <w:rPr>
          <w:rFonts w:asciiTheme="majorBidi" w:hAnsiTheme="majorBidi" w:cstheme="majorBidi"/>
          <w:b/>
          <w:noProof/>
        </w:rPr>
        <w:pict>
          <v:shape id="_x0000_s1031" type="#_x0000_t32" style="position:absolute;left:0;text-align:left;margin-left:59.1pt;margin-top:93.8pt;width:0;height:30.8pt;flip:y;z-index:251665408" o:connectortype="straight">
            <v:stroke endarrow="block"/>
          </v:shape>
        </w:pict>
      </w:r>
      <w:r>
        <w:rPr>
          <w:rFonts w:asciiTheme="majorBidi" w:hAnsiTheme="majorBidi" w:cstheme="majorBidi"/>
          <w:b/>
          <w:noProof/>
        </w:rPr>
        <w:pict>
          <v:shape id="_x0000_s1032" type="#_x0000_t32" style="position:absolute;left:0;text-align:left;margin-left:59.1pt;margin-top:124.6pt;width:81.75pt;height:0;flip:x;z-index:251666432" o:connectortype="straight"/>
        </w:pict>
      </w:r>
      <w:r>
        <w:rPr>
          <w:rFonts w:asciiTheme="majorBidi" w:hAnsiTheme="majorBidi" w:cstheme="majorBidi"/>
          <w:b/>
          <w:noProof/>
        </w:rPr>
        <w:pict>
          <v:shape id="_x0000_s1033" type="#_x0000_t32" style="position:absolute;left:0;text-align:left;margin-left:59.1pt;margin-top:232.55pt;width:0;height:35.25pt;flip:y;z-index:251667456" o:connectortype="straight">
            <v:stroke endarrow="block"/>
          </v:shape>
        </w:pict>
      </w:r>
      <w:r>
        <w:rPr>
          <w:rFonts w:asciiTheme="majorBidi" w:hAnsiTheme="majorBidi" w:cstheme="majorBidi"/>
          <w:b/>
          <w:noProof/>
        </w:rPr>
        <w:pict>
          <v:shape id="_x0000_s1034" type="#_x0000_t32" style="position:absolute;left:0;text-align:left;margin-left:59.1pt;margin-top:267.8pt;width:81.75pt;height:0;flip:x;z-index:251668480" o:connectortype="straight"/>
        </w:pict>
      </w:r>
      <w:r>
        <w:rPr>
          <w:rFonts w:asciiTheme="majorBidi" w:hAnsiTheme="majorBidi" w:cstheme="majorBidi"/>
          <w:b/>
          <w:noProof/>
        </w:rPr>
        <w:pict>
          <v:shape id="_x0000_s1035" type="#_x0000_t32" style="position:absolute;left:0;text-align:left;margin-left:272.1pt;margin-top:267.85pt;width:79.5pt;height:0;flip:x;z-index:251669504" o:connectortype="straight">
            <v:stroke endarrow="block"/>
          </v:shape>
        </w:pict>
      </w:r>
      <w:r>
        <w:rPr>
          <w:rFonts w:asciiTheme="majorBidi" w:hAnsiTheme="majorBidi" w:cstheme="majorBidi"/>
          <w:b/>
          <w:noProof/>
        </w:rPr>
        <w:pict>
          <v:shape id="_x0000_s1036" type="#_x0000_t32" style="position:absolute;left:0;text-align:left;margin-left:351.6pt;margin-top:232.55pt;width:0;height:35.25pt;z-index:251670528" o:connectortype="straight"/>
        </w:pict>
      </w:r>
      <w:r>
        <w:rPr>
          <w:rFonts w:asciiTheme="majorBidi" w:hAnsiTheme="majorBidi" w:cstheme="majorBidi"/>
          <w:b/>
          <w:noProof/>
        </w:rPr>
        <w:pict>
          <v:shape id="_x0000_s1037" type="#_x0000_t32" style="position:absolute;left:0;text-align:left;margin-left:351.6pt;margin-top:168.8pt;width:0;height:34.5pt;z-index:251671552" o:connectortype="straight">
            <v:stroke endarrow="block"/>
          </v:shape>
        </w:pict>
      </w:r>
      <w:r>
        <w:rPr>
          <w:rFonts w:asciiTheme="majorBidi" w:hAnsiTheme="majorBidi" w:cstheme="majorBidi"/>
          <w:b/>
          <w:noProof/>
        </w:rPr>
        <w:pict>
          <v:shape id="_x0000_s1038" type="#_x0000_t32" style="position:absolute;left:0;text-align:left;margin-left:272.1pt;margin-top:168.8pt;width:79.5pt;height:0;z-index:251672576" o:connectortype="straight"/>
        </w:pict>
      </w:r>
      <w:r>
        <w:rPr>
          <w:rFonts w:asciiTheme="majorBidi" w:hAnsiTheme="majorBidi" w:cstheme="majorBidi"/>
          <w:b/>
          <w:noProof/>
        </w:rPr>
        <w:pict>
          <v:shape id="_x0000_s1039" type="#_x0000_t32" style="position:absolute;left:0;text-align:left;margin-left:351.6pt;margin-top:93.8pt;width:0;height:30.8pt;z-index:251673600" o:connectortype="straight"/>
        </w:pict>
      </w:r>
      <w:r>
        <w:rPr>
          <w:rFonts w:asciiTheme="majorBidi" w:hAnsiTheme="majorBidi" w:cstheme="majorBidi"/>
          <w:b/>
          <w:noProof/>
        </w:rPr>
        <w:pict>
          <v:shape id="_x0000_s1040" type="#_x0000_t32" style="position:absolute;left:0;text-align:left;margin-left:272.1pt;margin-top:124.6pt;width:79.5pt;height:0;flip:x;z-index:251674624" o:connectortype="straight">
            <v:stroke endarrow="block"/>
          </v:shape>
        </w:pict>
      </w:r>
      <w:r>
        <w:rPr>
          <w:rFonts w:asciiTheme="majorBidi" w:hAnsiTheme="majorBidi" w:cstheme="majorBidi"/>
          <w:b/>
          <w:noProof/>
        </w:rPr>
        <w:pict>
          <v:shape id="_x0000_s1041" type="#_x0000_t32" style="position:absolute;left:0;text-align:left;margin-left:351.6pt;margin-top:38.3pt;width:0;height:26.25pt;z-index:251675648" o:connectortype="straight">
            <v:stroke endarrow="block"/>
          </v:shape>
        </w:pict>
      </w:r>
      <w:r>
        <w:rPr>
          <w:rFonts w:asciiTheme="majorBidi" w:hAnsiTheme="majorBidi" w:cstheme="majorBidi"/>
          <w:b/>
          <w:noProof/>
        </w:rPr>
        <w:pict>
          <v:shape id="_x0000_s1042" type="#_x0000_t32" style="position:absolute;left:0;text-align:left;margin-left:272.1pt;margin-top:38.3pt;width:79.5pt;height:0;z-index:251676672" o:connectortype="straight"/>
        </w:pict>
      </w:r>
      <w:r>
        <w:rPr>
          <w:rFonts w:asciiTheme="majorBidi" w:hAnsiTheme="majorBidi" w:cstheme="majorBidi"/>
          <w:b/>
          <w:noProof/>
        </w:rPr>
        <w:pict>
          <v:rect id="_x0000_s1043" style="position:absolute;left:0;text-align:left;margin-left:140.85pt;margin-top:23.3pt;width:131.25pt;height:29.25pt;z-index:251677696">
            <v:textbox>
              <w:txbxContent>
                <w:p w:rsidR="00551E0F" w:rsidRPr="004A783F" w:rsidRDefault="00551E0F" w:rsidP="00551E0F">
                  <w:pPr>
                    <w:jc w:val="center"/>
                  </w:pPr>
                  <w:r w:rsidRPr="004A783F">
                    <w:t>Perencanaan</w:t>
                  </w:r>
                </w:p>
              </w:txbxContent>
            </v:textbox>
          </v:rect>
        </w:pict>
      </w:r>
      <w:r>
        <w:rPr>
          <w:rFonts w:asciiTheme="majorBidi" w:hAnsiTheme="majorBidi" w:cstheme="majorBidi"/>
          <w:b/>
          <w:noProof/>
        </w:rPr>
        <w:pict>
          <v:rect id="_x0000_s1044" style="position:absolute;left:0;text-align:left;margin-left:140.85pt;margin-top:250.55pt;width:131.25pt;height:29.25pt;z-index:251678720">
            <v:textbox>
              <w:txbxContent>
                <w:p w:rsidR="00551E0F" w:rsidRPr="004A783F" w:rsidRDefault="00551E0F" w:rsidP="00551E0F">
                  <w:pPr>
                    <w:jc w:val="center"/>
                  </w:pPr>
                  <w:r w:rsidRPr="004A783F">
                    <w:t>Pe</w:t>
                  </w:r>
                  <w:r>
                    <w:t>ngamatan</w:t>
                  </w:r>
                </w:p>
              </w:txbxContent>
            </v:textbox>
          </v:rect>
        </w:pict>
      </w:r>
      <w:r>
        <w:rPr>
          <w:rFonts w:asciiTheme="majorBidi" w:hAnsiTheme="majorBidi" w:cstheme="majorBidi"/>
          <w:b/>
          <w:noProof/>
        </w:rPr>
        <w:pict>
          <v:rect id="_x0000_s1045" style="position:absolute;left:0;text-align:left;margin-left:140.85pt;margin-top:203.3pt;width:131.25pt;height:29.25pt;z-index:251679744">
            <v:textbox>
              <w:txbxContent>
                <w:p w:rsidR="00551E0F" w:rsidRPr="00B30991" w:rsidRDefault="00551E0F" w:rsidP="00551E0F">
                  <w:pPr>
                    <w:jc w:val="center"/>
                  </w:pPr>
                  <w:r w:rsidRPr="00B30991">
                    <w:t>SIKLUS II</w:t>
                  </w:r>
                </w:p>
              </w:txbxContent>
            </v:textbox>
          </v:rect>
        </w:pict>
      </w:r>
      <w:r>
        <w:rPr>
          <w:rFonts w:asciiTheme="majorBidi" w:hAnsiTheme="majorBidi" w:cstheme="majorBidi"/>
          <w:b/>
          <w:noProof/>
        </w:rPr>
        <w:pict>
          <v:rect id="_x0000_s1046" style="position:absolute;left:0;text-align:left;margin-left:140.85pt;margin-top:153.8pt;width:131.25pt;height:29.25pt;z-index:251680768">
            <v:textbox>
              <w:txbxContent>
                <w:p w:rsidR="00551E0F" w:rsidRPr="00B30991" w:rsidRDefault="00551E0F" w:rsidP="00551E0F">
                  <w:pPr>
                    <w:jc w:val="center"/>
                  </w:pPr>
                  <w:r w:rsidRPr="00B30991">
                    <w:t>Perencanaan</w:t>
                  </w:r>
                </w:p>
              </w:txbxContent>
            </v:textbox>
          </v:rect>
        </w:pict>
      </w:r>
      <w:r>
        <w:rPr>
          <w:rFonts w:asciiTheme="majorBidi" w:hAnsiTheme="majorBidi" w:cstheme="majorBidi"/>
          <w:b/>
          <w:noProof/>
        </w:rPr>
        <w:pict>
          <v:rect id="_x0000_s1047" style="position:absolute;left:0;text-align:left;margin-left:140.85pt;margin-top:108.8pt;width:131.25pt;height:29.25pt;z-index:251681792">
            <v:textbox>
              <w:txbxContent>
                <w:p w:rsidR="00551E0F" w:rsidRPr="004A783F" w:rsidRDefault="00551E0F" w:rsidP="00551E0F">
                  <w:pPr>
                    <w:jc w:val="center"/>
                  </w:pPr>
                  <w:r w:rsidRPr="004A783F">
                    <w:t>Pe</w:t>
                  </w:r>
                  <w:r>
                    <w:t>ngamatan</w:t>
                  </w:r>
                </w:p>
              </w:txbxContent>
            </v:textbox>
          </v:rect>
        </w:pict>
      </w:r>
      <w:r>
        <w:rPr>
          <w:rFonts w:asciiTheme="majorBidi" w:hAnsiTheme="majorBidi" w:cstheme="majorBidi"/>
          <w:b/>
          <w:noProof/>
        </w:rPr>
        <w:pict>
          <v:rect id="_x0000_s1048" style="position:absolute;left:0;text-align:left;margin-left:140.85pt;margin-top:64.55pt;width:131.25pt;height:29.25pt;z-index:251682816">
            <v:textbox>
              <w:txbxContent>
                <w:p w:rsidR="00551E0F" w:rsidRPr="00957D1D" w:rsidRDefault="00551E0F" w:rsidP="00551E0F">
                  <w:pPr>
                    <w:jc w:val="center"/>
                  </w:pPr>
                  <w:r w:rsidRPr="00957D1D">
                    <w:t>SIKLUS I</w:t>
                  </w:r>
                </w:p>
              </w:txbxContent>
            </v:textbox>
          </v:rect>
        </w:pict>
      </w:r>
    </w:p>
    <w:p w:rsidR="00551E0F" w:rsidRPr="006B042F" w:rsidRDefault="00551E0F" w:rsidP="00551E0F">
      <w:pPr>
        <w:spacing w:line="480" w:lineRule="auto"/>
        <w:rPr>
          <w:rFonts w:asciiTheme="majorBidi" w:hAnsiTheme="majorBidi" w:cstheme="majorBidi"/>
        </w:rPr>
      </w:pPr>
    </w:p>
    <w:p w:rsidR="00551E0F" w:rsidRPr="006B042F" w:rsidRDefault="00296436" w:rsidP="00551E0F">
      <w:pPr>
        <w:spacing w:line="480" w:lineRule="auto"/>
        <w:rPr>
          <w:rFonts w:asciiTheme="majorBidi" w:hAnsiTheme="majorBidi" w:cstheme="majorBidi"/>
        </w:rPr>
      </w:pPr>
      <w:r w:rsidRPr="00296436">
        <w:rPr>
          <w:rFonts w:asciiTheme="majorBidi" w:hAnsiTheme="majorBidi" w:cstheme="majorBidi"/>
          <w:b/>
          <w:noProof/>
        </w:rPr>
        <w:pict>
          <v:rect id="_x0000_s1049" style="position:absolute;margin-left:282.45pt;margin-top:7.35pt;width:109.95pt;height:29.25pt;z-index:251683840">
            <v:textbox>
              <w:txbxContent>
                <w:p w:rsidR="00551E0F" w:rsidRPr="00ED53B2" w:rsidRDefault="00551E0F" w:rsidP="00551E0F">
                  <w:pPr>
                    <w:jc w:val="center"/>
                  </w:pPr>
                  <w:r w:rsidRPr="00ED53B2">
                    <w:t>Pelaksanaan</w:t>
                  </w:r>
                </w:p>
              </w:txbxContent>
            </v:textbox>
          </v:rect>
        </w:pict>
      </w:r>
      <w:r>
        <w:rPr>
          <w:rFonts w:asciiTheme="majorBidi" w:hAnsiTheme="majorBidi" w:cstheme="majorBidi"/>
          <w:noProof/>
        </w:rPr>
        <w:pict>
          <v:rect id="_x0000_s1050" style="position:absolute;margin-left:7.2pt;margin-top:7.35pt;width:120.9pt;height:29.25pt;z-index:251684864">
            <v:textbox>
              <w:txbxContent>
                <w:p w:rsidR="00551E0F" w:rsidRPr="00134A61" w:rsidRDefault="00551E0F" w:rsidP="00551E0F">
                  <w:pPr>
                    <w:jc w:val="center"/>
                  </w:pPr>
                  <w:r w:rsidRPr="00134A61">
                    <w:t>Refleksi</w:t>
                  </w:r>
                </w:p>
              </w:txbxContent>
            </v:textbox>
          </v:rect>
        </w:pict>
      </w:r>
    </w:p>
    <w:p w:rsidR="00551E0F" w:rsidRPr="006B042F" w:rsidRDefault="00551E0F" w:rsidP="00551E0F">
      <w:pPr>
        <w:spacing w:line="480" w:lineRule="auto"/>
        <w:rPr>
          <w:rFonts w:asciiTheme="majorBidi" w:hAnsiTheme="majorBidi" w:cstheme="majorBidi"/>
        </w:rPr>
      </w:pPr>
    </w:p>
    <w:p w:rsidR="00551E0F" w:rsidRPr="006B042F" w:rsidRDefault="00551E0F" w:rsidP="00551E0F">
      <w:pPr>
        <w:spacing w:line="480" w:lineRule="auto"/>
        <w:rPr>
          <w:rFonts w:asciiTheme="majorBidi" w:hAnsiTheme="majorBidi" w:cstheme="majorBidi"/>
        </w:rPr>
      </w:pPr>
    </w:p>
    <w:p w:rsidR="00551E0F" w:rsidRPr="006B042F" w:rsidRDefault="00551E0F" w:rsidP="00551E0F">
      <w:pPr>
        <w:spacing w:line="480" w:lineRule="auto"/>
        <w:rPr>
          <w:rFonts w:asciiTheme="majorBidi" w:hAnsiTheme="majorBidi" w:cstheme="majorBidi"/>
        </w:rPr>
      </w:pPr>
    </w:p>
    <w:p w:rsidR="00551E0F" w:rsidRPr="006B042F" w:rsidRDefault="00551E0F" w:rsidP="00551E0F">
      <w:pPr>
        <w:spacing w:line="480" w:lineRule="auto"/>
        <w:rPr>
          <w:rFonts w:asciiTheme="majorBidi" w:hAnsiTheme="majorBidi" w:cstheme="majorBidi"/>
        </w:rPr>
      </w:pPr>
    </w:p>
    <w:p w:rsidR="00551E0F" w:rsidRPr="006B042F" w:rsidRDefault="00296436" w:rsidP="00551E0F">
      <w:pPr>
        <w:spacing w:line="480" w:lineRule="auto"/>
        <w:rPr>
          <w:rFonts w:asciiTheme="majorBidi" w:hAnsiTheme="majorBidi" w:cstheme="majorBidi"/>
        </w:rPr>
      </w:pPr>
      <w:r w:rsidRPr="00296436">
        <w:rPr>
          <w:rFonts w:asciiTheme="majorBidi" w:hAnsiTheme="majorBidi" w:cstheme="majorBidi"/>
          <w:b/>
          <w:noProof/>
        </w:rPr>
        <w:pict>
          <v:rect id="_x0000_s1051" style="position:absolute;margin-left:283.65pt;margin-top:3.15pt;width:107.55pt;height:29.25pt;z-index:251685888">
            <v:textbox>
              <w:txbxContent>
                <w:p w:rsidR="00551E0F" w:rsidRPr="004A783F" w:rsidRDefault="00551E0F" w:rsidP="00551E0F">
                  <w:pPr>
                    <w:jc w:val="center"/>
                  </w:pPr>
                  <w:r w:rsidRPr="004A783F">
                    <w:t>Pe</w:t>
                  </w:r>
                  <w:r>
                    <w:t>laksanaan</w:t>
                  </w:r>
                </w:p>
              </w:txbxContent>
            </v:textbox>
          </v:rect>
        </w:pict>
      </w:r>
      <w:r w:rsidRPr="00296436">
        <w:rPr>
          <w:rFonts w:asciiTheme="majorBidi" w:hAnsiTheme="majorBidi" w:cstheme="majorBidi"/>
          <w:b/>
          <w:noProof/>
        </w:rPr>
        <w:pict>
          <v:rect id="_x0000_s1052" style="position:absolute;margin-left:5.4pt;margin-top:3.15pt;width:125.1pt;height:29.25pt;z-index:251686912">
            <v:textbox>
              <w:txbxContent>
                <w:p w:rsidR="00551E0F" w:rsidRPr="00134A61" w:rsidRDefault="00551E0F" w:rsidP="00551E0F">
                  <w:pPr>
                    <w:jc w:val="center"/>
                  </w:pPr>
                  <w:r w:rsidRPr="00134A61">
                    <w:t>Refleksi</w:t>
                  </w:r>
                </w:p>
              </w:txbxContent>
            </v:textbox>
          </v:rect>
        </w:pict>
      </w:r>
    </w:p>
    <w:p w:rsidR="00551E0F" w:rsidRPr="006B042F" w:rsidRDefault="00551E0F" w:rsidP="00551E0F">
      <w:pPr>
        <w:spacing w:line="480" w:lineRule="auto"/>
        <w:rPr>
          <w:rFonts w:asciiTheme="majorBidi" w:hAnsiTheme="majorBidi" w:cstheme="majorBidi"/>
        </w:rPr>
      </w:pPr>
    </w:p>
    <w:p w:rsidR="00551E0F" w:rsidRPr="006B042F" w:rsidRDefault="00551E0F" w:rsidP="00551E0F">
      <w:pPr>
        <w:spacing w:line="480" w:lineRule="auto"/>
        <w:rPr>
          <w:rFonts w:asciiTheme="majorBidi" w:hAnsiTheme="majorBidi" w:cstheme="majorBidi"/>
        </w:rPr>
      </w:pPr>
    </w:p>
    <w:p w:rsidR="00551E0F" w:rsidRDefault="00551E0F" w:rsidP="00551E0F">
      <w:pPr>
        <w:spacing w:line="480" w:lineRule="auto"/>
        <w:jc w:val="center"/>
        <w:rPr>
          <w:rFonts w:asciiTheme="majorBidi" w:hAnsiTheme="majorBidi" w:cstheme="majorBidi"/>
        </w:rPr>
        <w:sectPr w:rsidR="00551E0F" w:rsidSect="00551E0F">
          <w:headerReference w:type="even" r:id="rId7"/>
          <w:headerReference w:type="default" r:id="rId8"/>
          <w:footerReference w:type="even" r:id="rId9"/>
          <w:footerReference w:type="default" r:id="rId10"/>
          <w:headerReference w:type="first" r:id="rId11"/>
          <w:footerReference w:type="first" r:id="rId12"/>
          <w:type w:val="nextColumn"/>
          <w:pgSz w:w="11907" w:h="16839" w:code="9"/>
          <w:pgMar w:top="2268" w:right="1701" w:bottom="1701" w:left="2268" w:header="720" w:footer="720" w:gutter="0"/>
          <w:pgNumType w:start="20"/>
          <w:cols w:space="720"/>
          <w:docGrid w:linePitch="360"/>
        </w:sectPr>
      </w:pPr>
      <w:r w:rsidRPr="006B042F">
        <w:rPr>
          <w:rFonts w:asciiTheme="majorBidi" w:hAnsiTheme="majorBidi" w:cstheme="majorBidi"/>
        </w:rPr>
        <w:t>Desain Penelitian (Kemmis dan Mc. Taggart dalam Arikunto)</w:t>
      </w:r>
    </w:p>
    <w:p w:rsidR="00551E0F" w:rsidRPr="006B042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lastRenderedPageBreak/>
        <w:t>Dalam penelitian tindakan kelas ini peneliti sebagai pelaku utamanya, sedangkan guru sebagai mitra peneliti, dimana peneliti yang akan melaksanakan rencana pembelajaran dalam kelas. Perencanaan tindakan kelas berdasarkan permasalahan yang ada, pemilihan kemungkinan pemecahan masalahnya, implementasi dilapangan sampai pada tahap evaluasi dan perumusan tindakan berikutnya proses penelitian ini dilaksanakan dalam rangkaian siklus, setiap siklus akan dilakukan sesuai dengan tujuan yang akan dicapai.</w:t>
      </w:r>
    </w:p>
    <w:p w:rsidR="00551E0F" w:rsidRPr="006B042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t>Secara rinci prosedur penelitian tindakan kelas tersebut dijabarkan sebagai berikut:</w:t>
      </w:r>
    </w:p>
    <w:p w:rsidR="00551E0F" w:rsidRPr="006B042F" w:rsidRDefault="00551E0F" w:rsidP="00551E0F">
      <w:pPr>
        <w:spacing w:line="480" w:lineRule="auto"/>
        <w:jc w:val="both"/>
        <w:rPr>
          <w:rFonts w:asciiTheme="majorBidi" w:hAnsiTheme="majorBidi" w:cstheme="majorBidi"/>
          <w:b/>
        </w:rPr>
      </w:pPr>
      <w:r w:rsidRPr="006B042F">
        <w:rPr>
          <w:rFonts w:asciiTheme="majorBidi" w:hAnsiTheme="majorBidi" w:cstheme="majorBidi"/>
          <w:b/>
        </w:rPr>
        <w:t>SIKLUS 1</w:t>
      </w:r>
    </w:p>
    <w:p w:rsidR="00551E0F" w:rsidRPr="006B042F" w:rsidRDefault="00551E0F" w:rsidP="00551E0F">
      <w:pPr>
        <w:pStyle w:val="ListParagraph"/>
        <w:numPr>
          <w:ilvl w:val="0"/>
          <w:numId w:val="1"/>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Tahap Perencanaan</w:t>
      </w:r>
    </w:p>
    <w:p w:rsidR="00551E0F" w:rsidRPr="006B042F" w:rsidRDefault="00551E0F" w:rsidP="00551E0F">
      <w:pPr>
        <w:pStyle w:val="ListParagraph"/>
        <w:spacing w:line="480" w:lineRule="auto"/>
        <w:jc w:val="both"/>
        <w:rPr>
          <w:rFonts w:asciiTheme="majorBidi" w:hAnsiTheme="majorBidi" w:cstheme="majorBidi"/>
          <w:sz w:val="24"/>
          <w:szCs w:val="24"/>
        </w:rPr>
      </w:pPr>
      <w:r w:rsidRPr="006B042F">
        <w:rPr>
          <w:rFonts w:asciiTheme="majorBidi" w:hAnsiTheme="majorBidi" w:cstheme="majorBidi"/>
          <w:sz w:val="24"/>
          <w:szCs w:val="24"/>
        </w:rPr>
        <w:t>Pada tahap ini, kegiatan yang dilakukan adalah merencanakan tindakan yang akan dilakukan, yaitu:</w:t>
      </w:r>
    </w:p>
    <w:p w:rsidR="00551E0F" w:rsidRPr="006B042F" w:rsidRDefault="00551E0F" w:rsidP="00551E0F">
      <w:pPr>
        <w:pStyle w:val="ListParagraph"/>
        <w:numPr>
          <w:ilvl w:val="0"/>
          <w:numId w:val="2"/>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Membuat perangkat pembelajaran seperti mempersiapkan RPP yang telah disusun sesuai dengan materi untuk setiap pertemuan</w:t>
      </w:r>
    </w:p>
    <w:p w:rsidR="00551E0F" w:rsidRPr="006B042F" w:rsidRDefault="00551E0F" w:rsidP="00551E0F">
      <w:pPr>
        <w:pStyle w:val="ListParagraph"/>
        <w:numPr>
          <w:ilvl w:val="0"/>
          <w:numId w:val="2"/>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 xml:space="preserve">Menyusun lembar observasi pelaksanaan pembelajaran yang meliputi lembar observasi pelaksanaan model pembelajaran </w:t>
      </w:r>
      <w:r w:rsidRPr="006B042F">
        <w:rPr>
          <w:rFonts w:asciiTheme="majorBidi" w:hAnsiTheme="majorBidi" w:cstheme="majorBidi"/>
          <w:i/>
          <w:sz w:val="24"/>
          <w:szCs w:val="24"/>
        </w:rPr>
        <w:t xml:space="preserve">Mind Mapping </w:t>
      </w:r>
      <w:r w:rsidRPr="006B042F">
        <w:rPr>
          <w:rFonts w:asciiTheme="majorBidi" w:hAnsiTheme="majorBidi" w:cstheme="majorBidi"/>
          <w:sz w:val="24"/>
          <w:szCs w:val="24"/>
        </w:rPr>
        <w:t>(Peta Konsep)</w:t>
      </w:r>
      <w:r>
        <w:rPr>
          <w:rFonts w:asciiTheme="majorBidi" w:hAnsiTheme="majorBidi" w:cstheme="majorBidi"/>
          <w:sz w:val="24"/>
          <w:szCs w:val="24"/>
        </w:rPr>
        <w:t xml:space="preserve"> dan R</w:t>
      </w:r>
      <w:r w:rsidRPr="006B042F">
        <w:rPr>
          <w:rFonts w:asciiTheme="majorBidi" w:hAnsiTheme="majorBidi" w:cstheme="majorBidi"/>
          <w:sz w:val="24"/>
          <w:szCs w:val="24"/>
        </w:rPr>
        <w:t>esitasi</w:t>
      </w:r>
    </w:p>
    <w:p w:rsidR="00551E0F" w:rsidRPr="006B042F" w:rsidRDefault="00551E0F" w:rsidP="00551E0F">
      <w:pPr>
        <w:pStyle w:val="ListParagraph"/>
        <w:numPr>
          <w:ilvl w:val="0"/>
          <w:numId w:val="2"/>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 xml:space="preserve">Mempersiapkan pembelajaran </w:t>
      </w:r>
      <w:r w:rsidRPr="006B042F">
        <w:rPr>
          <w:rFonts w:asciiTheme="majorBidi" w:hAnsiTheme="majorBidi" w:cstheme="majorBidi"/>
          <w:i/>
          <w:sz w:val="24"/>
          <w:szCs w:val="24"/>
        </w:rPr>
        <w:t xml:space="preserve">Mind Mapping </w:t>
      </w:r>
      <w:r w:rsidRPr="006B042F">
        <w:rPr>
          <w:rFonts w:asciiTheme="majorBidi" w:hAnsiTheme="majorBidi" w:cstheme="majorBidi"/>
          <w:sz w:val="24"/>
          <w:szCs w:val="24"/>
        </w:rPr>
        <w:t>(Peta Konsep)</w:t>
      </w:r>
      <w:r>
        <w:rPr>
          <w:rFonts w:asciiTheme="majorBidi" w:hAnsiTheme="majorBidi" w:cstheme="majorBidi"/>
          <w:sz w:val="24"/>
          <w:szCs w:val="24"/>
        </w:rPr>
        <w:t xml:space="preserve"> dan R</w:t>
      </w:r>
      <w:r w:rsidRPr="006B042F">
        <w:rPr>
          <w:rFonts w:asciiTheme="majorBidi" w:hAnsiTheme="majorBidi" w:cstheme="majorBidi"/>
          <w:sz w:val="24"/>
          <w:szCs w:val="24"/>
        </w:rPr>
        <w:t>esitasi</w:t>
      </w:r>
    </w:p>
    <w:p w:rsidR="00551E0F" w:rsidRDefault="00551E0F" w:rsidP="00551E0F">
      <w:pPr>
        <w:pStyle w:val="ListParagraph"/>
        <w:numPr>
          <w:ilvl w:val="0"/>
          <w:numId w:val="2"/>
        </w:numPr>
        <w:spacing w:before="20" w:after="20" w:line="480" w:lineRule="auto"/>
        <w:jc w:val="both"/>
        <w:rPr>
          <w:rFonts w:asciiTheme="majorBidi" w:hAnsiTheme="majorBidi" w:cstheme="majorBidi"/>
          <w:sz w:val="24"/>
          <w:szCs w:val="24"/>
        </w:rPr>
        <w:sectPr w:rsidR="00551E0F" w:rsidSect="00551E0F">
          <w:headerReference w:type="even" r:id="rId13"/>
          <w:headerReference w:type="default" r:id="rId14"/>
          <w:footerReference w:type="even" r:id="rId15"/>
          <w:footerReference w:type="default" r:id="rId16"/>
          <w:headerReference w:type="first" r:id="rId17"/>
          <w:type w:val="nextColumn"/>
          <w:pgSz w:w="11907" w:h="16840" w:code="9"/>
          <w:pgMar w:top="2268" w:right="1701" w:bottom="1701" w:left="2268" w:header="720" w:footer="720" w:gutter="0"/>
          <w:pgNumType w:start="21"/>
          <w:cols w:space="720"/>
          <w:titlePg/>
          <w:docGrid w:linePitch="360"/>
        </w:sectPr>
      </w:pPr>
      <w:r w:rsidRPr="006B042F">
        <w:rPr>
          <w:rFonts w:asciiTheme="majorBidi" w:hAnsiTheme="majorBidi" w:cstheme="majorBidi"/>
          <w:sz w:val="24"/>
          <w:szCs w:val="24"/>
        </w:rPr>
        <w:t xml:space="preserve">Menyusun tes atau alat evaluasi pembelajaran selama penelitian diterapkan </w:t>
      </w:r>
    </w:p>
    <w:p w:rsidR="00551E0F" w:rsidRPr="006B042F" w:rsidRDefault="00551E0F" w:rsidP="00551E0F">
      <w:pPr>
        <w:pStyle w:val="ListParagraph"/>
        <w:numPr>
          <w:ilvl w:val="0"/>
          <w:numId w:val="1"/>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lastRenderedPageBreak/>
        <w:t>Tahap Pelaksanaan Tindakan</w:t>
      </w:r>
    </w:p>
    <w:p w:rsidR="00551E0F" w:rsidRPr="006B042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t>Pada tahap ini dilakukan pembelajaran sesuai dengan skenario yang telah disusun, yaitu:</w:t>
      </w:r>
    </w:p>
    <w:p w:rsidR="00551E0F" w:rsidRPr="006B042F" w:rsidRDefault="00551E0F" w:rsidP="00551E0F">
      <w:pPr>
        <w:pStyle w:val="ListParagraph"/>
        <w:numPr>
          <w:ilvl w:val="0"/>
          <w:numId w:val="3"/>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Peneliti menyampaikan tujuan pembelajaran yang akan dicapai</w:t>
      </w:r>
    </w:p>
    <w:p w:rsidR="00551E0F" w:rsidRPr="006B042F" w:rsidRDefault="00551E0F" w:rsidP="00551E0F">
      <w:pPr>
        <w:pStyle w:val="ListParagraph"/>
        <w:numPr>
          <w:ilvl w:val="0"/>
          <w:numId w:val="3"/>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Peneliti menjelaskan tentang materi yang akan dipelajari</w:t>
      </w:r>
    </w:p>
    <w:p w:rsidR="00551E0F" w:rsidRPr="006B042F" w:rsidRDefault="00551E0F" w:rsidP="00551E0F">
      <w:pPr>
        <w:pStyle w:val="ListParagraph"/>
        <w:numPr>
          <w:ilvl w:val="0"/>
          <w:numId w:val="3"/>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 xml:space="preserve">Memberikan penjelasan kepada siswa tentang model pembelajaran </w:t>
      </w:r>
      <w:r w:rsidRPr="006B042F">
        <w:rPr>
          <w:rFonts w:asciiTheme="majorBidi" w:hAnsiTheme="majorBidi" w:cstheme="majorBidi"/>
          <w:i/>
          <w:sz w:val="24"/>
          <w:szCs w:val="24"/>
        </w:rPr>
        <w:t xml:space="preserve">Mind Mapping </w:t>
      </w:r>
      <w:r w:rsidRPr="006B042F">
        <w:rPr>
          <w:rFonts w:asciiTheme="majorBidi" w:hAnsiTheme="majorBidi" w:cstheme="majorBidi"/>
          <w:sz w:val="24"/>
          <w:szCs w:val="24"/>
        </w:rPr>
        <w:t>(Peta Konsep) dan resitasi</w:t>
      </w:r>
    </w:p>
    <w:p w:rsidR="00551E0F" w:rsidRPr="006B042F" w:rsidRDefault="00551E0F" w:rsidP="00551E0F">
      <w:pPr>
        <w:pStyle w:val="ListParagraph"/>
        <w:numPr>
          <w:ilvl w:val="0"/>
          <w:numId w:val="3"/>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Membentuk beberapa kelompok siswa yang terdiri dari 5 orang siswa</w:t>
      </w:r>
    </w:p>
    <w:p w:rsidR="00551E0F" w:rsidRPr="006B042F" w:rsidRDefault="00551E0F" w:rsidP="00551E0F">
      <w:pPr>
        <w:pStyle w:val="ListParagraph"/>
        <w:numPr>
          <w:ilvl w:val="0"/>
          <w:numId w:val="3"/>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 xml:space="preserve">Dalam kelompok, siswa dibantu untuk berperan aktif membuat </w:t>
      </w:r>
      <w:r w:rsidRPr="006B042F">
        <w:rPr>
          <w:rFonts w:asciiTheme="majorBidi" w:hAnsiTheme="majorBidi" w:cstheme="majorBidi"/>
          <w:i/>
          <w:sz w:val="24"/>
          <w:szCs w:val="24"/>
        </w:rPr>
        <w:t xml:space="preserve">Mind Mapping </w:t>
      </w:r>
      <w:r w:rsidRPr="006B042F">
        <w:rPr>
          <w:rFonts w:asciiTheme="majorBidi" w:hAnsiTheme="majorBidi" w:cstheme="majorBidi"/>
          <w:sz w:val="24"/>
          <w:szCs w:val="24"/>
        </w:rPr>
        <w:t>(Peta Konsep) yang sesuai dengan materi pelajaran</w:t>
      </w:r>
    </w:p>
    <w:p w:rsidR="00551E0F" w:rsidRPr="006B042F" w:rsidRDefault="00551E0F" w:rsidP="00551E0F">
      <w:pPr>
        <w:pStyle w:val="ListParagraph"/>
        <w:numPr>
          <w:ilvl w:val="0"/>
          <w:numId w:val="3"/>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 xml:space="preserve">Memilih beberapa kelompok siswa untuk memperlihatkan hasil </w:t>
      </w:r>
      <w:r w:rsidRPr="006B042F">
        <w:rPr>
          <w:rFonts w:asciiTheme="majorBidi" w:hAnsiTheme="majorBidi" w:cstheme="majorBidi"/>
          <w:i/>
          <w:sz w:val="24"/>
          <w:szCs w:val="24"/>
        </w:rPr>
        <w:t xml:space="preserve">Mind Mapping </w:t>
      </w:r>
      <w:r w:rsidRPr="006B042F">
        <w:rPr>
          <w:rFonts w:asciiTheme="majorBidi" w:hAnsiTheme="majorBidi" w:cstheme="majorBidi"/>
          <w:sz w:val="24"/>
          <w:szCs w:val="24"/>
        </w:rPr>
        <w:t>(Peta Konsep) yang telah dibuat</w:t>
      </w:r>
    </w:p>
    <w:p w:rsidR="00551E0F" w:rsidRPr="006B042F" w:rsidRDefault="00551E0F" w:rsidP="00551E0F">
      <w:pPr>
        <w:pStyle w:val="ListParagraph"/>
        <w:numPr>
          <w:ilvl w:val="0"/>
          <w:numId w:val="3"/>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Memberikan kesempatan kepada kelompok yang lain untuk menanggapi hasil kelompok penyaji</w:t>
      </w:r>
    </w:p>
    <w:p w:rsidR="00551E0F" w:rsidRPr="006B042F" w:rsidRDefault="00551E0F" w:rsidP="00551E0F">
      <w:pPr>
        <w:pStyle w:val="ListParagraph"/>
        <w:numPr>
          <w:ilvl w:val="0"/>
          <w:numId w:val="3"/>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Memberikan penilaian terhadap tugas kelompok yang dilakukan siswa</w:t>
      </w:r>
    </w:p>
    <w:p w:rsidR="00551E0F" w:rsidRPr="006B042F" w:rsidRDefault="00551E0F" w:rsidP="00551E0F">
      <w:pPr>
        <w:pStyle w:val="ListParagraph"/>
        <w:numPr>
          <w:ilvl w:val="0"/>
          <w:numId w:val="3"/>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Peneliti dan siswa melakukan Tanya jawab tentang materi yang telah disampaikan</w:t>
      </w:r>
    </w:p>
    <w:p w:rsidR="00551E0F" w:rsidRPr="006B042F" w:rsidRDefault="00551E0F" w:rsidP="00551E0F">
      <w:pPr>
        <w:pStyle w:val="ListParagraph"/>
        <w:numPr>
          <w:ilvl w:val="0"/>
          <w:numId w:val="3"/>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Peneliti memberikan tes individu kepada masing-masing siswa sebagai akhir dari pembelajaran siklus 1</w:t>
      </w:r>
    </w:p>
    <w:p w:rsidR="00551E0F" w:rsidRPr="006B042F" w:rsidRDefault="00551E0F" w:rsidP="00551E0F">
      <w:pPr>
        <w:pStyle w:val="ListParagraph"/>
        <w:numPr>
          <w:ilvl w:val="0"/>
          <w:numId w:val="1"/>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Tahap Pengamatan</w:t>
      </w:r>
    </w:p>
    <w:p w:rsidR="00551E0F" w:rsidRPr="006B042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lastRenderedPageBreak/>
        <w:t xml:space="preserve">Melaksanakan pengamatan terhadap tindakan secara khusus dan proses pembelajaran secara umum dengan menggunakan lembar observasi yang telah disiapkan sesuai dengan model pembelajaran </w:t>
      </w:r>
      <w:r w:rsidRPr="006B042F">
        <w:rPr>
          <w:rFonts w:asciiTheme="majorBidi" w:hAnsiTheme="majorBidi" w:cstheme="majorBidi"/>
          <w:i/>
        </w:rPr>
        <w:t xml:space="preserve">Mind Mapping </w:t>
      </w:r>
      <w:r w:rsidRPr="006B042F">
        <w:rPr>
          <w:rFonts w:asciiTheme="majorBidi" w:hAnsiTheme="majorBidi" w:cstheme="majorBidi"/>
        </w:rPr>
        <w:t>(Peta Konsep) dan resitasi. Observasi dilaksanakan selama proses pembelajaran berlangsung yang dilakukan oleh peneliti sendiri yang menyangkut keaktifan belajar siswa</w:t>
      </w:r>
    </w:p>
    <w:p w:rsidR="00551E0F" w:rsidRPr="006B042F" w:rsidRDefault="00551E0F" w:rsidP="00551E0F">
      <w:pPr>
        <w:pStyle w:val="ListParagraph"/>
        <w:numPr>
          <w:ilvl w:val="0"/>
          <w:numId w:val="1"/>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Tahap Refleksi</w:t>
      </w:r>
    </w:p>
    <w:p w:rsidR="00551E0F" w:rsidRPr="006B042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t>Kegiatan refleksi dilakukan dengan mempertimbangkan pedoman mengajar yang dilakukan serta melihat kesesuaian yang dicapai dalam pembelajaran yang pada akhirnya ditemukan kelemahan dan kekurangan untuk kemudian diperbaiki dalam siklus kedua. Oleh karena itu untuk memperbaiki kekurangan yang ada pada siklus I maka peneliti memperbaikinya pada siklus II.</w:t>
      </w:r>
    </w:p>
    <w:p w:rsidR="00551E0F" w:rsidRPr="006B042F" w:rsidRDefault="00551E0F" w:rsidP="00551E0F">
      <w:pPr>
        <w:spacing w:line="480" w:lineRule="auto"/>
        <w:jc w:val="both"/>
        <w:rPr>
          <w:rFonts w:asciiTheme="majorBidi" w:hAnsiTheme="majorBidi" w:cstheme="majorBidi"/>
          <w:b/>
        </w:rPr>
      </w:pPr>
      <w:r w:rsidRPr="006B042F">
        <w:rPr>
          <w:rFonts w:asciiTheme="majorBidi" w:hAnsiTheme="majorBidi" w:cstheme="majorBidi"/>
          <w:b/>
        </w:rPr>
        <w:t>SIKLUS II</w:t>
      </w:r>
    </w:p>
    <w:p w:rsidR="00551E0F" w:rsidRPr="006B042F" w:rsidRDefault="00551E0F" w:rsidP="00551E0F">
      <w:pPr>
        <w:pStyle w:val="ListParagraph"/>
        <w:numPr>
          <w:ilvl w:val="0"/>
          <w:numId w:val="4"/>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Tahap Perencanaan</w:t>
      </w:r>
    </w:p>
    <w:p w:rsidR="00551E0F" w:rsidRPr="006B042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t>Pada tahap perencanaan, peneliti mempersiapkan hal-hal yang kurang dalam siklus I yang sudah dilakukan sebelumnya. Adapun perencanaan dalam siklus kedua ini adalah:</w:t>
      </w:r>
    </w:p>
    <w:p w:rsidR="00551E0F" w:rsidRPr="006B042F" w:rsidRDefault="00551E0F" w:rsidP="00551E0F">
      <w:pPr>
        <w:pStyle w:val="ListParagraph"/>
        <w:numPr>
          <w:ilvl w:val="0"/>
          <w:numId w:val="5"/>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Melanjutkan rencana pelaksanaan pembelajaran (RPP) sesuai dengan model pembelajaran yang digunakan</w:t>
      </w:r>
    </w:p>
    <w:p w:rsidR="00551E0F" w:rsidRPr="006B042F" w:rsidRDefault="00551E0F" w:rsidP="00551E0F">
      <w:pPr>
        <w:pStyle w:val="ListParagraph"/>
        <w:numPr>
          <w:ilvl w:val="0"/>
          <w:numId w:val="5"/>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 xml:space="preserve">Menyusun lembar observasi pelaksanaan pembelajaran yang meliputi lembar observasi pelaksanaan model pembelajaran </w:t>
      </w:r>
      <w:r w:rsidRPr="006B042F">
        <w:rPr>
          <w:rFonts w:asciiTheme="majorBidi" w:hAnsiTheme="majorBidi" w:cstheme="majorBidi"/>
          <w:i/>
          <w:sz w:val="24"/>
          <w:szCs w:val="24"/>
        </w:rPr>
        <w:t xml:space="preserve">Mind Mapping </w:t>
      </w:r>
      <w:r w:rsidRPr="006B042F">
        <w:rPr>
          <w:rFonts w:asciiTheme="majorBidi" w:hAnsiTheme="majorBidi" w:cstheme="majorBidi"/>
          <w:sz w:val="24"/>
          <w:szCs w:val="24"/>
        </w:rPr>
        <w:t>(Peta Konsep) dan resitasi</w:t>
      </w:r>
    </w:p>
    <w:p w:rsidR="00551E0F" w:rsidRPr="006B042F" w:rsidRDefault="00551E0F" w:rsidP="00551E0F">
      <w:pPr>
        <w:pStyle w:val="ListParagraph"/>
        <w:numPr>
          <w:ilvl w:val="0"/>
          <w:numId w:val="5"/>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lastRenderedPageBreak/>
        <w:t xml:space="preserve">Mempersiapkan pembelajaran </w:t>
      </w:r>
      <w:r w:rsidRPr="006B042F">
        <w:rPr>
          <w:rFonts w:asciiTheme="majorBidi" w:hAnsiTheme="majorBidi" w:cstheme="majorBidi"/>
          <w:i/>
          <w:sz w:val="24"/>
          <w:szCs w:val="24"/>
        </w:rPr>
        <w:t xml:space="preserve">Mind Mapping </w:t>
      </w:r>
      <w:r w:rsidRPr="006B042F">
        <w:rPr>
          <w:rFonts w:asciiTheme="majorBidi" w:hAnsiTheme="majorBidi" w:cstheme="majorBidi"/>
          <w:sz w:val="24"/>
          <w:szCs w:val="24"/>
        </w:rPr>
        <w:t>(Peta Konsep)</w:t>
      </w:r>
    </w:p>
    <w:p w:rsidR="00551E0F" w:rsidRPr="006B042F" w:rsidRDefault="00551E0F" w:rsidP="00551E0F">
      <w:pPr>
        <w:pStyle w:val="ListParagraph"/>
        <w:numPr>
          <w:ilvl w:val="0"/>
          <w:numId w:val="5"/>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 xml:space="preserve">Menyusun tes atau alat evaluasi pembelajaran selama penelitian diterapkan </w:t>
      </w:r>
    </w:p>
    <w:p w:rsidR="00551E0F" w:rsidRDefault="00551E0F" w:rsidP="00551E0F">
      <w:pPr>
        <w:pStyle w:val="ListParagraph"/>
        <w:spacing w:line="240" w:lineRule="auto"/>
        <w:jc w:val="both"/>
        <w:rPr>
          <w:rFonts w:asciiTheme="majorBidi" w:hAnsiTheme="majorBidi" w:cstheme="majorBidi"/>
          <w:sz w:val="24"/>
          <w:szCs w:val="24"/>
        </w:rPr>
      </w:pPr>
    </w:p>
    <w:p w:rsidR="00551E0F" w:rsidRPr="006B042F" w:rsidRDefault="00551E0F" w:rsidP="00551E0F">
      <w:pPr>
        <w:pStyle w:val="ListParagraph"/>
        <w:spacing w:line="240" w:lineRule="auto"/>
        <w:jc w:val="both"/>
        <w:rPr>
          <w:rFonts w:asciiTheme="majorBidi" w:hAnsiTheme="majorBidi" w:cstheme="majorBidi"/>
          <w:sz w:val="24"/>
          <w:szCs w:val="24"/>
        </w:rPr>
      </w:pPr>
    </w:p>
    <w:p w:rsidR="00551E0F" w:rsidRPr="006B042F" w:rsidRDefault="00551E0F" w:rsidP="00551E0F">
      <w:pPr>
        <w:pStyle w:val="ListParagraph"/>
        <w:numPr>
          <w:ilvl w:val="0"/>
          <w:numId w:val="4"/>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Tahap Pelaksanaan</w:t>
      </w:r>
    </w:p>
    <w:p w:rsidR="00551E0F" w:rsidRPr="006B042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t>Setelah siklus I dilaksanakan maka kelemahan-kelemahan yang ada pada siklus I diperbaiki di siklus II. Maka dari itu untuk memperbaiki kelemahan-kelemahan yang ada pada siklus I peneliti melakukan pembelajaran sesuai dengan skenario yang telah disusun yaitu:</w:t>
      </w:r>
    </w:p>
    <w:p w:rsidR="00551E0F" w:rsidRPr="006B042F" w:rsidRDefault="00551E0F" w:rsidP="00551E0F">
      <w:pPr>
        <w:pStyle w:val="ListParagraph"/>
        <w:numPr>
          <w:ilvl w:val="0"/>
          <w:numId w:val="6"/>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Peneliti mengulang kembali sedikit materi yang telah diajarkan sebelumnya</w:t>
      </w:r>
    </w:p>
    <w:p w:rsidR="00551E0F" w:rsidRPr="006B042F" w:rsidRDefault="00551E0F" w:rsidP="00551E0F">
      <w:pPr>
        <w:pStyle w:val="ListParagraph"/>
        <w:numPr>
          <w:ilvl w:val="0"/>
          <w:numId w:val="6"/>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Peneliti menyampaikan tujuan pembelajaran yang akan dicapai</w:t>
      </w:r>
    </w:p>
    <w:p w:rsidR="00551E0F" w:rsidRPr="006B042F" w:rsidRDefault="00551E0F" w:rsidP="00551E0F">
      <w:pPr>
        <w:pStyle w:val="ListParagraph"/>
        <w:numPr>
          <w:ilvl w:val="0"/>
          <w:numId w:val="6"/>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Memberikan penjelasan tentang materi pelajaran yang akan disampaikan kepada siswa</w:t>
      </w:r>
    </w:p>
    <w:p w:rsidR="00551E0F" w:rsidRPr="006B042F" w:rsidRDefault="00551E0F" w:rsidP="00551E0F">
      <w:pPr>
        <w:pStyle w:val="ListParagraph"/>
        <w:numPr>
          <w:ilvl w:val="0"/>
          <w:numId w:val="6"/>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 xml:space="preserve">Mengulang sedikit tentang model pembelajaran </w:t>
      </w:r>
      <w:r w:rsidRPr="006B042F">
        <w:rPr>
          <w:rFonts w:asciiTheme="majorBidi" w:hAnsiTheme="majorBidi" w:cstheme="majorBidi"/>
          <w:i/>
          <w:sz w:val="24"/>
          <w:szCs w:val="24"/>
        </w:rPr>
        <w:t xml:space="preserve">Mind Mapping </w:t>
      </w:r>
      <w:r w:rsidRPr="006B042F">
        <w:rPr>
          <w:rFonts w:asciiTheme="majorBidi" w:hAnsiTheme="majorBidi" w:cstheme="majorBidi"/>
          <w:sz w:val="24"/>
          <w:szCs w:val="24"/>
        </w:rPr>
        <w:t xml:space="preserve"> (Peta Konsep) dan resitasi kepada siswa yang belum mengerti</w:t>
      </w:r>
    </w:p>
    <w:p w:rsidR="00551E0F" w:rsidRPr="006B042F" w:rsidRDefault="00551E0F" w:rsidP="00551E0F">
      <w:pPr>
        <w:pStyle w:val="ListParagraph"/>
        <w:numPr>
          <w:ilvl w:val="0"/>
          <w:numId w:val="6"/>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Membentuk kelompok siswa yang terdiri dari 5 orang</w:t>
      </w:r>
    </w:p>
    <w:p w:rsidR="00551E0F" w:rsidRPr="006B042F" w:rsidRDefault="00551E0F" w:rsidP="00551E0F">
      <w:pPr>
        <w:pStyle w:val="ListParagraph"/>
        <w:numPr>
          <w:ilvl w:val="0"/>
          <w:numId w:val="6"/>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 xml:space="preserve">Dalam kelompok, siswa dibantu untuk berperan aktif membuat </w:t>
      </w:r>
      <w:r w:rsidRPr="006B042F">
        <w:rPr>
          <w:rFonts w:asciiTheme="majorBidi" w:hAnsiTheme="majorBidi" w:cstheme="majorBidi"/>
          <w:i/>
          <w:sz w:val="24"/>
          <w:szCs w:val="24"/>
        </w:rPr>
        <w:t xml:space="preserve">Mind Mapping </w:t>
      </w:r>
      <w:r w:rsidRPr="006B042F">
        <w:rPr>
          <w:rFonts w:asciiTheme="majorBidi" w:hAnsiTheme="majorBidi" w:cstheme="majorBidi"/>
          <w:sz w:val="24"/>
          <w:szCs w:val="24"/>
        </w:rPr>
        <w:t>(Peta Konsep) dan resitasi yang sesuai dengan materi pelajaran</w:t>
      </w:r>
    </w:p>
    <w:p w:rsidR="00551E0F" w:rsidRPr="006B042F" w:rsidRDefault="00551E0F" w:rsidP="00551E0F">
      <w:pPr>
        <w:pStyle w:val="ListParagraph"/>
        <w:numPr>
          <w:ilvl w:val="0"/>
          <w:numId w:val="6"/>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 xml:space="preserve">Memilih beberapa kelompok siswa untuk memperlihatkan hasil </w:t>
      </w:r>
      <w:r w:rsidRPr="006B042F">
        <w:rPr>
          <w:rFonts w:asciiTheme="majorBidi" w:hAnsiTheme="majorBidi" w:cstheme="majorBidi"/>
          <w:i/>
          <w:sz w:val="24"/>
          <w:szCs w:val="24"/>
        </w:rPr>
        <w:t xml:space="preserve">Mind Mapping </w:t>
      </w:r>
      <w:r w:rsidRPr="006B042F">
        <w:rPr>
          <w:rFonts w:asciiTheme="majorBidi" w:hAnsiTheme="majorBidi" w:cstheme="majorBidi"/>
          <w:sz w:val="24"/>
          <w:szCs w:val="24"/>
        </w:rPr>
        <w:t>(Peta Konsep) dan resitasi yang telah dibuat</w:t>
      </w:r>
    </w:p>
    <w:p w:rsidR="00551E0F" w:rsidRPr="006B042F" w:rsidRDefault="00551E0F" w:rsidP="00551E0F">
      <w:pPr>
        <w:pStyle w:val="ListParagraph"/>
        <w:numPr>
          <w:ilvl w:val="0"/>
          <w:numId w:val="6"/>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lastRenderedPageBreak/>
        <w:t xml:space="preserve">Memilih beberapa kelompok siswa untuk memperlihatkan hasil </w:t>
      </w:r>
      <w:r w:rsidRPr="006B042F">
        <w:rPr>
          <w:rFonts w:asciiTheme="majorBidi" w:hAnsiTheme="majorBidi" w:cstheme="majorBidi"/>
          <w:i/>
          <w:sz w:val="24"/>
          <w:szCs w:val="24"/>
        </w:rPr>
        <w:t xml:space="preserve">Mind Mapping </w:t>
      </w:r>
      <w:r w:rsidRPr="006B042F">
        <w:rPr>
          <w:rFonts w:asciiTheme="majorBidi" w:hAnsiTheme="majorBidi" w:cstheme="majorBidi"/>
          <w:sz w:val="24"/>
          <w:szCs w:val="24"/>
        </w:rPr>
        <w:t>(Peta Konsep) dan resitasi yang telah dibuat</w:t>
      </w:r>
    </w:p>
    <w:p w:rsidR="00551E0F" w:rsidRPr="006B042F" w:rsidRDefault="00551E0F" w:rsidP="00551E0F">
      <w:pPr>
        <w:pStyle w:val="ListParagraph"/>
        <w:numPr>
          <w:ilvl w:val="0"/>
          <w:numId w:val="6"/>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Memberikan kesempatan kepada kelompok yang lain untuk menanggapi hasil kelompok penyaji</w:t>
      </w:r>
    </w:p>
    <w:p w:rsidR="00551E0F" w:rsidRPr="006B042F" w:rsidRDefault="00551E0F" w:rsidP="00551E0F">
      <w:pPr>
        <w:pStyle w:val="ListParagraph"/>
        <w:numPr>
          <w:ilvl w:val="0"/>
          <w:numId w:val="6"/>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Memberikan penilaian terhadap tugas kelompok yang dilakukan siswa</w:t>
      </w:r>
    </w:p>
    <w:p w:rsidR="00551E0F" w:rsidRPr="006B042F" w:rsidRDefault="00551E0F" w:rsidP="00551E0F">
      <w:pPr>
        <w:pStyle w:val="ListParagraph"/>
        <w:numPr>
          <w:ilvl w:val="0"/>
          <w:numId w:val="6"/>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Peneliti memberikan tes individu kepada masing-masing siswa sebagai akhir dari pembelajaran siklus II</w:t>
      </w:r>
    </w:p>
    <w:p w:rsidR="00551E0F" w:rsidRPr="006B042F" w:rsidRDefault="00551E0F" w:rsidP="00551E0F">
      <w:pPr>
        <w:pStyle w:val="ListParagraph"/>
        <w:numPr>
          <w:ilvl w:val="0"/>
          <w:numId w:val="4"/>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Tahap Pengamatan</w:t>
      </w:r>
    </w:p>
    <w:p w:rsidR="00551E0F" w:rsidRPr="006B042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t>Setelah melihat kelemahan-kelemahan yang ada pada siklus I maka pengamatan dilakukan lagi pada tahap siklus II dengan menggunakan lembar observasi yang telah disiapkan. Observasi dilaksanakan selama proses pembelajaran berlangsung yang dilakukan oleh peneliti sendiri yang menyangkut keaktifan belajar siswa.</w:t>
      </w:r>
    </w:p>
    <w:p w:rsidR="00551E0F" w:rsidRPr="006B042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t>Dengan melakukan tes II maka diperoleh berupa kemajuan prestasi belajar siswa setelah melaksanakan dan menilai lembar observasi yang telah dibuat. Peneliti bertindak sebagai pengamat dan menilai sejauh mana kemampuan yang diperoleh siswa setelah melakukan proses belajar mengajar dengan mengacu kepada skenario pembelajaran yang telah dibuat pada siklus 1 dan siklus II.</w:t>
      </w:r>
    </w:p>
    <w:p w:rsidR="00551E0F" w:rsidRPr="006B042F" w:rsidRDefault="00551E0F" w:rsidP="00551E0F">
      <w:pPr>
        <w:pStyle w:val="ListParagraph"/>
        <w:numPr>
          <w:ilvl w:val="0"/>
          <w:numId w:val="4"/>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Tahap Refleksi</w:t>
      </w:r>
    </w:p>
    <w:p w:rsidR="00551E0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t xml:space="preserve">Pada akhir dari siklus II siswa diberikan tes individu berupa soal-soal pilihan berganda. Kegiatan ini dilakukan untuk dapat melihat peningkatan prestasi belajar </w:t>
      </w:r>
      <w:r w:rsidRPr="006B042F">
        <w:rPr>
          <w:rFonts w:asciiTheme="majorBidi" w:hAnsiTheme="majorBidi" w:cstheme="majorBidi"/>
        </w:rPr>
        <w:lastRenderedPageBreak/>
        <w:t xml:space="preserve">siswa sebelum dan setelah diterapkannya model pembelajaran </w:t>
      </w:r>
      <w:r w:rsidRPr="006B042F">
        <w:rPr>
          <w:rFonts w:asciiTheme="majorBidi" w:hAnsiTheme="majorBidi" w:cstheme="majorBidi"/>
          <w:i/>
        </w:rPr>
        <w:t>Mind Mapping</w:t>
      </w:r>
      <w:r w:rsidRPr="006B042F">
        <w:rPr>
          <w:rFonts w:asciiTheme="majorBidi" w:hAnsiTheme="majorBidi" w:cstheme="majorBidi"/>
        </w:rPr>
        <w:t xml:space="preserve"> (Peta Konsep) dan resitasi, dan pada siklus II inilah peneliti mendapatkan hasil dari kesimpulan yang telah diteliti sebelumnya pada siklus I.</w:t>
      </w:r>
    </w:p>
    <w:p w:rsidR="00551E0F" w:rsidRDefault="00551E0F" w:rsidP="00551E0F">
      <w:pPr>
        <w:spacing w:line="480" w:lineRule="auto"/>
        <w:ind w:firstLine="720"/>
        <w:jc w:val="both"/>
        <w:rPr>
          <w:rFonts w:asciiTheme="majorBidi" w:hAnsiTheme="majorBidi" w:cstheme="majorBidi"/>
        </w:rPr>
      </w:pPr>
    </w:p>
    <w:p w:rsidR="00551E0F" w:rsidRDefault="00551E0F" w:rsidP="00551E0F">
      <w:pPr>
        <w:spacing w:line="480" w:lineRule="auto"/>
        <w:ind w:firstLine="720"/>
        <w:jc w:val="both"/>
        <w:rPr>
          <w:rFonts w:asciiTheme="majorBidi" w:hAnsiTheme="majorBidi" w:cstheme="majorBidi"/>
        </w:rPr>
      </w:pPr>
    </w:p>
    <w:p w:rsidR="00551E0F" w:rsidRPr="006B042F" w:rsidRDefault="00551E0F" w:rsidP="00551E0F">
      <w:pPr>
        <w:spacing w:line="480" w:lineRule="auto"/>
        <w:ind w:firstLine="720"/>
        <w:jc w:val="both"/>
        <w:rPr>
          <w:rFonts w:asciiTheme="majorBidi" w:hAnsiTheme="majorBidi" w:cstheme="majorBidi"/>
        </w:rPr>
      </w:pPr>
    </w:p>
    <w:p w:rsidR="00551E0F" w:rsidRPr="006B042F" w:rsidRDefault="00551E0F" w:rsidP="00551E0F">
      <w:pPr>
        <w:pStyle w:val="ListParagraph"/>
        <w:numPr>
          <w:ilvl w:val="0"/>
          <w:numId w:val="16"/>
        </w:numPr>
        <w:spacing w:before="20" w:after="20" w:line="480" w:lineRule="auto"/>
        <w:jc w:val="both"/>
        <w:rPr>
          <w:rFonts w:asciiTheme="majorBidi" w:hAnsiTheme="majorBidi" w:cstheme="majorBidi"/>
          <w:sz w:val="24"/>
          <w:szCs w:val="24"/>
        </w:rPr>
      </w:pPr>
      <w:r w:rsidRPr="006B042F">
        <w:rPr>
          <w:rFonts w:asciiTheme="majorBidi" w:hAnsiTheme="majorBidi" w:cstheme="majorBidi"/>
          <w:b/>
          <w:sz w:val="24"/>
          <w:szCs w:val="24"/>
        </w:rPr>
        <w:t>Subjek dan Objek Penelitian</w:t>
      </w:r>
    </w:p>
    <w:p w:rsidR="00551E0F" w:rsidRPr="006B042F" w:rsidRDefault="00551E0F" w:rsidP="00551E0F">
      <w:pPr>
        <w:pStyle w:val="ListParagraph"/>
        <w:numPr>
          <w:ilvl w:val="0"/>
          <w:numId w:val="13"/>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Subjek Penelitian</w:t>
      </w:r>
    </w:p>
    <w:p w:rsidR="00551E0F" w:rsidRPr="006B042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t>Subjek dalam penelitian ini adalah siswa SMA Negeri 2 lawe bulan  Kelas X IPS yang berjumlah 30 orang siswa.</w:t>
      </w:r>
    </w:p>
    <w:p w:rsidR="00551E0F" w:rsidRPr="006B042F" w:rsidRDefault="00551E0F" w:rsidP="00551E0F">
      <w:pPr>
        <w:pStyle w:val="ListParagraph"/>
        <w:numPr>
          <w:ilvl w:val="0"/>
          <w:numId w:val="13"/>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Objek Penelitian</w:t>
      </w:r>
    </w:p>
    <w:p w:rsidR="00551E0F" w:rsidRPr="006B042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t>Objek dalam penelitian ini adalah prestasi belajar siswa pada materi pendidikan pancasila dan kewarganegaraan menganalisis persamaan kedudukan warga Negara dalam kehidupan bermasyarakat, berbangsa dan Negara.</w:t>
      </w:r>
    </w:p>
    <w:p w:rsidR="00551E0F" w:rsidRPr="006B042F" w:rsidRDefault="00551E0F" w:rsidP="00551E0F">
      <w:pPr>
        <w:pStyle w:val="ListParagraph"/>
        <w:numPr>
          <w:ilvl w:val="0"/>
          <w:numId w:val="17"/>
        </w:numPr>
        <w:spacing w:before="20" w:after="20" w:line="480" w:lineRule="auto"/>
        <w:jc w:val="both"/>
        <w:rPr>
          <w:rFonts w:asciiTheme="majorBidi" w:hAnsiTheme="majorBidi" w:cstheme="majorBidi"/>
          <w:b/>
          <w:sz w:val="24"/>
          <w:szCs w:val="24"/>
        </w:rPr>
      </w:pPr>
      <w:r w:rsidRPr="006B042F">
        <w:rPr>
          <w:rFonts w:asciiTheme="majorBidi" w:hAnsiTheme="majorBidi" w:cstheme="majorBidi"/>
          <w:b/>
          <w:sz w:val="24"/>
          <w:szCs w:val="24"/>
        </w:rPr>
        <w:t>Variabel dan Indikator Penelitian</w:t>
      </w:r>
    </w:p>
    <w:p w:rsidR="00551E0F" w:rsidRPr="006B042F" w:rsidRDefault="00551E0F" w:rsidP="00551E0F">
      <w:pPr>
        <w:pStyle w:val="ListParagraph"/>
        <w:numPr>
          <w:ilvl w:val="0"/>
          <w:numId w:val="18"/>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Variabel Penelitian</w:t>
      </w:r>
    </w:p>
    <w:p w:rsidR="00551E0F" w:rsidRPr="006B042F" w:rsidRDefault="00551E0F" w:rsidP="00551E0F">
      <w:pPr>
        <w:spacing w:line="480" w:lineRule="auto"/>
        <w:jc w:val="both"/>
        <w:rPr>
          <w:rFonts w:asciiTheme="majorBidi" w:hAnsiTheme="majorBidi" w:cstheme="majorBidi"/>
        </w:rPr>
      </w:pPr>
      <w:r w:rsidRPr="006B042F">
        <w:rPr>
          <w:rFonts w:asciiTheme="majorBidi" w:hAnsiTheme="majorBidi" w:cstheme="majorBidi"/>
        </w:rPr>
        <w:t>Yang menjadi variabel dalam penelitian ini adalah:</w:t>
      </w:r>
    </w:p>
    <w:p w:rsidR="00551E0F" w:rsidRPr="006B042F" w:rsidRDefault="00551E0F" w:rsidP="00551E0F">
      <w:pPr>
        <w:pStyle w:val="ListParagraph"/>
        <w:numPr>
          <w:ilvl w:val="0"/>
          <w:numId w:val="7"/>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 xml:space="preserve">Variabel bebas (X), yaitu penerapan model pembelajaran </w:t>
      </w:r>
      <w:r w:rsidRPr="006B042F">
        <w:rPr>
          <w:rFonts w:asciiTheme="majorBidi" w:hAnsiTheme="majorBidi" w:cstheme="majorBidi"/>
          <w:i/>
          <w:sz w:val="24"/>
          <w:szCs w:val="24"/>
        </w:rPr>
        <w:t xml:space="preserve">Mind Mapping </w:t>
      </w:r>
      <w:r w:rsidRPr="006B042F">
        <w:rPr>
          <w:rFonts w:asciiTheme="majorBidi" w:hAnsiTheme="majorBidi" w:cstheme="majorBidi"/>
          <w:sz w:val="24"/>
          <w:szCs w:val="24"/>
        </w:rPr>
        <w:t>(Peta Konsep) dan Resitasi</w:t>
      </w:r>
    </w:p>
    <w:p w:rsidR="00551E0F" w:rsidRPr="006B042F" w:rsidRDefault="00551E0F" w:rsidP="00551E0F">
      <w:pPr>
        <w:pStyle w:val="ListParagraph"/>
        <w:numPr>
          <w:ilvl w:val="0"/>
          <w:numId w:val="7"/>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Variabel terikat (Y), yaitu prestasi belajar siswa</w:t>
      </w:r>
    </w:p>
    <w:p w:rsidR="00551E0F" w:rsidRPr="006B042F" w:rsidRDefault="00551E0F" w:rsidP="00551E0F">
      <w:pPr>
        <w:pStyle w:val="ListParagraph"/>
        <w:numPr>
          <w:ilvl w:val="0"/>
          <w:numId w:val="18"/>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Indikator Penelitian</w:t>
      </w:r>
    </w:p>
    <w:p w:rsidR="00551E0F" w:rsidRPr="006B042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lastRenderedPageBreak/>
        <w:t xml:space="preserve">Indikator yang digunakan untuk variabel bebas (X) dalam penelitian ini adalah: Lembar pengamatan atau lembar observasi. Sedangkan indikator yang digunakan untuk variabel terikat (Y) adalah: tes yang diberikan kepada siswa disetiap pertemuan </w:t>
      </w:r>
    </w:p>
    <w:p w:rsidR="00551E0F" w:rsidRPr="006B042F" w:rsidRDefault="00551E0F" w:rsidP="00551E0F">
      <w:pPr>
        <w:pStyle w:val="ListParagraph"/>
        <w:numPr>
          <w:ilvl w:val="0"/>
          <w:numId w:val="19"/>
        </w:numPr>
        <w:spacing w:before="20" w:after="20" w:line="480" w:lineRule="auto"/>
        <w:jc w:val="both"/>
        <w:rPr>
          <w:rFonts w:asciiTheme="majorBidi" w:hAnsiTheme="majorBidi" w:cstheme="majorBidi"/>
          <w:sz w:val="24"/>
          <w:szCs w:val="24"/>
        </w:rPr>
      </w:pPr>
      <w:r w:rsidRPr="006B042F">
        <w:rPr>
          <w:rFonts w:asciiTheme="majorBidi" w:hAnsiTheme="majorBidi" w:cstheme="majorBidi"/>
          <w:b/>
          <w:sz w:val="24"/>
          <w:szCs w:val="24"/>
        </w:rPr>
        <w:t>Instrumen Penelitian</w:t>
      </w:r>
    </w:p>
    <w:p w:rsidR="00551E0F" w:rsidRPr="006B042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t>Instrumen yang digunakan dalam menjaring data penelitian ini adalah observasi dan tes. Observasi terdiri dari dua jenis yaitu observasi untuk guru dan observasi untuk siswa, serta tes digunakan sebagai alat pengumpul data untuk menguji tingkat pemahaman siswa terhadap pembelajaran PPKn.</w:t>
      </w:r>
    </w:p>
    <w:p w:rsidR="00551E0F" w:rsidRPr="006B042F" w:rsidRDefault="00551E0F" w:rsidP="00551E0F">
      <w:pPr>
        <w:pStyle w:val="ListParagraph"/>
        <w:numPr>
          <w:ilvl w:val="0"/>
          <w:numId w:val="20"/>
        </w:numPr>
        <w:spacing w:before="20" w:after="20" w:line="480" w:lineRule="auto"/>
        <w:jc w:val="both"/>
        <w:rPr>
          <w:rFonts w:asciiTheme="majorBidi" w:hAnsiTheme="majorBidi" w:cstheme="majorBidi"/>
          <w:b/>
          <w:sz w:val="24"/>
          <w:szCs w:val="24"/>
        </w:rPr>
      </w:pPr>
      <w:r w:rsidRPr="006B042F">
        <w:rPr>
          <w:rFonts w:asciiTheme="majorBidi" w:hAnsiTheme="majorBidi" w:cstheme="majorBidi"/>
          <w:b/>
          <w:sz w:val="24"/>
          <w:szCs w:val="24"/>
        </w:rPr>
        <w:t>Teknik Pengumpulan Data</w:t>
      </w:r>
    </w:p>
    <w:p w:rsidR="00551E0F" w:rsidRPr="006B042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t xml:space="preserve">Teknik pengumpulan data merupakan suatu kegiatan dalam mengklasifikasikan data penelitian untuk diolah. Pengumpulan data untuk mengetahui tingkat prestasi siswa dengan menggunakan model pembelajaran </w:t>
      </w:r>
      <w:r w:rsidRPr="006B042F">
        <w:rPr>
          <w:rFonts w:asciiTheme="majorBidi" w:hAnsiTheme="majorBidi" w:cstheme="majorBidi"/>
          <w:i/>
        </w:rPr>
        <w:t xml:space="preserve">Mind Mapping </w:t>
      </w:r>
      <w:r w:rsidRPr="006B042F">
        <w:rPr>
          <w:rFonts w:asciiTheme="majorBidi" w:hAnsiTheme="majorBidi" w:cstheme="majorBidi"/>
        </w:rPr>
        <w:t>(Peta Konsep)</w:t>
      </w:r>
      <w:r>
        <w:rPr>
          <w:rFonts w:asciiTheme="majorBidi" w:hAnsiTheme="majorBidi" w:cstheme="majorBidi"/>
        </w:rPr>
        <w:t xml:space="preserve"> dan R</w:t>
      </w:r>
      <w:r w:rsidRPr="006B042F">
        <w:rPr>
          <w:rFonts w:asciiTheme="majorBidi" w:hAnsiTheme="majorBidi" w:cstheme="majorBidi"/>
        </w:rPr>
        <w:t>esitasi akan dilakukan dengan menggunakan beberapa instrumen penelitian, yaitu:</w:t>
      </w:r>
    </w:p>
    <w:p w:rsidR="00551E0F" w:rsidRPr="006B042F" w:rsidRDefault="00551E0F" w:rsidP="00551E0F">
      <w:pPr>
        <w:pStyle w:val="ListParagraph"/>
        <w:numPr>
          <w:ilvl w:val="0"/>
          <w:numId w:val="14"/>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Lembar Observasi</w:t>
      </w:r>
    </w:p>
    <w:p w:rsidR="00551E0F" w:rsidRPr="006B042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t xml:space="preserve">Observasi yang dilakukan  merupakan pengamatan terhadap seluruh proses kegiatan pembelajaran PPKn dengan penerapan model pembelajaran </w:t>
      </w:r>
      <w:r w:rsidRPr="006B042F">
        <w:rPr>
          <w:rFonts w:asciiTheme="majorBidi" w:hAnsiTheme="majorBidi" w:cstheme="majorBidi"/>
          <w:i/>
        </w:rPr>
        <w:t xml:space="preserve">Mind Mapping </w:t>
      </w:r>
      <w:r w:rsidRPr="006B042F">
        <w:rPr>
          <w:rFonts w:asciiTheme="majorBidi" w:hAnsiTheme="majorBidi" w:cstheme="majorBidi"/>
        </w:rPr>
        <w:t xml:space="preserve">(Peta Konsep) dan resitasi. Observasi yang dilakukan pada proses kegiatan pembelajaran adalah observasi terhadap situasi kelas yang meliputi dalam penerapan </w:t>
      </w:r>
      <w:r w:rsidRPr="006B042F">
        <w:rPr>
          <w:rFonts w:asciiTheme="majorBidi" w:hAnsiTheme="majorBidi" w:cstheme="majorBidi"/>
        </w:rPr>
        <w:lastRenderedPageBreak/>
        <w:t xml:space="preserve">model pembelajaran </w:t>
      </w:r>
      <w:r w:rsidRPr="006B042F">
        <w:rPr>
          <w:rFonts w:asciiTheme="majorBidi" w:hAnsiTheme="majorBidi" w:cstheme="majorBidi"/>
          <w:i/>
        </w:rPr>
        <w:t xml:space="preserve">Mind Mapping </w:t>
      </w:r>
      <w:r w:rsidRPr="006B042F">
        <w:rPr>
          <w:rFonts w:asciiTheme="majorBidi" w:hAnsiTheme="majorBidi" w:cstheme="majorBidi"/>
        </w:rPr>
        <w:t xml:space="preserve">(Peta Konsep) dan resitasi dan aktifitas siswa selama proses pembelajaran berlangsung. </w:t>
      </w:r>
    </w:p>
    <w:p w:rsidR="00551E0F" w:rsidRPr="006B042F" w:rsidRDefault="00551E0F" w:rsidP="00551E0F">
      <w:pPr>
        <w:pStyle w:val="ListParagraph"/>
        <w:numPr>
          <w:ilvl w:val="0"/>
          <w:numId w:val="14"/>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Tes</w:t>
      </w:r>
    </w:p>
    <w:p w:rsidR="00551E0F" w:rsidRPr="006B042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t>Arikunto (2010:193) mengemukakan bahwa “Tes merupakan serentetan pertanyaan atau latihan serta alat lain yang digunakan untuk mengukur keterampilan, pengetahuan inteligensi, kemampuan atau bakat yang dimiliki oleh individu atau kelompok.</w:t>
      </w:r>
    </w:p>
    <w:p w:rsidR="00551E0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t xml:space="preserve">Tes diberikan untuk mengumpulkan hasil penelitian. Tes yang berupa tes tertulis diberikan kepada seluru siswa yang berupa soal pilihan berganda sebanyak 30 item soal. Tes diberikan pada setiap akhir siklus untuk mengetahui apakah kemampuan siswa sudah meningkat dalam menyelesaikan soal-soal dengan menggunakan model pembelajaran </w:t>
      </w:r>
      <w:r w:rsidRPr="006B042F">
        <w:rPr>
          <w:rFonts w:asciiTheme="majorBidi" w:hAnsiTheme="majorBidi" w:cstheme="majorBidi"/>
          <w:i/>
        </w:rPr>
        <w:t xml:space="preserve">Mind Mapping </w:t>
      </w:r>
      <w:r w:rsidRPr="006B042F">
        <w:rPr>
          <w:rFonts w:asciiTheme="majorBidi" w:hAnsiTheme="majorBidi" w:cstheme="majorBidi"/>
        </w:rPr>
        <w:t>(Peta Konsep) dan resitasi.</w:t>
      </w:r>
    </w:p>
    <w:p w:rsidR="00551E0F" w:rsidRPr="006B042F" w:rsidRDefault="00551E0F" w:rsidP="00551E0F">
      <w:pPr>
        <w:pStyle w:val="ListParagraph"/>
        <w:numPr>
          <w:ilvl w:val="1"/>
          <w:numId w:val="10"/>
        </w:numPr>
        <w:spacing w:before="20" w:after="20" w:line="480" w:lineRule="auto"/>
        <w:ind w:left="426" w:hanging="426"/>
        <w:jc w:val="both"/>
        <w:rPr>
          <w:rFonts w:asciiTheme="majorBidi" w:hAnsiTheme="majorBidi" w:cstheme="majorBidi"/>
          <w:b/>
          <w:sz w:val="24"/>
          <w:szCs w:val="24"/>
        </w:rPr>
      </w:pPr>
      <w:r w:rsidRPr="006B042F">
        <w:rPr>
          <w:rFonts w:asciiTheme="majorBidi" w:hAnsiTheme="majorBidi" w:cstheme="majorBidi"/>
          <w:b/>
          <w:sz w:val="24"/>
          <w:szCs w:val="24"/>
        </w:rPr>
        <w:t>Teknik Analisis Data</w:t>
      </w:r>
    </w:p>
    <w:p w:rsidR="00551E0F" w:rsidRPr="006B042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t>Teknik analisis data berarti cara-cara yang dilakukan untuk menganalisis data dengan menggunakan rumus, pengujian maupun penafsiran. Data yang telah diperoleh melalui observasi dan tes hanyalah data yang perlu digolongkan dan diolah kembali, agar data tersebut mempunyai arti dan dilakukan analisa.</w:t>
      </w:r>
    </w:p>
    <w:p w:rsidR="00551E0F" w:rsidRPr="006B042F" w:rsidRDefault="00551E0F" w:rsidP="00551E0F">
      <w:pPr>
        <w:pStyle w:val="ListParagraph"/>
        <w:numPr>
          <w:ilvl w:val="0"/>
          <w:numId w:val="11"/>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Menghitung aktivitas belajar siswa</w:t>
      </w:r>
    </w:p>
    <w:p w:rsidR="00551E0F" w:rsidRPr="006B042F" w:rsidRDefault="00551E0F" w:rsidP="00551E0F">
      <w:pPr>
        <w:spacing w:line="480" w:lineRule="auto"/>
        <w:ind w:firstLine="720"/>
        <w:jc w:val="both"/>
        <w:rPr>
          <w:rFonts w:asciiTheme="majorBidi" w:hAnsiTheme="majorBidi" w:cstheme="majorBidi"/>
          <w:lang w:val="id-ID"/>
        </w:rPr>
      </w:pPr>
      <w:r w:rsidRPr="006B042F">
        <w:rPr>
          <w:rFonts w:asciiTheme="majorBidi" w:hAnsiTheme="majorBidi" w:cstheme="majorBidi"/>
        </w:rPr>
        <w:t>Setelah dilihat minat dan aktivitas siswa pada tiap pertemuan pembelajaran, kemudian dicari rata-rata tiap siswa. Dari rata-rata tersebut di olah berdasarkan persentase. Menurut Aqib (2010: 78) dengan ketentuan sebagai berikut:</w:t>
      </w:r>
    </w:p>
    <w:p w:rsidR="00551E0F" w:rsidRPr="006B042F" w:rsidRDefault="00551E0F" w:rsidP="00551E0F">
      <w:pPr>
        <w:pStyle w:val="ListParagraph"/>
        <w:spacing w:line="480" w:lineRule="auto"/>
        <w:jc w:val="center"/>
        <w:rPr>
          <w:rFonts w:asciiTheme="majorBidi" w:hAnsiTheme="majorBidi" w:cstheme="majorBidi"/>
          <w:sz w:val="24"/>
          <w:szCs w:val="24"/>
        </w:rPr>
      </w:pPr>
      <w:r w:rsidRPr="006B042F">
        <w:rPr>
          <w:rFonts w:asciiTheme="majorBidi" w:hAnsiTheme="majorBidi" w:cstheme="majorBidi"/>
          <w:sz w:val="24"/>
          <w:szCs w:val="24"/>
        </w:rPr>
        <w:lastRenderedPageBreak/>
        <w:t>Tabel 1. Tingkat Aktivitas Siswa</w:t>
      </w:r>
    </w:p>
    <w:tbl>
      <w:tblPr>
        <w:tblStyle w:val="TableGrid"/>
        <w:tblW w:w="0" w:type="auto"/>
        <w:tblInd w:w="675" w:type="dxa"/>
        <w:tblLook w:val="04A0"/>
      </w:tblPr>
      <w:tblGrid>
        <w:gridCol w:w="851"/>
        <w:gridCol w:w="1276"/>
        <w:gridCol w:w="2551"/>
        <w:gridCol w:w="1985"/>
      </w:tblGrid>
      <w:tr w:rsidR="00551E0F" w:rsidRPr="006B042F" w:rsidTr="002867EB">
        <w:tc>
          <w:tcPr>
            <w:tcW w:w="851" w:type="dxa"/>
          </w:tcPr>
          <w:p w:rsidR="00551E0F" w:rsidRPr="006B042F" w:rsidRDefault="00551E0F" w:rsidP="002867EB">
            <w:pPr>
              <w:jc w:val="center"/>
              <w:rPr>
                <w:rFonts w:asciiTheme="majorBidi" w:hAnsiTheme="majorBidi" w:cstheme="majorBidi"/>
                <w:sz w:val="24"/>
                <w:szCs w:val="24"/>
              </w:rPr>
            </w:pPr>
            <w:r w:rsidRPr="006B042F">
              <w:rPr>
                <w:rFonts w:asciiTheme="majorBidi" w:hAnsiTheme="majorBidi" w:cstheme="majorBidi"/>
                <w:sz w:val="24"/>
                <w:szCs w:val="24"/>
              </w:rPr>
              <w:t>No</w:t>
            </w:r>
          </w:p>
        </w:tc>
        <w:tc>
          <w:tcPr>
            <w:tcW w:w="1276" w:type="dxa"/>
          </w:tcPr>
          <w:p w:rsidR="00551E0F" w:rsidRPr="006B042F" w:rsidRDefault="00551E0F" w:rsidP="002867EB">
            <w:pPr>
              <w:jc w:val="center"/>
              <w:rPr>
                <w:rFonts w:asciiTheme="majorBidi" w:hAnsiTheme="majorBidi" w:cstheme="majorBidi"/>
                <w:sz w:val="24"/>
                <w:szCs w:val="24"/>
              </w:rPr>
            </w:pPr>
            <w:r w:rsidRPr="006B042F">
              <w:rPr>
                <w:rFonts w:asciiTheme="majorBidi" w:hAnsiTheme="majorBidi" w:cstheme="majorBidi"/>
                <w:sz w:val="24"/>
                <w:szCs w:val="24"/>
              </w:rPr>
              <w:t>Kriteria</w:t>
            </w:r>
          </w:p>
        </w:tc>
        <w:tc>
          <w:tcPr>
            <w:tcW w:w="2551" w:type="dxa"/>
          </w:tcPr>
          <w:p w:rsidR="00551E0F" w:rsidRPr="006B042F" w:rsidRDefault="00551E0F" w:rsidP="002867EB">
            <w:pPr>
              <w:jc w:val="center"/>
              <w:rPr>
                <w:rFonts w:asciiTheme="majorBidi" w:hAnsiTheme="majorBidi" w:cstheme="majorBidi"/>
                <w:sz w:val="24"/>
                <w:szCs w:val="24"/>
              </w:rPr>
            </w:pPr>
            <w:r w:rsidRPr="006B042F">
              <w:rPr>
                <w:rFonts w:asciiTheme="majorBidi" w:hAnsiTheme="majorBidi" w:cstheme="majorBidi"/>
                <w:sz w:val="24"/>
                <w:szCs w:val="24"/>
              </w:rPr>
              <w:t>Deskripsi</w:t>
            </w:r>
          </w:p>
        </w:tc>
        <w:tc>
          <w:tcPr>
            <w:tcW w:w="1985" w:type="dxa"/>
          </w:tcPr>
          <w:p w:rsidR="00551E0F" w:rsidRPr="006B042F" w:rsidRDefault="00551E0F" w:rsidP="002867EB">
            <w:pPr>
              <w:jc w:val="center"/>
              <w:rPr>
                <w:rFonts w:asciiTheme="majorBidi" w:hAnsiTheme="majorBidi" w:cstheme="majorBidi"/>
                <w:sz w:val="24"/>
                <w:szCs w:val="24"/>
              </w:rPr>
            </w:pPr>
            <w:r w:rsidRPr="006B042F">
              <w:rPr>
                <w:rFonts w:asciiTheme="majorBidi" w:hAnsiTheme="majorBidi" w:cstheme="majorBidi"/>
                <w:sz w:val="24"/>
                <w:szCs w:val="24"/>
              </w:rPr>
              <w:t>Persentase</w:t>
            </w:r>
          </w:p>
        </w:tc>
      </w:tr>
      <w:tr w:rsidR="00551E0F" w:rsidRPr="006B042F" w:rsidTr="002867EB">
        <w:tc>
          <w:tcPr>
            <w:tcW w:w="851" w:type="dxa"/>
          </w:tcPr>
          <w:p w:rsidR="00551E0F" w:rsidRPr="006B042F" w:rsidRDefault="00551E0F" w:rsidP="002867EB">
            <w:pPr>
              <w:jc w:val="center"/>
              <w:rPr>
                <w:rFonts w:asciiTheme="majorBidi" w:hAnsiTheme="majorBidi" w:cstheme="majorBidi"/>
                <w:sz w:val="24"/>
                <w:szCs w:val="24"/>
              </w:rPr>
            </w:pPr>
            <w:r w:rsidRPr="006B042F">
              <w:rPr>
                <w:rFonts w:asciiTheme="majorBidi" w:hAnsiTheme="majorBidi" w:cstheme="majorBidi"/>
                <w:sz w:val="24"/>
                <w:szCs w:val="24"/>
              </w:rPr>
              <w:t>1</w:t>
            </w:r>
          </w:p>
        </w:tc>
        <w:tc>
          <w:tcPr>
            <w:tcW w:w="1276" w:type="dxa"/>
          </w:tcPr>
          <w:p w:rsidR="00551E0F" w:rsidRPr="006B042F" w:rsidRDefault="00551E0F" w:rsidP="002867EB">
            <w:pPr>
              <w:jc w:val="center"/>
              <w:rPr>
                <w:rFonts w:asciiTheme="majorBidi" w:hAnsiTheme="majorBidi" w:cstheme="majorBidi"/>
                <w:sz w:val="24"/>
                <w:szCs w:val="24"/>
              </w:rPr>
            </w:pPr>
            <w:r w:rsidRPr="006B042F">
              <w:rPr>
                <w:rFonts w:asciiTheme="majorBidi" w:hAnsiTheme="majorBidi" w:cstheme="majorBidi"/>
                <w:sz w:val="24"/>
                <w:szCs w:val="24"/>
              </w:rPr>
              <w:t>A</w:t>
            </w:r>
          </w:p>
        </w:tc>
        <w:tc>
          <w:tcPr>
            <w:tcW w:w="2551" w:type="dxa"/>
          </w:tcPr>
          <w:p w:rsidR="00551E0F" w:rsidRPr="006B042F" w:rsidRDefault="00551E0F" w:rsidP="002867EB">
            <w:pPr>
              <w:jc w:val="center"/>
              <w:rPr>
                <w:rFonts w:asciiTheme="majorBidi" w:hAnsiTheme="majorBidi" w:cstheme="majorBidi"/>
                <w:sz w:val="24"/>
                <w:szCs w:val="24"/>
              </w:rPr>
            </w:pPr>
            <w:r w:rsidRPr="006B042F">
              <w:rPr>
                <w:rFonts w:asciiTheme="majorBidi" w:hAnsiTheme="majorBidi" w:cstheme="majorBidi"/>
                <w:sz w:val="24"/>
                <w:szCs w:val="24"/>
              </w:rPr>
              <w:t>Sangat aktif</w:t>
            </w:r>
          </w:p>
        </w:tc>
        <w:tc>
          <w:tcPr>
            <w:tcW w:w="1985" w:type="dxa"/>
          </w:tcPr>
          <w:p w:rsidR="00551E0F" w:rsidRPr="006B042F" w:rsidRDefault="00551E0F" w:rsidP="002867EB">
            <w:pPr>
              <w:jc w:val="center"/>
              <w:rPr>
                <w:rFonts w:asciiTheme="majorBidi" w:hAnsiTheme="majorBidi" w:cstheme="majorBidi"/>
                <w:sz w:val="24"/>
                <w:szCs w:val="24"/>
              </w:rPr>
            </w:pPr>
            <w:r w:rsidRPr="006B042F">
              <w:rPr>
                <w:rFonts w:asciiTheme="majorBidi" w:hAnsiTheme="majorBidi" w:cstheme="majorBidi"/>
                <w:sz w:val="24"/>
                <w:szCs w:val="24"/>
              </w:rPr>
              <w:t>86%-100%</w:t>
            </w:r>
          </w:p>
        </w:tc>
      </w:tr>
      <w:tr w:rsidR="00551E0F" w:rsidRPr="006B042F" w:rsidTr="002867EB">
        <w:tc>
          <w:tcPr>
            <w:tcW w:w="851" w:type="dxa"/>
          </w:tcPr>
          <w:p w:rsidR="00551E0F" w:rsidRPr="006B042F" w:rsidRDefault="00551E0F" w:rsidP="002867EB">
            <w:pPr>
              <w:jc w:val="center"/>
              <w:rPr>
                <w:rFonts w:asciiTheme="majorBidi" w:hAnsiTheme="majorBidi" w:cstheme="majorBidi"/>
                <w:sz w:val="24"/>
                <w:szCs w:val="24"/>
              </w:rPr>
            </w:pPr>
            <w:r w:rsidRPr="006B042F">
              <w:rPr>
                <w:rFonts w:asciiTheme="majorBidi" w:hAnsiTheme="majorBidi" w:cstheme="majorBidi"/>
                <w:sz w:val="24"/>
                <w:szCs w:val="24"/>
              </w:rPr>
              <w:t>2</w:t>
            </w:r>
          </w:p>
        </w:tc>
        <w:tc>
          <w:tcPr>
            <w:tcW w:w="1276" w:type="dxa"/>
          </w:tcPr>
          <w:p w:rsidR="00551E0F" w:rsidRPr="006B042F" w:rsidRDefault="00551E0F" w:rsidP="002867EB">
            <w:pPr>
              <w:jc w:val="center"/>
              <w:rPr>
                <w:rFonts w:asciiTheme="majorBidi" w:hAnsiTheme="majorBidi" w:cstheme="majorBidi"/>
                <w:sz w:val="24"/>
                <w:szCs w:val="24"/>
              </w:rPr>
            </w:pPr>
            <w:r w:rsidRPr="006B042F">
              <w:rPr>
                <w:rFonts w:asciiTheme="majorBidi" w:hAnsiTheme="majorBidi" w:cstheme="majorBidi"/>
                <w:sz w:val="24"/>
                <w:szCs w:val="24"/>
              </w:rPr>
              <w:t>B</w:t>
            </w:r>
          </w:p>
        </w:tc>
        <w:tc>
          <w:tcPr>
            <w:tcW w:w="2551" w:type="dxa"/>
          </w:tcPr>
          <w:p w:rsidR="00551E0F" w:rsidRPr="006B042F" w:rsidRDefault="00551E0F" w:rsidP="002867EB">
            <w:pPr>
              <w:jc w:val="center"/>
              <w:rPr>
                <w:rFonts w:asciiTheme="majorBidi" w:hAnsiTheme="majorBidi" w:cstheme="majorBidi"/>
                <w:sz w:val="24"/>
                <w:szCs w:val="24"/>
              </w:rPr>
            </w:pPr>
            <w:r w:rsidRPr="006B042F">
              <w:rPr>
                <w:rFonts w:asciiTheme="majorBidi" w:hAnsiTheme="majorBidi" w:cstheme="majorBidi"/>
                <w:sz w:val="24"/>
                <w:szCs w:val="24"/>
              </w:rPr>
              <w:t>Aktif</w:t>
            </w:r>
          </w:p>
        </w:tc>
        <w:tc>
          <w:tcPr>
            <w:tcW w:w="1985" w:type="dxa"/>
          </w:tcPr>
          <w:p w:rsidR="00551E0F" w:rsidRPr="006B042F" w:rsidRDefault="00551E0F" w:rsidP="002867EB">
            <w:pPr>
              <w:jc w:val="center"/>
              <w:rPr>
                <w:rFonts w:asciiTheme="majorBidi" w:hAnsiTheme="majorBidi" w:cstheme="majorBidi"/>
                <w:sz w:val="24"/>
                <w:szCs w:val="24"/>
              </w:rPr>
            </w:pPr>
            <w:r w:rsidRPr="006B042F">
              <w:rPr>
                <w:rFonts w:asciiTheme="majorBidi" w:hAnsiTheme="majorBidi" w:cstheme="majorBidi"/>
                <w:sz w:val="24"/>
                <w:szCs w:val="24"/>
              </w:rPr>
              <w:t>71%-85%</w:t>
            </w:r>
          </w:p>
        </w:tc>
      </w:tr>
      <w:tr w:rsidR="00551E0F" w:rsidRPr="006B042F" w:rsidTr="002867EB">
        <w:tc>
          <w:tcPr>
            <w:tcW w:w="851" w:type="dxa"/>
          </w:tcPr>
          <w:p w:rsidR="00551E0F" w:rsidRPr="006B042F" w:rsidRDefault="00551E0F" w:rsidP="002867EB">
            <w:pPr>
              <w:jc w:val="center"/>
              <w:rPr>
                <w:rFonts w:asciiTheme="majorBidi" w:hAnsiTheme="majorBidi" w:cstheme="majorBidi"/>
                <w:sz w:val="24"/>
                <w:szCs w:val="24"/>
              </w:rPr>
            </w:pPr>
            <w:r w:rsidRPr="006B042F">
              <w:rPr>
                <w:rFonts w:asciiTheme="majorBidi" w:hAnsiTheme="majorBidi" w:cstheme="majorBidi"/>
                <w:sz w:val="24"/>
                <w:szCs w:val="24"/>
              </w:rPr>
              <w:t>3</w:t>
            </w:r>
          </w:p>
        </w:tc>
        <w:tc>
          <w:tcPr>
            <w:tcW w:w="1276" w:type="dxa"/>
          </w:tcPr>
          <w:p w:rsidR="00551E0F" w:rsidRPr="006B042F" w:rsidRDefault="00551E0F" w:rsidP="002867EB">
            <w:pPr>
              <w:jc w:val="center"/>
              <w:rPr>
                <w:rFonts w:asciiTheme="majorBidi" w:hAnsiTheme="majorBidi" w:cstheme="majorBidi"/>
                <w:sz w:val="24"/>
                <w:szCs w:val="24"/>
              </w:rPr>
            </w:pPr>
            <w:r w:rsidRPr="006B042F">
              <w:rPr>
                <w:rFonts w:asciiTheme="majorBidi" w:hAnsiTheme="majorBidi" w:cstheme="majorBidi"/>
                <w:sz w:val="24"/>
                <w:szCs w:val="24"/>
              </w:rPr>
              <w:t>C</w:t>
            </w:r>
          </w:p>
        </w:tc>
        <w:tc>
          <w:tcPr>
            <w:tcW w:w="2551" w:type="dxa"/>
          </w:tcPr>
          <w:p w:rsidR="00551E0F" w:rsidRPr="006B042F" w:rsidRDefault="00551E0F" w:rsidP="002867EB">
            <w:pPr>
              <w:jc w:val="center"/>
              <w:rPr>
                <w:rFonts w:asciiTheme="majorBidi" w:hAnsiTheme="majorBidi" w:cstheme="majorBidi"/>
                <w:sz w:val="24"/>
                <w:szCs w:val="24"/>
              </w:rPr>
            </w:pPr>
            <w:r w:rsidRPr="006B042F">
              <w:rPr>
                <w:rFonts w:asciiTheme="majorBidi" w:hAnsiTheme="majorBidi" w:cstheme="majorBidi"/>
                <w:sz w:val="24"/>
                <w:szCs w:val="24"/>
              </w:rPr>
              <w:t>Cukup aktif</w:t>
            </w:r>
          </w:p>
        </w:tc>
        <w:tc>
          <w:tcPr>
            <w:tcW w:w="1985" w:type="dxa"/>
          </w:tcPr>
          <w:p w:rsidR="00551E0F" w:rsidRPr="006B042F" w:rsidRDefault="00551E0F" w:rsidP="002867EB">
            <w:pPr>
              <w:jc w:val="center"/>
              <w:rPr>
                <w:rFonts w:asciiTheme="majorBidi" w:hAnsiTheme="majorBidi" w:cstheme="majorBidi"/>
                <w:sz w:val="24"/>
                <w:szCs w:val="24"/>
              </w:rPr>
            </w:pPr>
            <w:r w:rsidRPr="006B042F">
              <w:rPr>
                <w:rFonts w:asciiTheme="majorBidi" w:hAnsiTheme="majorBidi" w:cstheme="majorBidi"/>
                <w:sz w:val="24"/>
                <w:szCs w:val="24"/>
              </w:rPr>
              <w:t>56%-70%</w:t>
            </w:r>
          </w:p>
        </w:tc>
      </w:tr>
      <w:tr w:rsidR="00551E0F" w:rsidRPr="006B042F" w:rsidTr="002867EB">
        <w:tc>
          <w:tcPr>
            <w:tcW w:w="851" w:type="dxa"/>
          </w:tcPr>
          <w:p w:rsidR="00551E0F" w:rsidRPr="006B042F" w:rsidRDefault="00551E0F" w:rsidP="002867EB">
            <w:pPr>
              <w:jc w:val="center"/>
              <w:rPr>
                <w:rFonts w:asciiTheme="majorBidi" w:hAnsiTheme="majorBidi" w:cstheme="majorBidi"/>
                <w:sz w:val="24"/>
                <w:szCs w:val="24"/>
              </w:rPr>
            </w:pPr>
            <w:r w:rsidRPr="006B042F">
              <w:rPr>
                <w:rFonts w:asciiTheme="majorBidi" w:hAnsiTheme="majorBidi" w:cstheme="majorBidi"/>
                <w:sz w:val="24"/>
                <w:szCs w:val="24"/>
              </w:rPr>
              <w:t>4</w:t>
            </w:r>
          </w:p>
        </w:tc>
        <w:tc>
          <w:tcPr>
            <w:tcW w:w="1276" w:type="dxa"/>
          </w:tcPr>
          <w:p w:rsidR="00551E0F" w:rsidRPr="006B042F" w:rsidRDefault="00551E0F" w:rsidP="002867EB">
            <w:pPr>
              <w:jc w:val="center"/>
              <w:rPr>
                <w:rFonts w:asciiTheme="majorBidi" w:hAnsiTheme="majorBidi" w:cstheme="majorBidi"/>
                <w:sz w:val="24"/>
                <w:szCs w:val="24"/>
              </w:rPr>
            </w:pPr>
            <w:r w:rsidRPr="006B042F">
              <w:rPr>
                <w:rFonts w:asciiTheme="majorBidi" w:hAnsiTheme="majorBidi" w:cstheme="majorBidi"/>
                <w:sz w:val="24"/>
                <w:szCs w:val="24"/>
              </w:rPr>
              <w:t>D</w:t>
            </w:r>
          </w:p>
        </w:tc>
        <w:tc>
          <w:tcPr>
            <w:tcW w:w="2551" w:type="dxa"/>
          </w:tcPr>
          <w:p w:rsidR="00551E0F" w:rsidRPr="006B042F" w:rsidRDefault="00551E0F" w:rsidP="002867EB">
            <w:pPr>
              <w:jc w:val="center"/>
              <w:rPr>
                <w:rFonts w:asciiTheme="majorBidi" w:hAnsiTheme="majorBidi" w:cstheme="majorBidi"/>
                <w:sz w:val="24"/>
                <w:szCs w:val="24"/>
              </w:rPr>
            </w:pPr>
            <w:r w:rsidRPr="006B042F">
              <w:rPr>
                <w:rFonts w:asciiTheme="majorBidi" w:hAnsiTheme="majorBidi" w:cstheme="majorBidi"/>
                <w:sz w:val="24"/>
                <w:szCs w:val="24"/>
              </w:rPr>
              <w:t>Kurang aktif</w:t>
            </w:r>
          </w:p>
        </w:tc>
        <w:tc>
          <w:tcPr>
            <w:tcW w:w="1985" w:type="dxa"/>
          </w:tcPr>
          <w:p w:rsidR="00551E0F" w:rsidRPr="006B042F" w:rsidRDefault="00551E0F" w:rsidP="002867EB">
            <w:pPr>
              <w:jc w:val="center"/>
              <w:rPr>
                <w:rFonts w:asciiTheme="majorBidi" w:hAnsiTheme="majorBidi" w:cstheme="majorBidi"/>
                <w:sz w:val="24"/>
                <w:szCs w:val="24"/>
              </w:rPr>
            </w:pPr>
            <w:r w:rsidRPr="006B042F">
              <w:rPr>
                <w:rFonts w:asciiTheme="majorBidi" w:hAnsiTheme="majorBidi" w:cstheme="majorBidi"/>
                <w:sz w:val="24"/>
                <w:szCs w:val="24"/>
              </w:rPr>
              <w:t>0%-55%</w:t>
            </w:r>
          </w:p>
        </w:tc>
      </w:tr>
    </w:tbl>
    <w:p w:rsidR="00551E0F" w:rsidRPr="006B042F" w:rsidRDefault="00551E0F" w:rsidP="00551E0F">
      <w:pPr>
        <w:rPr>
          <w:rFonts w:asciiTheme="majorBidi" w:hAnsiTheme="majorBidi" w:cstheme="majorBidi"/>
        </w:rPr>
      </w:pPr>
    </w:p>
    <w:p w:rsidR="00551E0F" w:rsidRPr="006B042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t>Setelah itu dapat dilihat peningkatan aktivitas siswa yaitu meningkatnya jumlah siswa yang aktif belajar, meningkatnya jumlah siswa yang bertanya dan menjawab, dan meningkatnya jumlah siswa yang saling berinteraksi membahas materi pembelajaran.</w:t>
      </w:r>
    </w:p>
    <w:p w:rsidR="00551E0F" w:rsidRPr="006B042F" w:rsidRDefault="00551E0F" w:rsidP="00551E0F">
      <w:pPr>
        <w:pStyle w:val="ListParagraph"/>
        <w:numPr>
          <w:ilvl w:val="0"/>
          <w:numId w:val="11"/>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Menghitung tingkat prestasi belajar siswa</w:t>
      </w:r>
    </w:p>
    <w:p w:rsidR="00551E0F" w:rsidRPr="006B042F" w:rsidRDefault="00551E0F" w:rsidP="00551E0F">
      <w:pPr>
        <w:spacing w:line="480" w:lineRule="auto"/>
        <w:ind w:firstLine="720"/>
        <w:jc w:val="both"/>
        <w:rPr>
          <w:rFonts w:asciiTheme="majorBidi" w:hAnsiTheme="majorBidi" w:cstheme="majorBidi"/>
        </w:rPr>
      </w:pPr>
      <w:r w:rsidRPr="006B042F">
        <w:rPr>
          <w:rFonts w:asciiTheme="majorBidi" w:hAnsiTheme="majorBidi" w:cstheme="majorBidi"/>
        </w:rPr>
        <w:t>Analisis hasil belajar siswa dilakukan sejak data diperoleh dari hasil observasi oleh peneliti. Data hasil penelitian ini di analisis secara deskriptif, yaitu untuk rencana perbaikan pembelajaran pada siklus berikutnya. Berdasarkan skor yang diperoleh dari hasil jawaban siswa dalam tes hasil belajar setelah diperiksa oleh peneliti, maka peneliti dapat menentukan tingkat penguasaan konsep. Kriterianya adalah sebagai berikut:</w:t>
      </w:r>
    </w:p>
    <w:p w:rsidR="00551E0F" w:rsidRPr="006B042F" w:rsidRDefault="00551E0F" w:rsidP="00551E0F">
      <w:pPr>
        <w:pStyle w:val="ListParagraph"/>
        <w:numPr>
          <w:ilvl w:val="0"/>
          <w:numId w:val="12"/>
        </w:numPr>
        <w:spacing w:before="20" w:after="20" w:line="480" w:lineRule="auto"/>
        <w:jc w:val="both"/>
        <w:rPr>
          <w:rFonts w:asciiTheme="majorBidi" w:hAnsiTheme="majorBidi" w:cstheme="majorBidi"/>
          <w:sz w:val="24"/>
          <w:szCs w:val="24"/>
        </w:rPr>
      </w:pPr>
      <w:r w:rsidRPr="006B042F">
        <w:rPr>
          <w:rFonts w:asciiTheme="majorBidi" w:hAnsiTheme="majorBidi" w:cstheme="majorBidi"/>
          <w:sz w:val="24"/>
          <w:szCs w:val="24"/>
        </w:rPr>
        <w:t>Untuk mengetahui ketuntasan belajar secara individu digunakan rumus:</w:t>
      </w:r>
    </w:p>
    <w:p w:rsidR="00551E0F" w:rsidRPr="006B042F" w:rsidRDefault="00551E0F" w:rsidP="00551E0F">
      <w:pPr>
        <w:spacing w:line="480" w:lineRule="auto"/>
        <w:jc w:val="both"/>
        <w:rPr>
          <w:rFonts w:asciiTheme="majorBidi" w:eastAsiaTheme="minorEastAsia" w:hAnsiTheme="majorBidi" w:cstheme="majorBidi"/>
        </w:rPr>
      </w:pPr>
      <w:r w:rsidRPr="006B042F">
        <w:rPr>
          <w:rFonts w:asciiTheme="majorBidi" w:hAnsiTheme="majorBidi" w:cstheme="majorBidi"/>
        </w:rPr>
        <w:t>KB=</w:t>
      </w:r>
      <m:oMath>
        <m:f>
          <m:fPr>
            <m:ctrlPr>
              <w:rPr>
                <w:rFonts w:ascii="Cambria Math" w:hAnsiTheme="majorBidi" w:cstheme="majorBidi"/>
                <w:i/>
              </w:rPr>
            </m:ctrlPr>
          </m:fPr>
          <m:num>
            <m:r>
              <w:rPr>
                <w:rFonts w:ascii="Cambria Math" w:hAnsi="Cambria Math" w:cstheme="majorBidi"/>
              </w:rPr>
              <m:t>T</m:t>
            </m:r>
          </m:num>
          <m:den>
            <m:sSub>
              <m:sSubPr>
                <m:ctrlPr>
                  <w:rPr>
                    <w:rFonts w:ascii="Cambria Math" w:hAnsiTheme="majorBidi" w:cstheme="majorBidi"/>
                    <w:i/>
                  </w:rPr>
                </m:ctrlPr>
              </m:sSubPr>
              <m:e>
                <m:r>
                  <w:rPr>
                    <w:rFonts w:ascii="Cambria Math" w:hAnsi="Cambria Math" w:cstheme="majorBidi"/>
                  </w:rPr>
                  <m:t>T</m:t>
                </m:r>
              </m:e>
              <m:sub>
                <m:r>
                  <w:rPr>
                    <w:rFonts w:ascii="Cambria Math" w:hAnsi="Cambria Math" w:cstheme="majorBidi"/>
                  </w:rPr>
                  <m:t>t</m:t>
                </m:r>
              </m:sub>
            </m:sSub>
          </m:den>
        </m:f>
      </m:oMath>
      <w:r w:rsidRPr="006B042F">
        <w:rPr>
          <w:rFonts w:asciiTheme="majorBidi" w:eastAsiaTheme="minorEastAsia" w:hAnsiTheme="majorBidi" w:cstheme="majorBidi"/>
        </w:rPr>
        <w:t>X100%            (Trianto, 2011:241)</w:t>
      </w:r>
    </w:p>
    <w:p w:rsidR="00551E0F" w:rsidRPr="006B042F" w:rsidRDefault="00551E0F" w:rsidP="00551E0F">
      <w:pPr>
        <w:spacing w:line="480" w:lineRule="auto"/>
        <w:jc w:val="both"/>
        <w:rPr>
          <w:rFonts w:asciiTheme="majorBidi" w:eastAsiaTheme="minorEastAsia" w:hAnsiTheme="majorBidi" w:cstheme="majorBidi"/>
        </w:rPr>
      </w:pPr>
      <w:r w:rsidRPr="006B042F">
        <w:rPr>
          <w:rFonts w:asciiTheme="majorBidi" w:eastAsiaTheme="minorEastAsia" w:hAnsiTheme="majorBidi" w:cstheme="majorBidi"/>
        </w:rPr>
        <w:t>Keterangan:</w:t>
      </w:r>
    </w:p>
    <w:p w:rsidR="00551E0F" w:rsidRPr="006B042F" w:rsidRDefault="00551E0F" w:rsidP="00551E0F">
      <w:pPr>
        <w:spacing w:line="480" w:lineRule="auto"/>
        <w:jc w:val="both"/>
        <w:rPr>
          <w:rFonts w:asciiTheme="majorBidi" w:eastAsiaTheme="minorEastAsia" w:hAnsiTheme="majorBidi" w:cstheme="majorBidi"/>
        </w:rPr>
      </w:pPr>
      <w:r w:rsidRPr="006B042F">
        <w:rPr>
          <w:rFonts w:asciiTheme="majorBidi" w:eastAsiaTheme="minorEastAsia" w:hAnsiTheme="majorBidi" w:cstheme="majorBidi"/>
        </w:rPr>
        <w:t>KB= Ketuntasan belajar secara individu</w:t>
      </w:r>
    </w:p>
    <w:p w:rsidR="00551E0F" w:rsidRPr="006B042F" w:rsidRDefault="00551E0F" w:rsidP="00551E0F">
      <w:pPr>
        <w:spacing w:line="480" w:lineRule="auto"/>
        <w:jc w:val="both"/>
        <w:rPr>
          <w:rFonts w:asciiTheme="majorBidi" w:eastAsiaTheme="minorEastAsia" w:hAnsiTheme="majorBidi" w:cstheme="majorBidi"/>
        </w:rPr>
      </w:pPr>
      <w:r w:rsidRPr="006B042F">
        <w:rPr>
          <w:rFonts w:asciiTheme="majorBidi" w:eastAsiaTheme="minorEastAsia" w:hAnsiTheme="majorBidi" w:cstheme="majorBidi"/>
        </w:rPr>
        <w:t>T= Jumlah skor yang dicapai siswa</w:t>
      </w:r>
    </w:p>
    <w:p w:rsidR="00551E0F" w:rsidRPr="006B042F" w:rsidRDefault="00551E0F" w:rsidP="00551E0F">
      <w:pPr>
        <w:spacing w:line="480" w:lineRule="auto"/>
        <w:jc w:val="both"/>
        <w:rPr>
          <w:rFonts w:asciiTheme="majorBidi" w:eastAsiaTheme="minorEastAsia" w:hAnsiTheme="majorBidi" w:cstheme="majorBidi"/>
        </w:rPr>
      </w:pPr>
      <w:r w:rsidRPr="006B042F">
        <w:rPr>
          <w:rFonts w:asciiTheme="majorBidi" w:eastAsiaTheme="minorEastAsia" w:hAnsiTheme="majorBidi" w:cstheme="majorBidi"/>
          <w:vertAlign w:val="subscript"/>
        </w:rPr>
        <w:t>Tt=</w:t>
      </w:r>
      <w:r w:rsidRPr="006B042F">
        <w:rPr>
          <w:rFonts w:asciiTheme="majorBidi" w:eastAsiaTheme="minorEastAsia" w:hAnsiTheme="majorBidi" w:cstheme="majorBidi"/>
        </w:rPr>
        <w:t>Jumlah skor total</w:t>
      </w:r>
    </w:p>
    <w:p w:rsidR="00551E0F" w:rsidRPr="006B042F" w:rsidRDefault="00551E0F" w:rsidP="00551E0F">
      <w:pPr>
        <w:spacing w:line="480" w:lineRule="auto"/>
        <w:jc w:val="both"/>
        <w:rPr>
          <w:rFonts w:asciiTheme="majorBidi" w:eastAsiaTheme="minorEastAsia" w:hAnsiTheme="majorBidi" w:cstheme="majorBidi"/>
        </w:rPr>
      </w:pPr>
      <w:r w:rsidRPr="006B042F">
        <w:rPr>
          <w:rFonts w:asciiTheme="majorBidi" w:eastAsiaTheme="minorEastAsia" w:hAnsiTheme="majorBidi" w:cstheme="majorBidi"/>
        </w:rPr>
        <w:lastRenderedPageBreak/>
        <w:t>kriteria ketuntasan belajar:</w:t>
      </w:r>
    </w:p>
    <w:p w:rsidR="00551E0F" w:rsidRPr="006B042F" w:rsidRDefault="00551E0F" w:rsidP="00551E0F">
      <w:pPr>
        <w:spacing w:line="480" w:lineRule="auto"/>
        <w:jc w:val="both"/>
        <w:rPr>
          <w:rFonts w:asciiTheme="majorBidi" w:eastAsiaTheme="minorEastAsia" w:hAnsiTheme="majorBidi" w:cstheme="majorBidi"/>
        </w:rPr>
      </w:pPr>
      <w:r w:rsidRPr="006B042F">
        <w:rPr>
          <w:rFonts w:asciiTheme="majorBidi" w:eastAsiaTheme="minorEastAsia" w:hAnsiTheme="majorBidi" w:cstheme="majorBidi"/>
        </w:rPr>
        <w:t>0% ≤ P ≤ 75% siswa belum tuntas belajar</w:t>
      </w:r>
    </w:p>
    <w:p w:rsidR="00551E0F" w:rsidRPr="006B042F" w:rsidRDefault="00551E0F" w:rsidP="00551E0F">
      <w:pPr>
        <w:spacing w:line="480" w:lineRule="auto"/>
        <w:jc w:val="both"/>
        <w:rPr>
          <w:rFonts w:asciiTheme="majorBidi" w:eastAsiaTheme="minorEastAsia" w:hAnsiTheme="majorBidi" w:cstheme="majorBidi"/>
        </w:rPr>
      </w:pPr>
      <w:r w:rsidRPr="006B042F">
        <w:rPr>
          <w:rFonts w:asciiTheme="majorBidi" w:eastAsiaTheme="minorEastAsia" w:hAnsiTheme="majorBidi" w:cstheme="majorBidi"/>
        </w:rPr>
        <w:t>75% ≤ P ≤ 100% siswa sudah tuntas belajar</w:t>
      </w:r>
    </w:p>
    <w:p w:rsidR="00551E0F" w:rsidRPr="006B042F" w:rsidRDefault="00551E0F" w:rsidP="00551E0F">
      <w:pPr>
        <w:spacing w:line="480" w:lineRule="auto"/>
        <w:ind w:firstLine="720"/>
        <w:jc w:val="both"/>
        <w:rPr>
          <w:rFonts w:asciiTheme="majorBidi" w:eastAsiaTheme="minorEastAsia" w:hAnsiTheme="majorBidi" w:cstheme="majorBidi"/>
        </w:rPr>
      </w:pPr>
      <w:r w:rsidRPr="006B042F">
        <w:rPr>
          <w:rFonts w:asciiTheme="majorBidi" w:eastAsiaTheme="minorEastAsia" w:hAnsiTheme="majorBidi" w:cstheme="majorBidi"/>
        </w:rPr>
        <w:t>Berdasarkan kriteria ketuntasan belajar tersebut dapat diketahui siswa yang belum tuntas belajar dan siswa yang sudah tuntas belajar individu. Selanjutnya dapat juga diketahui apakah ketuntasan belajar secara klasikal telah tercapai, dilihat dari persentase siswa yang sudah tuntas dalam belajar dapat dirumuskan sebagai berikut:</w:t>
      </w:r>
    </w:p>
    <w:p w:rsidR="00551E0F" w:rsidRPr="006B042F" w:rsidRDefault="00551E0F" w:rsidP="00551E0F">
      <w:pPr>
        <w:pStyle w:val="ListParagraph"/>
        <w:numPr>
          <w:ilvl w:val="0"/>
          <w:numId w:val="12"/>
        </w:numPr>
        <w:spacing w:before="20" w:after="20" w:line="480" w:lineRule="auto"/>
        <w:jc w:val="both"/>
        <w:rPr>
          <w:rFonts w:asciiTheme="majorBidi" w:eastAsiaTheme="minorEastAsia" w:hAnsiTheme="majorBidi" w:cstheme="majorBidi"/>
          <w:sz w:val="24"/>
          <w:szCs w:val="24"/>
        </w:rPr>
      </w:pPr>
      <w:r w:rsidRPr="006B042F">
        <w:rPr>
          <w:rFonts w:asciiTheme="majorBidi" w:eastAsiaTheme="minorEastAsia" w:hAnsiTheme="majorBidi" w:cstheme="majorBidi"/>
          <w:sz w:val="24"/>
          <w:szCs w:val="24"/>
        </w:rPr>
        <w:t>Untuk mengetahui ketuntasan belajar secara klasikal</w:t>
      </w:r>
    </w:p>
    <w:p w:rsidR="00551E0F" w:rsidRPr="006B042F" w:rsidRDefault="00551E0F" w:rsidP="00551E0F">
      <w:pPr>
        <w:spacing w:line="480" w:lineRule="auto"/>
        <w:jc w:val="both"/>
        <w:rPr>
          <w:rFonts w:asciiTheme="majorBidi" w:eastAsiaTheme="minorEastAsia" w:hAnsiTheme="majorBidi" w:cstheme="majorBidi"/>
        </w:rPr>
      </w:pPr>
      <w:r w:rsidRPr="006B042F">
        <w:rPr>
          <w:rFonts w:asciiTheme="majorBidi" w:eastAsiaTheme="minorEastAsia" w:hAnsiTheme="majorBidi" w:cstheme="majorBidi"/>
        </w:rPr>
        <w:t>PKK=</w:t>
      </w:r>
      <m:oMath>
        <m:f>
          <m:fPr>
            <m:ctrlPr>
              <w:rPr>
                <w:rFonts w:ascii="Cambria Math" w:eastAsiaTheme="minorEastAsia" w:hAnsiTheme="majorBidi" w:cstheme="majorBidi"/>
                <w:i/>
              </w:rPr>
            </m:ctrlPr>
          </m:fPr>
          <m:num>
            <m:r>
              <w:rPr>
                <w:rFonts w:ascii="Cambria Math" w:eastAsiaTheme="minorEastAsia" w:hAnsi="Cambria Math" w:cstheme="majorBidi"/>
              </w:rPr>
              <m:t>X</m:t>
            </m:r>
          </m:num>
          <m:den>
            <m:r>
              <w:rPr>
                <w:rFonts w:ascii="Cambria Math" w:eastAsiaTheme="minorEastAsia" w:hAnsi="Cambria Math" w:cstheme="majorBidi"/>
              </w:rPr>
              <m:t>N</m:t>
            </m:r>
          </m:den>
        </m:f>
      </m:oMath>
      <w:r w:rsidRPr="006B042F">
        <w:rPr>
          <w:rFonts w:asciiTheme="majorBidi" w:eastAsiaTheme="minorEastAsia" w:hAnsiTheme="majorBidi" w:cstheme="majorBidi"/>
        </w:rPr>
        <w:t>x100%</w:t>
      </w:r>
    </w:p>
    <w:p w:rsidR="00551E0F" w:rsidRPr="006B042F" w:rsidRDefault="00551E0F" w:rsidP="00551E0F">
      <w:pPr>
        <w:spacing w:line="480" w:lineRule="auto"/>
        <w:jc w:val="both"/>
        <w:rPr>
          <w:rFonts w:asciiTheme="majorBidi" w:eastAsiaTheme="minorEastAsia" w:hAnsiTheme="majorBidi" w:cstheme="majorBidi"/>
        </w:rPr>
      </w:pPr>
      <w:r w:rsidRPr="006B042F">
        <w:rPr>
          <w:rFonts w:asciiTheme="majorBidi" w:eastAsiaTheme="minorEastAsia" w:hAnsiTheme="majorBidi" w:cstheme="majorBidi"/>
        </w:rPr>
        <w:t>Keterangan:</w:t>
      </w:r>
    </w:p>
    <w:p w:rsidR="00551E0F" w:rsidRPr="006B042F" w:rsidRDefault="00551E0F" w:rsidP="00551E0F">
      <w:pPr>
        <w:spacing w:line="480" w:lineRule="auto"/>
        <w:jc w:val="both"/>
        <w:rPr>
          <w:rFonts w:asciiTheme="majorBidi" w:eastAsiaTheme="minorEastAsia" w:hAnsiTheme="majorBidi" w:cstheme="majorBidi"/>
        </w:rPr>
      </w:pPr>
      <w:r w:rsidRPr="006B042F">
        <w:rPr>
          <w:rFonts w:asciiTheme="majorBidi" w:eastAsiaTheme="minorEastAsia" w:hAnsiTheme="majorBidi" w:cstheme="majorBidi"/>
        </w:rPr>
        <w:t>PKK= Persentase ketuntasan belajar seluruhnya</w:t>
      </w:r>
    </w:p>
    <w:p w:rsidR="00551E0F" w:rsidRPr="006B042F" w:rsidRDefault="00551E0F" w:rsidP="00551E0F">
      <w:pPr>
        <w:spacing w:line="480" w:lineRule="auto"/>
        <w:jc w:val="both"/>
        <w:rPr>
          <w:rFonts w:asciiTheme="majorBidi" w:eastAsiaTheme="minorEastAsia" w:hAnsiTheme="majorBidi" w:cstheme="majorBidi"/>
        </w:rPr>
      </w:pPr>
      <w:r w:rsidRPr="006B042F">
        <w:rPr>
          <w:rFonts w:asciiTheme="majorBidi" w:eastAsiaTheme="minorEastAsia" w:hAnsiTheme="majorBidi" w:cstheme="majorBidi"/>
        </w:rPr>
        <w:t>X= Jumlah siswa yang sudah tuntas belajar</w:t>
      </w:r>
    </w:p>
    <w:p w:rsidR="00551E0F" w:rsidRPr="006B042F" w:rsidRDefault="00551E0F" w:rsidP="00551E0F">
      <w:pPr>
        <w:spacing w:line="480" w:lineRule="auto"/>
        <w:jc w:val="both"/>
        <w:rPr>
          <w:rFonts w:asciiTheme="majorBidi" w:eastAsiaTheme="minorEastAsia" w:hAnsiTheme="majorBidi" w:cstheme="majorBidi"/>
        </w:rPr>
      </w:pPr>
      <w:r w:rsidRPr="006B042F">
        <w:rPr>
          <w:rFonts w:asciiTheme="majorBidi" w:eastAsiaTheme="minorEastAsia" w:hAnsiTheme="majorBidi" w:cstheme="majorBidi"/>
        </w:rPr>
        <w:t>N= Jumlah ssiwa</w:t>
      </w:r>
    </w:p>
    <w:p w:rsidR="00551E0F" w:rsidRPr="006B042F" w:rsidRDefault="00551E0F" w:rsidP="00551E0F">
      <w:pPr>
        <w:spacing w:line="480" w:lineRule="auto"/>
        <w:jc w:val="both"/>
        <w:rPr>
          <w:rFonts w:asciiTheme="majorBidi" w:eastAsiaTheme="minorEastAsia" w:hAnsiTheme="majorBidi" w:cstheme="majorBidi"/>
        </w:rPr>
      </w:pPr>
      <w:r w:rsidRPr="006B042F">
        <w:rPr>
          <w:rFonts w:asciiTheme="majorBidi" w:eastAsiaTheme="minorEastAsia" w:hAnsiTheme="majorBidi" w:cstheme="majorBidi"/>
        </w:rPr>
        <w:t>kriteria keberhasilan tindakan:</w:t>
      </w:r>
    </w:p>
    <w:p w:rsidR="00551E0F" w:rsidRPr="006B042F" w:rsidRDefault="00551E0F" w:rsidP="00551E0F">
      <w:pPr>
        <w:pStyle w:val="ListParagraph"/>
        <w:numPr>
          <w:ilvl w:val="0"/>
          <w:numId w:val="8"/>
        </w:numPr>
        <w:spacing w:before="20" w:after="20" w:line="480" w:lineRule="auto"/>
        <w:jc w:val="both"/>
        <w:rPr>
          <w:rFonts w:asciiTheme="majorBidi" w:eastAsiaTheme="minorEastAsia" w:hAnsiTheme="majorBidi" w:cstheme="majorBidi"/>
          <w:sz w:val="24"/>
          <w:szCs w:val="24"/>
        </w:rPr>
      </w:pPr>
      <w:r w:rsidRPr="006B042F">
        <w:rPr>
          <w:rFonts w:asciiTheme="majorBidi" w:eastAsiaTheme="minorEastAsia" w:hAnsiTheme="majorBidi" w:cstheme="majorBidi"/>
          <w:sz w:val="24"/>
          <w:szCs w:val="24"/>
        </w:rPr>
        <w:t>Seorang siswa dikatakan telah tuntas belajar secara individu apabila persentase tingkat daya serapnya diatas 75%</w:t>
      </w:r>
    </w:p>
    <w:p w:rsidR="00551E0F" w:rsidRPr="006B042F" w:rsidRDefault="00551E0F" w:rsidP="00551E0F">
      <w:pPr>
        <w:pStyle w:val="ListParagraph"/>
        <w:numPr>
          <w:ilvl w:val="0"/>
          <w:numId w:val="8"/>
        </w:numPr>
        <w:spacing w:before="20" w:after="20" w:line="480" w:lineRule="auto"/>
        <w:jc w:val="both"/>
        <w:rPr>
          <w:rFonts w:asciiTheme="majorBidi" w:eastAsiaTheme="minorEastAsia" w:hAnsiTheme="majorBidi" w:cstheme="majorBidi"/>
          <w:sz w:val="24"/>
          <w:szCs w:val="24"/>
        </w:rPr>
      </w:pPr>
      <w:r w:rsidRPr="006B042F">
        <w:rPr>
          <w:rFonts w:asciiTheme="majorBidi" w:eastAsiaTheme="minorEastAsia" w:hAnsiTheme="majorBidi" w:cstheme="majorBidi"/>
          <w:sz w:val="24"/>
          <w:szCs w:val="24"/>
        </w:rPr>
        <w:t>Suatu kelas dikatakan tuntas belajar jika kelas tersebut terdapat minimal 85% siswa telah mencapai skor ≥ 7,5</w:t>
      </w:r>
    </w:p>
    <w:p w:rsidR="00551E0F" w:rsidRPr="006B042F" w:rsidRDefault="00551E0F" w:rsidP="00551E0F">
      <w:pPr>
        <w:spacing w:line="480" w:lineRule="auto"/>
        <w:jc w:val="both"/>
        <w:rPr>
          <w:rFonts w:asciiTheme="majorBidi" w:eastAsiaTheme="minorEastAsia" w:hAnsiTheme="majorBidi" w:cstheme="majorBidi"/>
        </w:rPr>
      </w:pPr>
      <w:r w:rsidRPr="006B042F">
        <w:rPr>
          <w:rFonts w:asciiTheme="majorBidi" w:eastAsiaTheme="minorEastAsia" w:hAnsiTheme="majorBidi" w:cstheme="majorBidi"/>
        </w:rPr>
        <w:t>kriteria meningkat:</w:t>
      </w:r>
    </w:p>
    <w:p w:rsidR="00551E0F" w:rsidRPr="006B042F" w:rsidRDefault="00551E0F" w:rsidP="00551E0F">
      <w:pPr>
        <w:pStyle w:val="ListParagraph"/>
        <w:numPr>
          <w:ilvl w:val="0"/>
          <w:numId w:val="9"/>
        </w:numPr>
        <w:spacing w:before="20" w:after="20" w:line="480" w:lineRule="auto"/>
        <w:jc w:val="both"/>
        <w:rPr>
          <w:rFonts w:asciiTheme="majorBidi" w:eastAsiaTheme="minorEastAsia" w:hAnsiTheme="majorBidi" w:cstheme="majorBidi"/>
          <w:sz w:val="24"/>
          <w:szCs w:val="24"/>
        </w:rPr>
      </w:pPr>
      <w:r w:rsidRPr="006B042F">
        <w:rPr>
          <w:rFonts w:asciiTheme="majorBidi" w:eastAsiaTheme="minorEastAsia" w:hAnsiTheme="majorBidi" w:cstheme="majorBidi"/>
          <w:sz w:val="24"/>
          <w:szCs w:val="24"/>
        </w:rPr>
        <w:t>kriteria meningkat apabila prestasi belajar siswa meningkat 20% atau lebih dari hasil sebelumnya</w:t>
      </w:r>
    </w:p>
    <w:p w:rsidR="00551E0F" w:rsidRPr="006B042F" w:rsidRDefault="00551E0F" w:rsidP="00551E0F">
      <w:pPr>
        <w:pStyle w:val="ListParagraph"/>
        <w:numPr>
          <w:ilvl w:val="0"/>
          <w:numId w:val="9"/>
        </w:numPr>
        <w:spacing w:before="20" w:after="20" w:line="480" w:lineRule="auto"/>
        <w:jc w:val="both"/>
        <w:rPr>
          <w:rFonts w:asciiTheme="majorBidi" w:eastAsiaTheme="minorEastAsia" w:hAnsiTheme="majorBidi" w:cstheme="majorBidi"/>
          <w:sz w:val="24"/>
          <w:szCs w:val="24"/>
        </w:rPr>
      </w:pPr>
      <w:r w:rsidRPr="006B042F">
        <w:rPr>
          <w:rFonts w:asciiTheme="majorBidi" w:eastAsiaTheme="minorEastAsia" w:hAnsiTheme="majorBidi" w:cstheme="majorBidi"/>
          <w:sz w:val="24"/>
          <w:szCs w:val="24"/>
        </w:rPr>
        <w:lastRenderedPageBreak/>
        <w:t>prestasi belajar siswa harus diatas 75% dari penjumlahan ujian</w:t>
      </w:r>
    </w:p>
    <w:p w:rsidR="00551E0F" w:rsidRPr="006B042F" w:rsidRDefault="00551E0F" w:rsidP="00551E0F">
      <w:pPr>
        <w:pStyle w:val="ListParagraph"/>
        <w:numPr>
          <w:ilvl w:val="0"/>
          <w:numId w:val="9"/>
        </w:numPr>
        <w:spacing w:before="20" w:after="20" w:line="480" w:lineRule="auto"/>
        <w:jc w:val="both"/>
        <w:rPr>
          <w:rFonts w:asciiTheme="majorBidi" w:eastAsiaTheme="minorEastAsia" w:hAnsiTheme="majorBidi" w:cstheme="majorBidi"/>
          <w:sz w:val="24"/>
          <w:szCs w:val="24"/>
        </w:rPr>
      </w:pPr>
      <w:r w:rsidRPr="006B042F">
        <w:rPr>
          <w:rFonts w:asciiTheme="majorBidi" w:eastAsiaTheme="minorEastAsia" w:hAnsiTheme="majorBidi" w:cstheme="majorBidi"/>
          <w:sz w:val="24"/>
          <w:szCs w:val="24"/>
        </w:rPr>
        <w:t>apabila prestasi belajar siswa masih dibawah 75% maka pembelajaran ulang (siklus II).</w:t>
      </w:r>
    </w:p>
    <w:p w:rsidR="000E4360" w:rsidRDefault="000E4360"/>
    <w:sectPr w:rsidR="000E4360" w:rsidSect="00551E0F">
      <w:type w:val="nextColumn"/>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29B" w:rsidRDefault="00CF029B" w:rsidP="00296436">
      <w:r>
        <w:separator/>
      </w:r>
    </w:p>
  </w:endnote>
  <w:endnote w:type="continuationSeparator" w:id="1">
    <w:p w:rsidR="00CF029B" w:rsidRDefault="00CF029B" w:rsidP="00296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B14" w:rsidRDefault="007C2B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6603"/>
      <w:docPartObj>
        <w:docPartGallery w:val="Page Numbers (Bottom of Page)"/>
        <w:docPartUnique/>
      </w:docPartObj>
    </w:sdtPr>
    <w:sdtContent>
      <w:p w:rsidR="00D91D96" w:rsidRDefault="00296436">
        <w:pPr>
          <w:pStyle w:val="Footer"/>
          <w:jc w:val="center"/>
        </w:pPr>
        <w:r>
          <w:fldChar w:fldCharType="begin"/>
        </w:r>
        <w:r w:rsidR="0063519D">
          <w:instrText xml:space="preserve"> PAGE   \* MERGEFORMAT </w:instrText>
        </w:r>
        <w:r>
          <w:fldChar w:fldCharType="separate"/>
        </w:r>
        <w:r w:rsidR="007C2B14">
          <w:rPr>
            <w:noProof/>
          </w:rPr>
          <w:t>20</w:t>
        </w:r>
        <w:r>
          <w:fldChar w:fldCharType="end"/>
        </w:r>
      </w:p>
    </w:sdtContent>
  </w:sdt>
  <w:p w:rsidR="00D91D96" w:rsidRDefault="00CF02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B14" w:rsidRDefault="007C2B1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96" w:rsidRDefault="00296436" w:rsidP="006D0B51">
    <w:pPr>
      <w:pStyle w:val="Footer"/>
      <w:framePr w:wrap="around" w:vAnchor="text" w:hAnchor="margin" w:xAlign="right" w:y="1"/>
      <w:rPr>
        <w:rStyle w:val="PageNumber"/>
      </w:rPr>
    </w:pPr>
    <w:r>
      <w:rPr>
        <w:rStyle w:val="PageNumber"/>
      </w:rPr>
      <w:fldChar w:fldCharType="begin"/>
    </w:r>
    <w:r w:rsidR="0063519D">
      <w:rPr>
        <w:rStyle w:val="PageNumber"/>
      </w:rPr>
      <w:instrText xml:space="preserve">PAGE  </w:instrText>
    </w:r>
    <w:r>
      <w:rPr>
        <w:rStyle w:val="PageNumber"/>
      </w:rPr>
      <w:fldChar w:fldCharType="end"/>
    </w:r>
  </w:p>
  <w:p w:rsidR="00D91D96" w:rsidRDefault="00CF029B" w:rsidP="006D0B51">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96" w:rsidRDefault="0063519D" w:rsidP="00E578D0">
    <w:pPr>
      <w:pStyle w:val="Footer"/>
      <w:tabs>
        <w:tab w:val="clear" w:pos="4680"/>
        <w:tab w:val="clear" w:pos="9360"/>
        <w:tab w:val="left" w:pos="4320"/>
      </w:tabs>
      <w:ind w:right="360"/>
      <w:jc w:val="both"/>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29B" w:rsidRDefault="00CF029B" w:rsidP="00296436">
      <w:r>
        <w:separator/>
      </w:r>
    </w:p>
  </w:footnote>
  <w:footnote w:type="continuationSeparator" w:id="1">
    <w:p w:rsidR="00CF029B" w:rsidRDefault="00CF029B" w:rsidP="002964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B14" w:rsidRDefault="007C2B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0332" o:spid="_x0000_s3074"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96" w:rsidRDefault="007C2B1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0333" o:spid="_x0000_s3075" type="#_x0000_t75" style="position:absolute;left:0;text-align:left;margin-left:0;margin-top:0;width:396.7pt;height:390.9pt;z-index:-251656192;mso-position-horizontal:center;mso-position-horizontal-relative:margin;mso-position-vertical:center;mso-position-vertical-relative:margin" o:allowincell="f">
          <v:imagedata r:id="rId1" o:title="LOGO-UMN-1" gain="19661f" blacklevel="22938f"/>
        </v:shape>
      </w:pict>
    </w:r>
  </w:p>
  <w:p w:rsidR="00D91D96" w:rsidRDefault="00CF02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B14" w:rsidRDefault="007C2B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0331" o:spid="_x0000_s3073" type="#_x0000_t75" style="position:absolute;margin-left:0;margin-top:0;width:396.7pt;height:390.9pt;z-index:-251658240;mso-position-horizontal:center;mso-position-horizontal-relative:margin;mso-position-vertical:center;mso-position-vertical-relative:margin" o:allowincell="f">
          <v:imagedata r:id="rId1" o:title="LOGO-UMN-1"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96" w:rsidRDefault="007C2B14" w:rsidP="006D0B51">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0335" o:spid="_x0000_s3077" type="#_x0000_t75" style="position:absolute;margin-left:0;margin-top:0;width:396.7pt;height:390.9pt;z-index:-251654144;mso-position-horizontal:center;mso-position-horizontal-relative:margin;mso-position-vertical:center;mso-position-vertical-relative:margin" o:allowincell="f">
          <v:imagedata r:id="rId1" o:title="LOGO-UMN-1" gain="19661f" blacklevel="22938f"/>
        </v:shape>
      </w:pict>
    </w:r>
    <w:r w:rsidR="00296436">
      <w:rPr>
        <w:rStyle w:val="PageNumber"/>
      </w:rPr>
      <w:fldChar w:fldCharType="begin"/>
    </w:r>
    <w:r w:rsidR="0063519D">
      <w:rPr>
        <w:rStyle w:val="PageNumber"/>
      </w:rPr>
      <w:instrText xml:space="preserve">PAGE  </w:instrText>
    </w:r>
    <w:r w:rsidR="00296436">
      <w:rPr>
        <w:rStyle w:val="PageNumber"/>
      </w:rPr>
      <w:fldChar w:fldCharType="end"/>
    </w:r>
  </w:p>
  <w:p w:rsidR="00D91D96" w:rsidRDefault="00CF029B" w:rsidP="006D0B51">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96" w:rsidRDefault="007C2B14" w:rsidP="00E578D0">
    <w:pPr>
      <w:pStyle w:val="Header"/>
      <w:ind w:right="36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0336" o:spid="_x0000_s3078" type="#_x0000_t75" style="position:absolute;left:0;text-align:left;margin-left:0;margin-top:0;width:396.7pt;height:390.9pt;z-index:-251653120;mso-position-horizontal:center;mso-position-horizontal-relative:margin;mso-position-vertical:center;mso-position-vertical-relative:margin" o:allowincell="f">
          <v:imagedata r:id="rId1" o:title="LOGO-UMN-1"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6604"/>
      <w:docPartObj>
        <w:docPartGallery w:val="Page Numbers (Top of Page)"/>
        <w:docPartUnique/>
      </w:docPartObj>
    </w:sdtPr>
    <w:sdtContent>
      <w:p w:rsidR="00D91D96" w:rsidRDefault="007C2B1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0334" o:spid="_x0000_s3076" type="#_x0000_t75" style="position:absolute;left:0;text-align:left;margin-left:0;margin-top:0;width:396.7pt;height:390.9pt;z-index:-251655168;mso-position-horizontal:center;mso-position-horizontal-relative:margin;mso-position-vertical:center;mso-position-vertical-relative:margin" o:allowincell="f">
              <v:imagedata r:id="rId1" o:title="LOGO-UMN-1" gain="19661f" blacklevel="22938f"/>
            </v:shape>
          </w:pict>
        </w:r>
        <w:r w:rsidR="00296436">
          <w:fldChar w:fldCharType="begin"/>
        </w:r>
        <w:r w:rsidR="0063519D">
          <w:instrText xml:space="preserve"> PAGE   \* MERGEFORMAT </w:instrText>
        </w:r>
        <w:r w:rsidR="00296436">
          <w:fldChar w:fldCharType="separate"/>
        </w:r>
        <w:r>
          <w:rPr>
            <w:noProof/>
          </w:rPr>
          <w:t>21</w:t>
        </w:r>
        <w:r w:rsidR="00296436">
          <w:fldChar w:fldCharType="end"/>
        </w:r>
      </w:p>
    </w:sdtContent>
  </w:sdt>
  <w:p w:rsidR="00D91D96" w:rsidRDefault="00CF029B" w:rsidP="00E578D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7A94"/>
    <w:multiLevelType w:val="hybridMultilevel"/>
    <w:tmpl w:val="E8E2B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256AF"/>
    <w:multiLevelType w:val="hybridMultilevel"/>
    <w:tmpl w:val="7AC08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A0A69"/>
    <w:multiLevelType w:val="hybridMultilevel"/>
    <w:tmpl w:val="742091AA"/>
    <w:lvl w:ilvl="0" w:tplc="A54261FC">
      <w:start w:val="3"/>
      <w:numFmt w:val="decimal"/>
      <w:lvlText w:val="%1.4"/>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F924DA"/>
    <w:multiLevelType w:val="hybridMultilevel"/>
    <w:tmpl w:val="F2D0BE98"/>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12647B6"/>
    <w:multiLevelType w:val="hybridMultilevel"/>
    <w:tmpl w:val="F3140F22"/>
    <w:lvl w:ilvl="0" w:tplc="2D744358">
      <w:start w:val="3"/>
      <w:numFmt w:val="decimal"/>
      <w:lvlText w:val="%1.5"/>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B82890"/>
    <w:multiLevelType w:val="hybridMultilevel"/>
    <w:tmpl w:val="63C4E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F12F7B"/>
    <w:multiLevelType w:val="hybridMultilevel"/>
    <w:tmpl w:val="4CDCE1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8732E9"/>
    <w:multiLevelType w:val="hybridMultilevel"/>
    <w:tmpl w:val="10107950"/>
    <w:lvl w:ilvl="0" w:tplc="813EBF96">
      <w:start w:val="3"/>
      <w:numFmt w:val="decimal"/>
      <w:lvlText w:val="%1.2"/>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C013E46"/>
    <w:multiLevelType w:val="hybridMultilevel"/>
    <w:tmpl w:val="D85CE326"/>
    <w:lvl w:ilvl="0" w:tplc="E4702E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9669DE"/>
    <w:multiLevelType w:val="hybridMultilevel"/>
    <w:tmpl w:val="9244D0B8"/>
    <w:lvl w:ilvl="0" w:tplc="C448A7EC">
      <w:start w:val="3"/>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45410E4"/>
    <w:multiLevelType w:val="hybridMultilevel"/>
    <w:tmpl w:val="F2369296"/>
    <w:lvl w:ilvl="0" w:tplc="1F5A2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0F7D83"/>
    <w:multiLevelType w:val="hybridMultilevel"/>
    <w:tmpl w:val="A9D27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274C6A"/>
    <w:multiLevelType w:val="hybridMultilevel"/>
    <w:tmpl w:val="C010C8C4"/>
    <w:lvl w:ilvl="0" w:tplc="F8546810">
      <w:start w:val="3"/>
      <w:numFmt w:val="decimal"/>
      <w:lvlText w:val="%1.3"/>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CF915C0"/>
    <w:multiLevelType w:val="hybridMultilevel"/>
    <w:tmpl w:val="9112C6B0"/>
    <w:lvl w:ilvl="0" w:tplc="FED6F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4207E73"/>
    <w:multiLevelType w:val="hybridMultilevel"/>
    <w:tmpl w:val="3B047E32"/>
    <w:lvl w:ilvl="0" w:tplc="EB8871C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182656"/>
    <w:multiLevelType w:val="hybridMultilevel"/>
    <w:tmpl w:val="D244F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9812DD"/>
    <w:multiLevelType w:val="hybridMultilevel"/>
    <w:tmpl w:val="BE1A7BC0"/>
    <w:lvl w:ilvl="0" w:tplc="84BCC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91334F"/>
    <w:multiLevelType w:val="hybridMultilevel"/>
    <w:tmpl w:val="12F22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127853"/>
    <w:multiLevelType w:val="hybridMultilevel"/>
    <w:tmpl w:val="286AB478"/>
    <w:lvl w:ilvl="0" w:tplc="FA5ADA9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A10B4C"/>
    <w:multiLevelType w:val="multilevel"/>
    <w:tmpl w:val="29864D3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0"/>
  </w:num>
  <w:num w:numId="3">
    <w:abstractNumId w:val="14"/>
  </w:num>
  <w:num w:numId="4">
    <w:abstractNumId w:val="5"/>
  </w:num>
  <w:num w:numId="5">
    <w:abstractNumId w:val="8"/>
  </w:num>
  <w:num w:numId="6">
    <w:abstractNumId w:val="13"/>
  </w:num>
  <w:num w:numId="7">
    <w:abstractNumId w:val="18"/>
  </w:num>
  <w:num w:numId="8">
    <w:abstractNumId w:val="11"/>
  </w:num>
  <w:num w:numId="9">
    <w:abstractNumId w:val="0"/>
  </w:num>
  <w:num w:numId="10">
    <w:abstractNumId w:val="19"/>
  </w:num>
  <w:num w:numId="11">
    <w:abstractNumId w:val="15"/>
  </w:num>
  <w:num w:numId="12">
    <w:abstractNumId w:val="17"/>
  </w:num>
  <w:num w:numId="13">
    <w:abstractNumId w:val="16"/>
  </w:num>
  <w:num w:numId="14">
    <w:abstractNumId w:val="6"/>
  </w:num>
  <w:num w:numId="15">
    <w:abstractNumId w:val="9"/>
  </w:num>
  <w:num w:numId="16">
    <w:abstractNumId w:val="7"/>
  </w:num>
  <w:num w:numId="17">
    <w:abstractNumId w:val="12"/>
  </w:num>
  <w:num w:numId="18">
    <w:abstractNumId w:val="3"/>
  </w:num>
  <w:num w:numId="19">
    <w:abstractNumId w:val="2"/>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srjtdgf3wQylOwrIg8xOZMKEoHk=" w:salt="ItUZ7c9aCkC4igA/TXeZ7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551E0F"/>
    <w:rsid w:val="000E4360"/>
    <w:rsid w:val="00296436"/>
    <w:rsid w:val="00551E0F"/>
    <w:rsid w:val="0063519D"/>
    <w:rsid w:val="007C2B14"/>
    <w:rsid w:val="007D138C"/>
    <w:rsid w:val="00CF02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_x0000_s1034"/>
        <o:r id="V:Rule18" type="connector" idref="#_x0000_s1032"/>
        <o:r id="V:Rule19" type="connector" idref="#_x0000_s1028"/>
        <o:r id="V:Rule20" type="connector" idref="#_x0000_s1037"/>
        <o:r id="V:Rule21" type="connector" idref="#_x0000_s1029"/>
        <o:r id="V:Rule22" type="connector" idref="#_x0000_s1030"/>
        <o:r id="V:Rule23" type="connector" idref="#_x0000_s1027"/>
        <o:r id="V:Rule24" type="connector" idref="#_x0000_s1039"/>
        <o:r id="V:Rule25" type="connector" idref="#_x0000_s1035"/>
        <o:r id="V:Rule26" type="connector" idref="#_x0000_s1042"/>
        <o:r id="V:Rule27" type="connector" idref="#_x0000_s1033"/>
        <o:r id="V:Rule28" type="connector" idref="#_x0000_s1041"/>
        <o:r id="V:Rule29" type="connector" idref="#_x0000_s1031"/>
        <o:r id="V:Rule30" type="connector" idref="#_x0000_s1036"/>
        <o:r id="V:Rule31" type="connector" idref="#_x0000_s1038"/>
        <o:r id="V:Rule3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0F"/>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51E0F"/>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
    <w:link w:val="ListParagraph"/>
    <w:uiPriority w:val="34"/>
    <w:locked/>
    <w:rsid w:val="00551E0F"/>
  </w:style>
  <w:style w:type="table" w:styleId="TableGrid">
    <w:name w:val="Table Grid"/>
    <w:basedOn w:val="TableNormal"/>
    <w:uiPriority w:val="59"/>
    <w:rsid w:val="00551E0F"/>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551E0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51E0F"/>
  </w:style>
  <w:style w:type="character" w:styleId="PageNumber">
    <w:name w:val="page number"/>
    <w:basedOn w:val="DefaultParagraphFont"/>
    <w:uiPriority w:val="99"/>
    <w:semiHidden/>
    <w:unhideWhenUsed/>
    <w:rsid w:val="00551E0F"/>
  </w:style>
  <w:style w:type="paragraph" w:styleId="Header">
    <w:name w:val="header"/>
    <w:basedOn w:val="Normal"/>
    <w:link w:val="HeaderChar"/>
    <w:uiPriority w:val="99"/>
    <w:unhideWhenUsed/>
    <w:rsid w:val="00551E0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51E0F"/>
  </w:style>
  <w:style w:type="paragraph" w:styleId="BalloonText">
    <w:name w:val="Balloon Text"/>
    <w:basedOn w:val="Normal"/>
    <w:link w:val="BalloonTextChar"/>
    <w:uiPriority w:val="99"/>
    <w:semiHidden/>
    <w:unhideWhenUsed/>
    <w:rsid w:val="00551E0F"/>
    <w:rPr>
      <w:rFonts w:ascii="Tahoma" w:hAnsi="Tahoma" w:cs="Tahoma"/>
      <w:sz w:val="16"/>
      <w:szCs w:val="16"/>
    </w:rPr>
  </w:style>
  <w:style w:type="character" w:customStyle="1" w:styleId="BalloonTextChar">
    <w:name w:val="Balloon Text Char"/>
    <w:basedOn w:val="DefaultParagraphFont"/>
    <w:link w:val="BalloonText"/>
    <w:uiPriority w:val="99"/>
    <w:semiHidden/>
    <w:rsid w:val="00551E0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1747</Words>
  <Characters>9960</Characters>
  <Application>Microsoft Office Word</Application>
  <DocSecurity>0</DocSecurity>
  <Lines>83</Lines>
  <Paragraphs>23</Paragraphs>
  <ScaleCrop>false</ScaleCrop>
  <Company/>
  <LinksUpToDate>false</LinksUpToDate>
  <CharactersWithSpaces>11684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2022-09-13T08:50:00Z</dcterms:created>
  <dcterms:modified xsi:type="dcterms:W3CDTF">2024-12-19T04:23:00Z</dcterms:modified>
</cp:coreProperties>
</file>