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3" w:rsidRPr="00E121F8" w:rsidRDefault="00102463" w:rsidP="001024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377.25pt;margin-top:-67.85pt;width:27.15pt;height:24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" fillcolor="white [3201]" strokecolor="white [3212]" strokeweight="2pt"/>
        </w:pict>
      </w:r>
      <w:r w:rsidRPr="00E121F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2463" w:rsidRPr="00E121F8" w:rsidRDefault="00102463" w:rsidP="001024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463" w:rsidRPr="00E121F8" w:rsidRDefault="00102463" w:rsidP="0010246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1993.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Manusiawi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>,</w:t>
      </w:r>
      <w:r w:rsidRPr="00E121F8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Idochi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Pr="00E121F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>,</w:t>
      </w:r>
      <w:r w:rsidRPr="00E121F8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Dasim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Budimansyah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PKn.</w:t>
      </w:r>
      <w:r w:rsidRPr="00E121F8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Kiranawati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Invesstigasi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(Group Investigation),</w:t>
      </w:r>
      <w:r w:rsidRPr="00E121F8">
        <w:rPr>
          <w:rFonts w:ascii="Times New Roman" w:hAnsi="Times New Roman" w:cs="Times New Roman"/>
          <w:sz w:val="24"/>
          <w:szCs w:val="24"/>
        </w:rPr>
        <w:t xml:space="preserve"> http: //gurupkn.wordpress.com/2007/11/13/metode-investigasi-kelompok-grop/investigation. 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Maimunah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21F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Volume Bola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Model GI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X SMA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Laboratorium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UM</w:t>
      </w:r>
      <w:r w:rsidRPr="00E12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21F8"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, 199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Penyuluhan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>,</w:t>
      </w:r>
      <w:r w:rsidRPr="00E121F8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N.K.,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121F8">
        <w:rPr>
          <w:rFonts w:ascii="Times New Roman" w:hAnsi="Times New Roman" w:cs="Times New Roman"/>
          <w:sz w:val="24"/>
          <w:szCs w:val="24"/>
        </w:rPr>
        <w:t>,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2005</w:t>
      </w:r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proofErr w:type="gram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>,</w:t>
      </w:r>
      <w:r w:rsidRPr="00E121F8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121F8">
        <w:rPr>
          <w:rFonts w:ascii="Times New Roman" w:hAnsi="Times New Roman" w:cs="Times New Roman"/>
          <w:sz w:val="24"/>
          <w:szCs w:val="24"/>
          <w:lang w:val="id-ID"/>
        </w:rPr>
        <w:lastRenderedPageBreak/>
        <w:t>Siti Maesaroh. 2005. Efektifitas Penerapan Pembelajaran Jooperatif dengan Metode Group Investigation. Jakarta : Universitas Islam Negeri Syarif Hidayatullah.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hma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Wiarno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Prop. Dr, MA, </w:t>
      </w: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121F8">
        <w:rPr>
          <w:rFonts w:ascii="Times New Roman" w:hAnsi="Times New Roman" w:cs="Times New Roman"/>
          <w:sz w:val="24"/>
          <w:szCs w:val="24"/>
        </w:rPr>
        <w:t xml:space="preserve"> 19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95</w:t>
      </w:r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>,</w:t>
      </w:r>
      <w:r w:rsidRPr="00E121F8">
        <w:rPr>
          <w:rFonts w:ascii="Times New Roman" w:hAnsi="Times New Roman" w:cs="Times New Roman"/>
          <w:sz w:val="24"/>
          <w:szCs w:val="24"/>
        </w:rPr>
        <w:t xml:space="preserve"> Jakarta, PT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Djaya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Pirusa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Supandi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21F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GI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E121F8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Trianto. 2007. </w:t>
      </w:r>
      <w:r w:rsidRPr="00E121F8">
        <w:rPr>
          <w:rFonts w:ascii="Times New Roman" w:hAnsi="Times New Roman" w:cs="Times New Roman"/>
          <w:i/>
          <w:sz w:val="24"/>
          <w:szCs w:val="24"/>
          <w:lang w:val="id-ID"/>
        </w:rPr>
        <w:t>Model</w:t>
      </w:r>
      <w:r w:rsidRPr="00E121F8">
        <w:rPr>
          <w:rFonts w:ascii="Times New Roman" w:hAnsi="Times New Roman" w:cs="Times New Roman"/>
          <w:i/>
          <w:sz w:val="24"/>
          <w:szCs w:val="24"/>
        </w:rPr>
        <w:t>-</w:t>
      </w:r>
      <w:r w:rsidRPr="00E121F8">
        <w:rPr>
          <w:rFonts w:ascii="Times New Roman" w:hAnsi="Times New Roman" w:cs="Times New Roman"/>
          <w:i/>
          <w:sz w:val="24"/>
          <w:szCs w:val="24"/>
          <w:lang w:val="id-ID"/>
        </w:rPr>
        <w:t>model Pembelajaran Inovatif Berorientasi Konstruktivistik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. Jakarta : Prestasi Pustaka.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Winaputra,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Udin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S., 2001</w:t>
      </w:r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>,</w:t>
      </w:r>
      <w:r w:rsidRPr="00E121F8">
        <w:rPr>
          <w:rFonts w:ascii="Times New Roman" w:hAnsi="Times New Roman" w:cs="Times New Roman"/>
          <w:sz w:val="24"/>
          <w:szCs w:val="24"/>
        </w:rPr>
        <w:t xml:space="preserve"> Bandung, Epsilon Group.</w:t>
      </w:r>
    </w:p>
    <w:p w:rsidR="00102463" w:rsidRPr="00E121F8" w:rsidRDefault="00102463" w:rsidP="0010246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02463" w:rsidRPr="00E121F8" w:rsidRDefault="00102463" w:rsidP="00102463">
      <w:pPr>
        <w:ind w:left="709" w:hanging="709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, WS, 19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E121F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E121F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daan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E12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2463" w:rsidRPr="00E121F8" w:rsidRDefault="00102463" w:rsidP="001024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7" style="position:absolute;left:0;text-align:left;margin-left:181.35pt;margin-top:60.55pt;width:44.15pt;height:28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" fillcolor="white [3201]" strokecolor="white [3212]" strokeweight="2pt">
            <v:textbox>
              <w:txbxContent>
                <w:p w:rsidR="00102463" w:rsidRPr="004A5DDD" w:rsidRDefault="00102463" w:rsidP="00102463">
                  <w:pPr>
                    <w:jc w:val="center"/>
                  </w:pPr>
                  <w:r w:rsidRPr="004A5DDD">
                    <w:t>55</w:t>
                  </w:r>
                </w:p>
              </w:txbxContent>
            </v:textbox>
          </v:rect>
        </w:pic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02463"/>
    <w:rsid w:val="000E4360"/>
    <w:rsid w:val="00102463"/>
    <w:rsid w:val="00834898"/>
    <w:rsid w:val="00B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2022-09-13T04:47:00Z</dcterms:created>
  <dcterms:modified xsi:type="dcterms:W3CDTF">2022-09-13T04:47:00Z</dcterms:modified>
</cp:coreProperties>
</file>