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7" w:rsidRDefault="000B5590" w:rsidP="00E71B1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559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71B12" w:rsidRPr="00E71B12" w:rsidRDefault="00E71B12" w:rsidP="00E71B1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1B12" w:rsidRPr="00E71B12" w:rsidRDefault="00E71B12" w:rsidP="00E71B1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1394" w:rsidRDefault="00481FFD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0635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Rohman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 xml:space="preserve">(2007). </w:t>
      </w:r>
      <w:r w:rsidRPr="006F702E"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spellStart"/>
      <w:r w:rsidRPr="006F702E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6F7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.</w:t>
      </w:r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1FFD" w:rsidRDefault="00481FFD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20635">
        <w:rPr>
          <w:rFonts w:ascii="Times New Roman" w:hAnsi="Times New Roman" w:cs="Times New Roman"/>
          <w:sz w:val="24"/>
          <w:szCs w:val="24"/>
        </w:rPr>
        <w:t>Andarwulan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, N. (1992). </w:t>
      </w:r>
      <w:r w:rsidRPr="006F702E">
        <w:rPr>
          <w:rFonts w:ascii="Times New Roman" w:hAnsi="Times New Roman" w:cs="Times New Roman"/>
          <w:i/>
          <w:sz w:val="24"/>
          <w:szCs w:val="24"/>
        </w:rPr>
        <w:t>Kimia Vitamin</w:t>
      </w:r>
      <w:r w:rsidR="006F70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702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02E" w:rsidRPr="00B20635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6F702E" w:rsidRPr="00B20635">
        <w:rPr>
          <w:rFonts w:ascii="Times New Roman" w:hAnsi="Times New Roman" w:cs="Times New Roman"/>
          <w:sz w:val="24"/>
          <w:szCs w:val="24"/>
        </w:rPr>
        <w:t xml:space="preserve"> Press</w:t>
      </w:r>
      <w:r w:rsidR="006F702E">
        <w:rPr>
          <w:rFonts w:ascii="Times New Roman" w:hAnsi="Times New Roman" w:cs="Times New Roman"/>
          <w:sz w:val="24"/>
          <w:szCs w:val="24"/>
        </w:rPr>
        <w:t>.</w:t>
      </w:r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1AAB" w:rsidRDefault="00371AAB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20635">
        <w:rPr>
          <w:rFonts w:ascii="Times New Roman" w:hAnsi="Times New Roman" w:cs="Times New Roman"/>
          <w:sz w:val="24"/>
          <w:szCs w:val="24"/>
        </w:rPr>
        <w:t>Andarwulan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Koswara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, S. (1992).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r w:rsidRPr="00384815">
        <w:rPr>
          <w:rFonts w:ascii="Times New Roman" w:hAnsi="Times New Roman" w:cs="Times New Roman"/>
          <w:i/>
          <w:sz w:val="24"/>
          <w:szCs w:val="24"/>
        </w:rPr>
        <w:t>Kimia Vitamin</w:t>
      </w:r>
      <w:r w:rsidRPr="00B2063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Press. </w:t>
      </w:r>
      <w:r w:rsidR="00B20635" w:rsidRPr="00B206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32 - 35, 235.</w:t>
      </w:r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1FFD" w:rsidRDefault="00481FFD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0635">
        <w:rPr>
          <w:rFonts w:ascii="Times New Roman" w:hAnsi="Times New Roman" w:cs="Times New Roman"/>
          <w:sz w:val="24"/>
          <w:szCs w:val="24"/>
        </w:rPr>
        <w:t xml:space="preserve">Guyton, A. (2007). </w:t>
      </w:r>
      <w:proofErr w:type="spellStart"/>
      <w:proofErr w:type="gramStart"/>
      <w:r w:rsidRPr="00384815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6D92" w:rsidRDefault="00366D9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20635">
        <w:rPr>
          <w:rFonts w:ascii="Times New Roman" w:hAnsi="Times New Roman" w:cs="Times New Roman"/>
          <w:sz w:val="24"/>
          <w:szCs w:val="24"/>
        </w:rPr>
        <w:t>Harmita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Pelaksananaan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Validasi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Metoda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Perhitungannya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Majalah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Kefarmasian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>Vol.1. Hal.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>119, 122.</w:t>
      </w:r>
      <w:proofErr w:type="gramEnd"/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1832" w:rsidRDefault="00FC183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20635">
        <w:rPr>
          <w:rFonts w:ascii="Times New Roman" w:hAnsi="Times New Roman" w:cs="Times New Roman"/>
          <w:sz w:val="24"/>
          <w:szCs w:val="24"/>
        </w:rPr>
        <w:t>Khomsan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, A., </w:t>
      </w:r>
      <w:r w:rsidR="00384815">
        <w:rPr>
          <w:rFonts w:ascii="Times New Roman" w:hAnsi="Times New Roman" w:cs="Times New Roman"/>
          <w:sz w:val="24"/>
          <w:szCs w:val="24"/>
        </w:rPr>
        <w:t>(</w:t>
      </w:r>
      <w:r w:rsidRPr="00B20635">
        <w:rPr>
          <w:rFonts w:ascii="Times New Roman" w:hAnsi="Times New Roman" w:cs="Times New Roman"/>
          <w:sz w:val="24"/>
          <w:szCs w:val="24"/>
        </w:rPr>
        <w:t>2010</w:t>
      </w:r>
      <w:proofErr w:type="gramStart"/>
      <w:r w:rsidR="00384815">
        <w:rPr>
          <w:rFonts w:ascii="Times New Roman" w:hAnsi="Times New Roman" w:cs="Times New Roman"/>
          <w:sz w:val="24"/>
          <w:szCs w:val="24"/>
        </w:rPr>
        <w:t xml:space="preserve">) </w:t>
      </w:r>
      <w:r w:rsidRPr="00B20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4815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>:Raja</w:t>
      </w:r>
      <w:proofErr w:type="spellEnd"/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, 140-143.</w:t>
      </w:r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78E8" w:rsidRDefault="00371AAB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20635">
        <w:rPr>
          <w:rFonts w:ascii="Times New Roman" w:hAnsi="Times New Roman" w:cs="Times New Roman"/>
          <w:sz w:val="24"/>
          <w:szCs w:val="24"/>
        </w:rPr>
        <w:t>Mardiana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Ratnasari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, J. (2012). </w:t>
      </w:r>
      <w:proofErr w:type="spellStart"/>
      <w:proofErr w:type="gramStart"/>
      <w:r w:rsidRPr="00384815">
        <w:rPr>
          <w:rFonts w:ascii="Times New Roman" w:hAnsi="Times New Roman" w:cs="Times New Roman"/>
          <w:i/>
          <w:sz w:val="24"/>
          <w:szCs w:val="24"/>
        </w:rPr>
        <w:t>Ramuan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Khasiat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Sirsak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r w:rsidR="00B20635" w:rsidRPr="00B2063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2063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7- 9, 11-12, 16-17, 25.</w:t>
      </w:r>
      <w:proofErr w:type="gramEnd"/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2E98" w:rsidRDefault="00322E98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Padayatty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, SJ. </w:t>
      </w:r>
      <w:r w:rsidR="00384815">
        <w:rPr>
          <w:rFonts w:ascii="Times New Roman" w:hAnsi="Times New Roman" w:cs="Times New Roman"/>
          <w:sz w:val="24"/>
          <w:szCs w:val="24"/>
        </w:rPr>
        <w:t>(</w:t>
      </w:r>
      <w:r w:rsidRPr="00B20635">
        <w:rPr>
          <w:rFonts w:ascii="Times New Roman" w:hAnsi="Times New Roman" w:cs="Times New Roman"/>
          <w:sz w:val="24"/>
          <w:szCs w:val="24"/>
        </w:rPr>
        <w:t>2003</w:t>
      </w:r>
      <w:r w:rsidR="00384815">
        <w:rPr>
          <w:rFonts w:ascii="Times New Roman" w:hAnsi="Times New Roman" w:cs="Times New Roman"/>
          <w:sz w:val="24"/>
          <w:szCs w:val="24"/>
        </w:rPr>
        <w:t>)</w:t>
      </w:r>
      <w:r w:rsidRPr="00B20635">
        <w:rPr>
          <w:rFonts w:ascii="Times New Roman" w:hAnsi="Times New Roman" w:cs="Times New Roman"/>
          <w:sz w:val="24"/>
          <w:szCs w:val="24"/>
        </w:rPr>
        <w:t>. Vitamin C as an antioxidant: evaluation of its role in disease prevention. Available from: www.ncbi.nlm.nih.gov/pubmed/1</w:t>
      </w:r>
      <w:r>
        <w:rPr>
          <w:rFonts w:ascii="Times New Roman" w:hAnsi="Times New Roman" w:cs="Times New Roman"/>
          <w:sz w:val="24"/>
          <w:szCs w:val="24"/>
        </w:rPr>
        <w:t>2569111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April 2015)</w:t>
      </w:r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2E98" w:rsidRDefault="00322E98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0635">
        <w:rPr>
          <w:rFonts w:ascii="Times New Roman" w:hAnsi="Times New Roman" w:cs="Times New Roman"/>
          <w:sz w:val="24"/>
          <w:szCs w:val="24"/>
        </w:rPr>
        <w:t xml:space="preserve">Pauling L. </w:t>
      </w:r>
      <w:r w:rsidR="00384815">
        <w:rPr>
          <w:rFonts w:ascii="Times New Roman" w:hAnsi="Times New Roman" w:cs="Times New Roman"/>
          <w:sz w:val="24"/>
          <w:szCs w:val="24"/>
        </w:rPr>
        <w:t>(</w:t>
      </w:r>
      <w:r w:rsidRPr="00B20635">
        <w:rPr>
          <w:rFonts w:ascii="Times New Roman" w:hAnsi="Times New Roman" w:cs="Times New Roman"/>
          <w:sz w:val="24"/>
          <w:szCs w:val="24"/>
        </w:rPr>
        <w:t>1971</w:t>
      </w:r>
      <w:r w:rsidR="00384815">
        <w:rPr>
          <w:rFonts w:ascii="Times New Roman" w:hAnsi="Times New Roman" w:cs="Times New Roman"/>
          <w:sz w:val="24"/>
          <w:szCs w:val="24"/>
        </w:rPr>
        <w:t>)</w:t>
      </w:r>
      <w:r w:rsidRPr="00B206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>The Significance of the Evidence about Ascorbic Acid and the Common Cold.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Stanford: Stanford University.</w:t>
      </w:r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2E98" w:rsidRDefault="00322E98" w:rsidP="006674FA">
      <w:pPr>
        <w:tabs>
          <w:tab w:val="left" w:pos="851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20635">
        <w:rPr>
          <w:rFonts w:ascii="Times New Roman" w:hAnsi="Times New Roman" w:cs="Times New Roman"/>
          <w:sz w:val="24"/>
          <w:szCs w:val="24"/>
        </w:rPr>
        <w:t>Rachmawati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, R. </w:t>
      </w:r>
      <w:r w:rsidR="00384815">
        <w:rPr>
          <w:rFonts w:ascii="Times New Roman" w:hAnsi="Times New Roman" w:cs="Times New Roman"/>
          <w:sz w:val="24"/>
          <w:szCs w:val="24"/>
        </w:rPr>
        <w:t>(</w:t>
      </w:r>
      <w:r w:rsidRPr="00B20635">
        <w:rPr>
          <w:rFonts w:ascii="Times New Roman" w:hAnsi="Times New Roman" w:cs="Times New Roman"/>
          <w:sz w:val="24"/>
          <w:szCs w:val="24"/>
        </w:rPr>
        <w:t>2009</w:t>
      </w:r>
      <w:r w:rsidR="00384815">
        <w:rPr>
          <w:rFonts w:ascii="Times New Roman" w:hAnsi="Times New Roman" w:cs="Times New Roman"/>
          <w:sz w:val="24"/>
          <w:szCs w:val="24"/>
        </w:rPr>
        <w:t>)</w:t>
      </w:r>
      <w:r w:rsidRPr="00B206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2063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Cabai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Rawit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(Capsicum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frustescens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63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MIPA.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XIII (2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36 – 40.</w:t>
      </w:r>
    </w:p>
    <w:p w:rsidR="00E71B12" w:rsidRPr="00E71B12" w:rsidRDefault="00E71B12" w:rsidP="006674FA">
      <w:pPr>
        <w:tabs>
          <w:tab w:val="left" w:pos="851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2E98" w:rsidRDefault="00322E98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2063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, J. </w:t>
      </w:r>
      <w:r w:rsidR="00384815">
        <w:rPr>
          <w:rFonts w:ascii="Times New Roman" w:hAnsi="Times New Roman" w:cs="Times New Roman"/>
          <w:sz w:val="24"/>
          <w:szCs w:val="24"/>
        </w:rPr>
        <w:t>(</w:t>
      </w:r>
      <w:r w:rsidRPr="00B20635">
        <w:rPr>
          <w:rFonts w:ascii="Times New Roman" w:hAnsi="Times New Roman" w:cs="Times New Roman"/>
          <w:sz w:val="24"/>
          <w:szCs w:val="24"/>
        </w:rPr>
        <w:t>1998</w:t>
      </w:r>
      <w:r w:rsidR="00384815">
        <w:rPr>
          <w:rFonts w:ascii="Times New Roman" w:hAnsi="Times New Roman" w:cs="Times New Roman"/>
          <w:sz w:val="24"/>
          <w:szCs w:val="24"/>
        </w:rPr>
        <w:t>)</w:t>
      </w:r>
      <w:r w:rsidRPr="00B206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84815">
        <w:rPr>
          <w:rFonts w:ascii="Times New Roman" w:hAnsi="Times New Roman" w:cs="Times New Roman"/>
          <w:i/>
          <w:sz w:val="24"/>
          <w:szCs w:val="24"/>
        </w:rPr>
        <w:t>Sirsak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Budidaya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84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815">
        <w:rPr>
          <w:rFonts w:ascii="Times New Roman" w:hAnsi="Times New Roman" w:cs="Times New Roman"/>
          <w:i/>
          <w:sz w:val="24"/>
          <w:szCs w:val="24"/>
        </w:rPr>
        <w:t>Pemanfaatannya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2E98" w:rsidRDefault="00322E98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20635">
        <w:rPr>
          <w:rFonts w:ascii="Times New Roman" w:hAnsi="Times New Roman" w:cs="Times New Roman"/>
          <w:sz w:val="24"/>
          <w:szCs w:val="24"/>
        </w:rPr>
        <w:t>Safaryani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635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Bokoli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(Brassica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oleracea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L).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>FMIPA.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Unversitas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. Semarang.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rnal.Vol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 No 2,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1AAB" w:rsidRDefault="00371AAB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20635">
        <w:rPr>
          <w:rFonts w:ascii="Times New Roman" w:hAnsi="Times New Roman" w:cs="Times New Roman"/>
          <w:sz w:val="24"/>
          <w:szCs w:val="24"/>
        </w:rPr>
        <w:t>Sunarjono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H. 2005.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Sirsak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Srikaya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Prima.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Depok</w:t>
      </w:r>
      <w:proofErr w:type="spellEnd"/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2E98" w:rsidRDefault="00322E98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20635">
        <w:rPr>
          <w:rFonts w:ascii="Times New Roman" w:hAnsi="Times New Roman" w:cs="Times New Roman"/>
          <w:sz w:val="24"/>
          <w:szCs w:val="24"/>
        </w:rPr>
        <w:t>Sunita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6674FA" w:rsidRPr="006674FA" w:rsidRDefault="006674FA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1AAB" w:rsidRDefault="00371AAB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20635">
        <w:rPr>
          <w:rFonts w:ascii="Times New Roman" w:hAnsi="Times New Roman" w:cs="Times New Roman"/>
          <w:sz w:val="24"/>
          <w:szCs w:val="24"/>
        </w:rPr>
        <w:t>Winarno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>,F.G</w:t>
      </w:r>
      <w:proofErr w:type="spellEnd"/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, 1980.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63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20635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20635"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E71B12" w:rsidRPr="00E71B12" w:rsidRDefault="00E71B12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71F1" w:rsidRPr="00B20635" w:rsidRDefault="00A871F1" w:rsidP="006674FA">
      <w:pPr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635">
        <w:rPr>
          <w:rFonts w:ascii="Times New Roman" w:hAnsi="Times New Roman" w:cs="Times New Roman"/>
          <w:sz w:val="24"/>
          <w:szCs w:val="24"/>
        </w:rPr>
        <w:t>Yuni</w:t>
      </w:r>
      <w:bookmarkStart w:id="0" w:name="_GoBack"/>
      <w:bookmarkEnd w:id="0"/>
      <w:r w:rsidRPr="00B20635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B20635">
        <w:rPr>
          <w:rFonts w:ascii="Times New Roman" w:hAnsi="Times New Roman" w:cs="Times New Roman"/>
          <w:sz w:val="24"/>
          <w:szCs w:val="24"/>
        </w:rPr>
        <w:t xml:space="preserve">, A. (2008). </w:t>
      </w:r>
      <w:proofErr w:type="spellStart"/>
      <w:proofErr w:type="gramStart"/>
      <w:r w:rsidRPr="00B20635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B20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20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635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B206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20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22E9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322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E98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322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E98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sectPr w:rsidR="00A871F1" w:rsidRPr="00B20635" w:rsidSect="00E71B12">
      <w:headerReference w:type="default" r:id="rId7"/>
      <w:footerReference w:type="first" r:id="rId8"/>
      <w:pgSz w:w="11907" w:h="16840" w:code="9"/>
      <w:pgMar w:top="2268" w:right="1701" w:bottom="1701" w:left="2268" w:header="709" w:footer="709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80" w:rsidRDefault="00187D80" w:rsidP="004B2777">
      <w:pPr>
        <w:spacing w:after="0" w:line="240" w:lineRule="auto"/>
      </w:pPr>
      <w:r>
        <w:separator/>
      </w:r>
    </w:p>
  </w:endnote>
  <w:endnote w:type="continuationSeparator" w:id="0">
    <w:p w:rsidR="00187D80" w:rsidRDefault="00187D80" w:rsidP="004B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346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777" w:rsidRPr="002201C6" w:rsidRDefault="004B27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01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F31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2201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B2777" w:rsidRPr="002201C6" w:rsidRDefault="004B277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80" w:rsidRDefault="00187D80" w:rsidP="004B2777">
      <w:pPr>
        <w:spacing w:after="0" w:line="240" w:lineRule="auto"/>
      </w:pPr>
      <w:r>
        <w:separator/>
      </w:r>
    </w:p>
  </w:footnote>
  <w:footnote w:type="continuationSeparator" w:id="0">
    <w:p w:rsidR="00187D80" w:rsidRDefault="00187D80" w:rsidP="004B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741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777" w:rsidRDefault="004B27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4F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B2777" w:rsidRDefault="004B2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AB"/>
    <w:rsid w:val="00092642"/>
    <w:rsid w:val="000B5590"/>
    <w:rsid w:val="000D6BB2"/>
    <w:rsid w:val="00187D80"/>
    <w:rsid w:val="001B70B1"/>
    <w:rsid w:val="001D78E8"/>
    <w:rsid w:val="002201C6"/>
    <w:rsid w:val="00292674"/>
    <w:rsid w:val="00314536"/>
    <w:rsid w:val="00322E98"/>
    <w:rsid w:val="003322FF"/>
    <w:rsid w:val="00366D92"/>
    <w:rsid w:val="00371AAB"/>
    <w:rsid w:val="00384815"/>
    <w:rsid w:val="00481FFD"/>
    <w:rsid w:val="004B2777"/>
    <w:rsid w:val="00662F09"/>
    <w:rsid w:val="006674FA"/>
    <w:rsid w:val="006F702E"/>
    <w:rsid w:val="007F70DC"/>
    <w:rsid w:val="00831394"/>
    <w:rsid w:val="00831F31"/>
    <w:rsid w:val="00A31362"/>
    <w:rsid w:val="00A871F1"/>
    <w:rsid w:val="00B20635"/>
    <w:rsid w:val="00BB1172"/>
    <w:rsid w:val="00E05952"/>
    <w:rsid w:val="00E71B12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77"/>
  </w:style>
  <w:style w:type="paragraph" w:styleId="Footer">
    <w:name w:val="footer"/>
    <w:basedOn w:val="Normal"/>
    <w:link w:val="FooterChar"/>
    <w:uiPriority w:val="99"/>
    <w:unhideWhenUsed/>
    <w:rsid w:val="004B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77"/>
  </w:style>
  <w:style w:type="paragraph" w:styleId="Footer">
    <w:name w:val="footer"/>
    <w:basedOn w:val="Normal"/>
    <w:link w:val="FooterChar"/>
    <w:uiPriority w:val="99"/>
    <w:unhideWhenUsed/>
    <w:rsid w:val="004B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suncom</cp:lastModifiedBy>
  <cp:revision>101</cp:revision>
  <cp:lastPrinted>2020-01-23T02:40:00Z</cp:lastPrinted>
  <dcterms:created xsi:type="dcterms:W3CDTF">2020-01-22T20:52:00Z</dcterms:created>
  <dcterms:modified xsi:type="dcterms:W3CDTF">2022-09-03T02:38:00Z</dcterms:modified>
</cp:coreProperties>
</file>