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96" w:rsidRDefault="00400E96" w:rsidP="00400E96">
      <w:pPr>
        <w:spacing w:after="0" w:line="48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</w:pPr>
      <w:bookmarkStart w:id="0" w:name="_GoBack"/>
      <w:r w:rsidRPr="00EE138D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DAFTAR PUSTAKA</w:t>
      </w:r>
    </w:p>
    <w:p w:rsidR="00400E96" w:rsidRPr="00CC6D30" w:rsidRDefault="00400E96" w:rsidP="00400E96">
      <w:pPr>
        <w:spacing w:after="0" w:line="48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ID"/>
        </w:rPr>
      </w:pP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Bayu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G, W., (2016).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Implementasi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Pendekatan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Music and Movement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Untuk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Meningkatkan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Kemampuan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Berbahasa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dan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Aktifitas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Motoric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Anak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Usia</w:t>
      </w:r>
      <w:proofErr w:type="spellEnd"/>
      <w:proofErr w:type="gram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Dini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Ditaman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Kanak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Kanak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Trisula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Singa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Raja</w:t>
      </w:r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. ISSN 2502-4728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Vol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1 no (1)</w:t>
      </w:r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,84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-96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</w:pP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Dewadi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, F, M. (2021</w:t>
      </w:r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).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Pembelajaran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Dan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Pengenalan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Musik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Dalam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Melatih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Daya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Ingat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Anak</w:t>
      </w:r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.p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-ISSN: 2715-8454; e-ISSN: 2715-8446.Jeced, Vol3 No 1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Juni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2021, 15-23.DOI:</w:t>
      </w:r>
      <w:hyperlink r:id="rId5" w:history="1">
        <w:r w:rsidRPr="00EE138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ID"/>
          </w:rPr>
          <w:t>https://doi.org/10.15642/jeced.v3il.1163</w:t>
        </w:r>
      </w:hyperlink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Dr. Muhammad, N. (2016).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ID"/>
        </w:rPr>
        <w:t>Manajemen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ID"/>
        </w:rPr>
        <w:t>Strategik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ID"/>
        </w:rPr>
        <w:t>Pendidikan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ID"/>
        </w:rPr>
        <w:t>Karakter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ID"/>
        </w:rPr>
        <w:t>. Yogyakarta:</w:t>
      </w:r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Gava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Media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Fitri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Y, M., &amp;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Nurhafizah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, N. (2021).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Pengaruh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Metode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Gerak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Dan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Lagu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Terhadap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Perkembangan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Sosial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Dan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Emosional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Anak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Di Kota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Padang</w:t>
      </w:r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.Vol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5 (2), 636-642 </w:t>
      </w:r>
      <w:hyperlink r:id="rId6" w:history="1">
        <w:r w:rsidRPr="00EE138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en-ID"/>
          </w:rPr>
          <w:t>https://jbasic.org/Index.php/basicedu</w:t>
        </w:r>
      </w:hyperlink>
    </w:p>
    <w:p w:rsidR="00400E96" w:rsidRPr="00EE138D" w:rsidRDefault="00400E96" w:rsidP="00400E96">
      <w:pPr>
        <w:spacing w:before="240" w:after="240" w:line="240" w:lineRule="auto"/>
        <w:ind w:left="680" w:hanging="680"/>
        <w:jc w:val="both"/>
        <w:rPr>
          <w:rFonts w:ascii="Times New Roman" w:hAnsi="Times New Roman" w:cs="Times New Roman"/>
          <w:lang w:val="en-US"/>
        </w:rPr>
      </w:pPr>
      <w:proofErr w:type="spellStart"/>
      <w:r w:rsidRPr="00EE138D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Idhayanti</w:t>
      </w:r>
      <w:proofErr w:type="spellEnd"/>
      <w:r w:rsidRPr="00EE138D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R, I., Sari, R, N., </w:t>
      </w:r>
      <w:proofErr w:type="spellStart"/>
      <w:proofErr w:type="gramStart"/>
      <w:r w:rsidRPr="00EE138D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Ayuningtyas</w:t>
      </w:r>
      <w:proofErr w:type="spellEnd"/>
      <w:r w:rsidRPr="00EE138D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.,</w:t>
      </w:r>
      <w:proofErr w:type="gramEnd"/>
      <w:r w:rsidRPr="00EE138D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&amp; </w:t>
      </w:r>
      <w:proofErr w:type="spellStart"/>
      <w:r w:rsidRPr="00EE138D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Sarwono</w:t>
      </w:r>
      <w:proofErr w:type="spellEnd"/>
      <w:r w:rsidRPr="00EE138D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B. (2022) </w:t>
      </w:r>
      <w:r w:rsidRPr="00EE138D">
        <w:rPr>
          <w:rFonts w:ascii="Times New Roman" w:hAnsi="Times New Roman" w:cs="Times New Roman"/>
        </w:rPr>
        <w:t>Brain Gym Dan Penguin Dance Mampu Meningkatkan Kecerdasan Emosional Anak</w:t>
      </w:r>
      <w:r w:rsidRPr="00EE138D">
        <w:rPr>
          <w:rFonts w:ascii="Times New Roman" w:hAnsi="Times New Roman" w:cs="Times New Roman"/>
          <w:lang w:val="en-US"/>
        </w:rPr>
        <w:t>. P-ISSN</w:t>
      </w:r>
      <w:proofErr w:type="gramStart"/>
      <w:r w:rsidRPr="00EE138D">
        <w:rPr>
          <w:rFonts w:ascii="Times New Roman" w:hAnsi="Times New Roman" w:cs="Times New Roman"/>
          <w:lang w:val="en-US"/>
        </w:rPr>
        <w:t>:2715</w:t>
      </w:r>
      <w:proofErr w:type="gramEnd"/>
      <w:r w:rsidRPr="00EE138D">
        <w:rPr>
          <w:rFonts w:ascii="Times New Roman" w:hAnsi="Times New Roman" w:cs="Times New Roman"/>
          <w:lang w:val="en-US"/>
        </w:rPr>
        <w:t>-5463, e-ISSN:27155978.</w:t>
      </w:r>
    </w:p>
    <w:p w:rsidR="00400E96" w:rsidRPr="00EE138D" w:rsidRDefault="00400E96" w:rsidP="00400E96">
      <w:pPr>
        <w:spacing w:before="240" w:after="240" w:line="240" w:lineRule="auto"/>
        <w:ind w:left="680"/>
        <w:jc w:val="both"/>
        <w:rPr>
          <w:rFonts w:ascii="Times New Roman" w:hAnsi="Times New Roman" w:cs="Times New Roman"/>
          <w:lang w:val="en-US"/>
        </w:rPr>
      </w:pPr>
      <w:r w:rsidRPr="00EE138D">
        <w:rPr>
          <w:rFonts w:ascii="Times New Roman" w:hAnsi="Times New Roman" w:cs="Times New Roman"/>
        </w:rPr>
        <w:t>https://ejournal.poltekkessmg.ac.id/ojs/index.php/micajo/index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Lubis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M, Y. (2021).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Mengembangkan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Sosial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Emosional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Anak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Usia</w:t>
      </w:r>
      <w:proofErr w:type="spellEnd"/>
      <w:proofErr w:type="gram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Dini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Melalui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Media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Bermain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.</w:t>
      </w:r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Generasi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Emas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.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Vol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2 no 1, 47-58]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Lestari, R, K. (2017). </w:t>
      </w: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Pengembangan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Rasa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Percaya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Diri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Anak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Melalui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Metode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Bernyanyi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Dengan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Gerakan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Berbasis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Tema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Di Ra Islamic Tunas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Bangsa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4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Kecamatan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Ngaliyan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.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(SKRIPSI).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FKIP,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Universitas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Negeri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, Semarang.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r w:rsidRPr="00EE138D">
        <w:rPr>
          <w:rFonts w:ascii="Times New Roman" w:hAnsi="Times New Roman" w:cs="Times New Roman"/>
        </w:rPr>
        <w:t>Mulyasa. (2012). Manajemen PAUD. Bandung: PT Remaja Rosdakarya.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Nasanjaya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F, S., </w:t>
      </w: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Samidi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.,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&amp;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Sujana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Y. (2014).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Penerapan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Kegiatan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Bermain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Music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Untuk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Meningkatkan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Aspek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Sosial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–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Emosional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Pada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Anak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TK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Merpati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Pos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Tahun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Ajaran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2013 – 2014</w:t>
      </w:r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. Hal (1 – 7)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Noho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, A, N. (2018).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Peningkatan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Kemampuan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Metematika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Dasar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Melalui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Music and Movement.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Vol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7 No 2, 145-155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Huwaina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I. (2018),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Perkembangan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Sosial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Emosional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Anak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Melalui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Permainan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Gerak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Dan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Lagu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Ditaman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Kanak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Kanak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Assalam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l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Sukarame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Bandar Lampung. </w:t>
      </w:r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(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ID"/>
        </w:rPr>
        <w:t>Skripsi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).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FKIP,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Universitas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Negeri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Raden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Intan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, Lampung.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Nugraha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A., &amp;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Rachmawati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, Y. (2011).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Metode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Pengembangan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Sosial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Emosional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.</w:t>
      </w:r>
      <w:proofErr w:type="gram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Jakarta: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Universitas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terbuka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. </w:t>
      </w:r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ISBN :979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-602-562-0</w:t>
      </w:r>
    </w:p>
    <w:p w:rsidR="00400E96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sectPr w:rsidR="00400E96" w:rsidSect="00400E96">
          <w:headerReference w:type="default" r:id="rId7"/>
          <w:footerReference w:type="default" r:id="rId8"/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</w:pPr>
      <w:proofErr w:type="spellStart"/>
      <w:proofErr w:type="gramStart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lastRenderedPageBreak/>
        <w:t>Palupi</w:t>
      </w:r>
      <w:proofErr w:type="spellEnd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, W., &amp; </w:t>
      </w:r>
      <w:proofErr w:type="spellStart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Hafidah</w:t>
      </w:r>
      <w:proofErr w:type="spellEnd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, R., </w:t>
      </w:r>
      <w:proofErr w:type="spellStart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Karsono</w:t>
      </w:r>
      <w:proofErr w:type="spellEnd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.</w:t>
      </w:r>
      <w:proofErr w:type="gramEnd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r w:rsidRPr="00EE138D">
        <w:rPr>
          <w:rFonts w:ascii="Times New Roman" w:eastAsia="Times New Roman" w:hAnsi="Times New Roman" w:cs="Times New Roman"/>
          <w:sz w:val="24"/>
          <w:szCs w:val="24"/>
          <w:lang w:eastAsia="en-ID"/>
        </w:rPr>
        <w:t>(20</w:t>
      </w:r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19</w:t>
      </w:r>
      <w:r w:rsidRPr="00EE138D">
        <w:rPr>
          <w:rFonts w:ascii="Times New Roman" w:eastAsia="Times New Roman" w:hAnsi="Times New Roman" w:cs="Times New Roman"/>
          <w:sz w:val="24"/>
          <w:szCs w:val="24"/>
          <w:lang w:eastAsia="en-ID"/>
        </w:rPr>
        <w:t>)</w:t>
      </w:r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r w:rsidRPr="00EE1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ID"/>
        </w:rPr>
        <w:t xml:space="preserve">Song And Movement As Media Of Early Childhood Language </w:t>
      </w:r>
      <w:proofErr w:type="spellStart"/>
      <w:r w:rsidRPr="00EE13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ID"/>
        </w:rPr>
        <w:t>Defelopment</w:t>
      </w:r>
      <w:proofErr w:type="spellEnd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</w:t>
      </w:r>
      <w:r w:rsidRPr="00EE138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ISSN </w:t>
      </w:r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2648-7442 </w:t>
      </w:r>
      <w:proofErr w:type="spellStart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>Vol</w:t>
      </w:r>
      <w:proofErr w:type="spellEnd"/>
      <w:r w:rsidRPr="00EE138D"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  <w:t xml:space="preserve"> 1 No 1 </w:t>
      </w:r>
      <w:hyperlink r:id="rId9" w:history="1">
        <w:r w:rsidRPr="00EE138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ID"/>
          </w:rPr>
          <w:t>https://jurnal.uns.ac.id/ecedj</w:t>
        </w:r>
      </w:hyperlink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Prof. Dr.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Mulyasa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H, E. (2017). Bandung: PT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Remaja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Puspa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Karya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.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Rusniawati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W.,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Rosmiati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I. Santana, F, D, T,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Windarsih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, C, A. (2018).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Permainan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Gerak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Dan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Lagu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Untuk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Meningkatkan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Kecerdasan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Emosi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Anak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proofErr w:type="gram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Usia</w:t>
      </w:r>
      <w:proofErr w:type="spellEnd"/>
      <w:proofErr w:type="gram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Dini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Di TK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Kemala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Bhayangkari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47.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Jurnal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Ceria, 1 (1), 1 – 5.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r w:rsidRPr="00EE138D">
        <w:rPr>
          <w:rFonts w:ascii="Times New Roman" w:hAnsi="Times New Roman" w:cs="Times New Roman"/>
        </w:rPr>
        <w:t>Samsudin. 2008. Pembelajaran Motorik Di Taman Kanak Kanak. Jakarta: Litera.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EE1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Suarsih, C. (2018). </w:t>
      </w:r>
      <w:r w:rsidRPr="00EE13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Upaya Meningkatkan Keterampilan Berbicara Siswa Dengan Menerapkan Metode Show And Tell Pada Pembelajaran Bahasa Dan Sastra Indonesia Penelitian Tindakan Kelas Pada Siswa Kelas Ii Di Sd Negeri Sumurbarang Kecamatan Cibogo</w:t>
      </w:r>
      <w:r w:rsidRPr="00EE13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r</w:t>
      </w:r>
      <w:r w:rsidRPr="00EE13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Kabupaten Subang Tahun Pelajaran.</w:t>
      </w:r>
      <w:r w:rsidRPr="00EE138D">
        <w:rPr>
          <w:rFonts w:ascii="Times New Roman" w:hAnsi="Times New Roman" w:cs="Times New Roman"/>
          <w:sz w:val="24"/>
          <w:szCs w:val="24"/>
          <w:shd w:val="clear" w:color="auto" w:fill="FFFFFF"/>
        </w:rPr>
        <w:t> Jpg: Jurnal Penelitian Guru Fkip Universitas Subang, 1(01).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EE138D">
        <w:rPr>
          <w:rFonts w:ascii="Times New Roman" w:hAnsi="Times New Roman" w:cs="Times New Roman"/>
          <w:sz w:val="24"/>
          <w:szCs w:val="24"/>
        </w:rPr>
        <w:t xml:space="preserve">Suharsimi Arikunto, 2008, dkk. </w:t>
      </w:r>
      <w:r w:rsidRPr="00EE138D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EE138D"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</w:pP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Syafi’i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I., &amp;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Solichah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, E, N. (2021).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Asessment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Perkembangan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Sosial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Emosional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Anak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Usia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Dini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Di TK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Ummul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Quro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Talun</w:t>
      </w:r>
      <w:proofErr w:type="spellEnd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 xml:space="preserve"> </w:t>
      </w:r>
      <w:proofErr w:type="spellStart"/>
      <w:r w:rsidRPr="00EE13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ID"/>
        </w:rPr>
        <w:t>Kidul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, E-</w:t>
      </w:r>
      <w:proofErr w:type="gram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ISSN :2549</w:t>
      </w:r>
      <w:proofErr w:type="gram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-7367 </w:t>
      </w:r>
      <w:proofErr w:type="spellStart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>Vol</w:t>
      </w:r>
      <w:proofErr w:type="spellEnd"/>
      <w:r w:rsidRPr="00EE138D">
        <w:rPr>
          <w:rFonts w:ascii="Times New Roman" w:eastAsia="Times New Roman" w:hAnsi="Times New Roman" w:cs="Times New Roman"/>
          <w:bCs/>
          <w:sz w:val="24"/>
          <w:szCs w:val="24"/>
          <w:lang w:val="en-US" w:eastAsia="en-ID"/>
        </w:rPr>
        <w:t xml:space="preserve"> 5 (2),83-88 </w:t>
      </w:r>
      <w:hyperlink r:id="rId10" w:history="1">
        <w:r w:rsidRPr="00EE138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en-ID"/>
          </w:rPr>
          <w:t>https://doi.org/10.29408?jga.v5i01.3106</w:t>
        </w:r>
      </w:hyperlink>
    </w:p>
    <w:p w:rsidR="00400E96" w:rsidRPr="00EE138D" w:rsidRDefault="00400E96" w:rsidP="00400E96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D"/>
        </w:rPr>
      </w:pPr>
      <w:r w:rsidRPr="00EE138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UUD RI No. 20 Tahun (2003) </w:t>
      </w:r>
      <w:r w:rsidRPr="00EE138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Latar Belakang Pendidikan di Indonesia</w:t>
      </w:r>
      <w:r w:rsidRPr="00EE138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400E96" w:rsidRPr="00EE138D" w:rsidRDefault="00400E96" w:rsidP="00400E96">
      <w:pPr>
        <w:spacing w:after="240" w:line="360" w:lineRule="auto"/>
        <w:ind w:left="680" w:hanging="6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</w:rPr>
        <w:t>Yusuf, Syamsu. (2004). Manfaat Kecerdasan Spritual dan Berpikir Integralistik dan Holistik Untuk memaknai Hidup. Bandung: Mirzan Pustaka.</w:t>
      </w:r>
    </w:p>
    <w:bookmarkEnd w:id="0"/>
    <w:p w:rsidR="007402D8" w:rsidRDefault="007402D8"/>
    <w:sectPr w:rsidR="007402D8" w:rsidSect="00400E96"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69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14693" w:rsidRPr="001C0778" w:rsidRDefault="00400E9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0778">
          <w:rPr>
            <w:rFonts w:ascii="Times New Roman" w:hAnsi="Times New Roman" w:cs="Times New Roman"/>
            <w:sz w:val="24"/>
          </w:rPr>
          <w:fldChar w:fldCharType="begin"/>
        </w:r>
        <w:r w:rsidRPr="001C07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077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C07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14693" w:rsidRDefault="00400E9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93" w:rsidRDefault="00400E96">
    <w:pPr>
      <w:pStyle w:val="Header"/>
      <w:jc w:val="right"/>
    </w:pPr>
  </w:p>
  <w:p w:rsidR="00414693" w:rsidRDefault="00400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96"/>
    <w:rsid w:val="00400E96"/>
    <w:rsid w:val="007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E96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400E96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400E96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400E96"/>
    <w:rPr>
      <w:lang w:val="en-ID"/>
    </w:rPr>
  </w:style>
  <w:style w:type="character" w:styleId="Hyperlink">
    <w:name w:val="Hyperlink"/>
    <w:basedOn w:val="DefaultParagraphFont"/>
    <w:uiPriority w:val="99"/>
    <w:unhideWhenUsed/>
    <w:rsid w:val="00400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E96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400E96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400E96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400E96"/>
    <w:rPr>
      <w:lang w:val="en-ID"/>
    </w:rPr>
  </w:style>
  <w:style w:type="character" w:styleId="Hyperlink">
    <w:name w:val="Hyperlink"/>
    <w:basedOn w:val="DefaultParagraphFont"/>
    <w:uiPriority w:val="99"/>
    <w:unhideWhenUsed/>
    <w:rsid w:val="00400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basic.org/Index.php/basic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5642/jeced.v3il.1163" TargetMode="External"/><Relationship Id="rId10" Type="http://schemas.openxmlformats.org/officeDocument/2006/relationships/hyperlink" Target="https://doi.org/10.29408?jga.v5i01.3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nal.uns.ac.id/ece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2022-08-10T11:18:00Z</dcterms:created>
  <dcterms:modified xsi:type="dcterms:W3CDTF">2022-08-10T11:19:00Z</dcterms:modified>
</cp:coreProperties>
</file>