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4E" w:rsidRDefault="008E0A4E" w:rsidP="008E0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E0A4E" w:rsidRDefault="008E0A4E" w:rsidP="008E0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4E" w:rsidRDefault="008E0A4E" w:rsidP="008E0A4E">
      <w:pPr>
        <w:spacing w:after="0" w:line="360" w:lineRule="auto"/>
        <w:ind w:left="880" w:hanging="88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AAM.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>Assaociation for the Advancement of Medica Insumm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  <w:t>(2001).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Streilization substance of 25 kGy as Strelization Dose –V Dmax. Technical Information Repor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(TIR-27), MC Lean, Virgina, USA.</w:t>
      </w:r>
    </w:p>
    <w:p w:rsidR="008E0A4E" w:rsidRDefault="008E0A4E" w:rsidP="008E0A4E">
      <w:pPr>
        <w:tabs>
          <w:tab w:val="left" w:pos="440"/>
        </w:tabs>
        <w:spacing w:after="0" w:line="360" w:lineRule="auto"/>
        <w:ind w:left="867" w:hanging="8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Amlot P.(1997).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Demam dan Berkeringat, Dalam</w:t>
      </w:r>
      <w:r>
        <w:rPr>
          <w:rFonts w:ascii="Times New Roman" w:eastAsia="SimSun" w:hAnsi="Times New Roman" w:cs="Times New Roman"/>
          <w:sz w:val="24"/>
          <w:szCs w:val="24"/>
        </w:rPr>
        <w:t xml:space="preserve"> : Walsh, Declan T., Kapita Selekta Penyakit dan Terapi. Jakarta : EGC, pp : 195-202.</w:t>
      </w:r>
    </w:p>
    <w:p w:rsidR="008E0A4E" w:rsidRDefault="008E0A4E" w:rsidP="008E0A4E">
      <w:pPr>
        <w:spacing w:after="0" w:line="360" w:lineRule="auto"/>
        <w:ind w:left="880" w:hanging="10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Anam., Choirul, S.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Gugus Fungsi Pada Sampel Uji, Bensin Dan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Spiritus Menggunakan Metode Spektroskopi</w:t>
      </w:r>
      <w:r>
        <w:rPr>
          <w:rFonts w:ascii="Times New Roman" w:hAnsi="Times New Roman" w:cs="Times New Roman"/>
          <w:i/>
          <w:sz w:val="24"/>
          <w:szCs w:val="24"/>
        </w:rPr>
        <w:t xml:space="preserve"> FT-IR. Berkala Fisika.</w:t>
      </w:r>
      <w:r>
        <w:rPr>
          <w:rFonts w:ascii="Times New Roman" w:hAnsi="Times New Roman" w:cs="Times New Roman"/>
          <w:sz w:val="24"/>
          <w:szCs w:val="24"/>
        </w:rPr>
        <w:t xml:space="preserve"> Vol 10 no.1. </w:t>
      </w:r>
      <w:r>
        <w:rPr>
          <w:rFonts w:ascii="Times New Roman" w:hAnsi="Times New Roman" w:cs="Times New Roman"/>
          <w:sz w:val="24"/>
          <w:szCs w:val="24"/>
        </w:rPr>
        <w:tab/>
        <w:t>79 –85</w:t>
      </w:r>
      <w:r>
        <w:rPr>
          <w:rFonts w:ascii="Times New Roman" w:hAnsi="Times New Roman" w:cs="Times New Roman"/>
        </w:rPr>
        <w:t>.</w:t>
      </w:r>
    </w:p>
    <w:p w:rsidR="008E0A4E" w:rsidRDefault="008E0A4E" w:rsidP="008E0A4E">
      <w:pPr>
        <w:spacing w:after="0" w:line="360" w:lineRule="auto"/>
        <w:ind w:left="867" w:hanging="8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Ansel, C, H. (1989). </w:t>
      </w:r>
      <w:r>
        <w:rPr>
          <w:rFonts w:ascii="Times New Roman" w:hAnsi="Times New Roman" w:cs="Times New Roman"/>
          <w:i/>
        </w:rPr>
        <w:t>Pengantar Bentuk Sediaan Farmasi</w:t>
      </w:r>
      <w:r>
        <w:rPr>
          <w:rFonts w:ascii="Times New Roman" w:hAnsi="Times New Roman" w:cs="Times New Roman"/>
        </w:rPr>
        <w:t>. Edisi IV. Universitas Indonesia, Jakarta.</w:t>
      </w:r>
    </w:p>
    <w:p w:rsidR="008E0A4E" w:rsidRDefault="008E0A4E" w:rsidP="008E0A4E">
      <w:pPr>
        <w:spacing w:after="0" w:line="360" w:lineRule="auto"/>
        <w:ind w:left="867" w:hanging="8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2323"/>
          <w:sz w:val="24"/>
          <w:szCs w:val="24"/>
          <w:shd w:val="clear" w:color="auto" w:fill="FFFFFF"/>
        </w:rPr>
        <w:t xml:space="preserve">Billmeyer, F. W. (1971) </w:t>
      </w:r>
      <w:r>
        <w:rPr>
          <w:rFonts w:ascii="Times New Roman" w:eastAsia="SimSun" w:hAnsi="Times New Roman" w:cs="Times New Roman"/>
          <w:i/>
          <w:iCs/>
          <w:color w:val="232323"/>
          <w:sz w:val="24"/>
          <w:szCs w:val="24"/>
          <w:shd w:val="clear" w:color="auto" w:fill="FFFFFF"/>
        </w:rPr>
        <w:t>Textbook of Polymer Science</w:t>
      </w:r>
      <w:r>
        <w:rPr>
          <w:rFonts w:ascii="Times New Roman" w:eastAsia="SimSun" w:hAnsi="Times New Roman" w:cs="Times New Roman"/>
          <w:color w:val="232323"/>
          <w:sz w:val="24"/>
          <w:szCs w:val="24"/>
          <w:shd w:val="clear" w:color="auto" w:fill="FFFFFF"/>
        </w:rPr>
        <w:t>. John Wiley &amp; Sons, New York.</w:t>
      </w:r>
    </w:p>
    <w:p w:rsidR="008E0A4E" w:rsidRDefault="008E0A4E" w:rsidP="008E0A4E">
      <w:pPr>
        <w:spacing w:after="0" w:line="360" w:lineRule="auto"/>
        <w:ind w:left="867" w:hanging="8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Dalimunthe, I, G.(2020).</w:t>
      </w:r>
      <w:r>
        <w:rPr>
          <w:rFonts w:ascii="Times New Roman" w:hAnsi="Times New Roman" w:cs="Times New Roman"/>
          <w:i/>
          <w:sz w:val="24"/>
          <w:szCs w:val="24"/>
        </w:rPr>
        <w:t xml:space="preserve">Desain Dan Formulasi hemiselulosa tongkol jagung sebagai </w:t>
      </w:r>
      <w:r>
        <w:rPr>
          <w:rFonts w:ascii="Times New Roman" w:hAnsi="Times New Roman" w:cs="Times New Roman"/>
          <w:i/>
          <w:iCs/>
          <w:sz w:val="24"/>
          <w:szCs w:val="24"/>
        </w:rPr>
        <w:t>carrier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Target obat di Kolon:Metronidazol Sebagai Model Obat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Medan :Fakultas Fasmasi USU.</w:t>
      </w:r>
    </w:p>
    <w:p w:rsidR="008E0A4E" w:rsidRDefault="008E0A4E" w:rsidP="008E0A4E">
      <w:pPr>
        <w:spacing w:after="0" w:line="360" w:lineRule="auto"/>
        <w:ind w:left="867" w:hanging="8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Darmawan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, Lely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(2010). </w:t>
      </w:r>
      <w:proofErr w:type="spellStart"/>
      <w:proofErr w:type="gram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Sintesis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hidrogel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polivinil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pirolidon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(PVP)-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pati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iradiasi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sinar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gamma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potensi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aplikasinya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plester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penurun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demam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submited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to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Jurnal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Ilmiah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Aplikasi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Isotop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Radiasi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)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Jakarta Selatan :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Pusat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Aplikasi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Teknologi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Isotop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Radi</w:t>
      </w:r>
      <w:proofErr w:type="spellEnd"/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67" w:hanging="8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fldChar w:fldCharType="begin" w:fldLock="1"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instrText xml:space="preserve">ADDIN Mendeley Bibliography CSL_BIBLIOGRAPHY </w:instrTex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Darwis, D., Hardiningsih, L., &amp; Nurlidar, F. (2011). </w:t>
      </w:r>
      <w:r>
        <w:rPr>
          <w:rFonts w:ascii="Times New Roman" w:hAnsi="Times New Roman" w:cs="Times New Roman"/>
          <w:i/>
          <w:sz w:val="24"/>
          <w:szCs w:val="24"/>
        </w:rPr>
        <w:t>Karakteristik Sifat Fisika - Kimia Hidrogel PVP-Madu-Gliserin Hasil Iradiasi Gamma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Jurnal Ilmiah Aplikasi Isotop Dan Radiasi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(2), 125.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67" w:hanging="8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Ediningsih, Pitono, J., Mardiana, E., &amp; Erizal. (2018). </w:t>
      </w:r>
      <w:r>
        <w:rPr>
          <w:rFonts w:ascii="Times New Roman" w:hAnsi="Times New Roman" w:cs="Times New Roman"/>
          <w:i/>
          <w:sz w:val="24"/>
          <w:szCs w:val="24"/>
        </w:rPr>
        <w:t>Sintesis Dan Karakterisasi Hidrogel Poli ( Vinil Termodifikasi Ekstrak Jahe.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Jurnal Kimia Dan Kemasan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(2), 117–128.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Ernawati, D, K..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Pola Penggunaan Parasetamol Atau Ibuprofen Sebagai Obat Antipiretik Single Therapy Pada Pasien Anak Pendahuluan Demam Merupakan Suatu Kondisi Pada Saat Suhu Tubuh Diatas Normal Yaitu 38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Celsius . 1 Pada Penanganan Demam Terdapat Berbagai Macam Cara Yang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(8).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eastAsia="SimSun" w:hAnsi="Times New Roman" w:cs="Times New Roman"/>
          <w:sz w:val="24"/>
          <w:szCs w:val="24"/>
        </w:rPr>
        <w:sectPr w:rsidR="008E0A4E">
          <w:headerReference w:type="default" r:id="rId5"/>
          <w:footerReference w:type="default" r:id="rId6"/>
          <w:pgSz w:w="11906" w:h="16838"/>
          <w:pgMar w:top="1701" w:right="1701" w:bottom="1701" w:left="2268" w:header="850" w:footer="850" w:gutter="0"/>
          <w:cols w:space="720"/>
          <w:docGrid w:linePitch="360"/>
        </w:sectPr>
      </w:pP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Guyton &amp; Hall. (1997).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Buku Ajar Fisiologi Kedokteran,</w:t>
      </w:r>
      <w:r>
        <w:rPr>
          <w:rFonts w:ascii="Times New Roman" w:eastAsia="SimSun" w:hAnsi="Times New Roman" w:cs="Times New Roman"/>
          <w:sz w:val="24"/>
          <w:szCs w:val="24"/>
        </w:rPr>
        <w:t xml:space="preserve"> Edisi 9. Jakarta: EGC, pp : 1141-1155.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  <w:sectPr w:rsidR="008E0A4E">
          <w:headerReference w:type="default" r:id="rId7"/>
          <w:type w:val="continuous"/>
          <w:pgSz w:w="11906" w:h="16838"/>
          <w:pgMar w:top="1701" w:right="1701" w:bottom="1701" w:left="2268" w:header="850" w:footer="85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sz w:val="24"/>
          <w:szCs w:val="24"/>
        </w:rPr>
        <w:t xml:space="preserve">Hanna .M., Biby. G., Miladinov. (2001).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Production of microcrystalline cellulose by reactive extrusion</w:t>
      </w:r>
      <w:r>
        <w:rPr>
          <w:rFonts w:ascii="Times New Roman" w:eastAsia="SimSun" w:hAnsi="Times New Roman" w:cs="Times New Roman"/>
          <w:sz w:val="24"/>
          <w:szCs w:val="24"/>
        </w:rPr>
        <w:t>, US Patent 6228213.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Ismail Pasue, I., &amp; Salah, E. 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Lignin, Selulosa Dan Hemi Selulosa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Jerami Jagung Hasil Di Fermentasi Trichoderma Viride Dengan Masa </w:t>
      </w:r>
      <w:r>
        <w:rPr>
          <w:rFonts w:ascii="Times New Roman" w:hAnsi="Times New Roman" w:cs="Times New Roman"/>
          <w:i/>
          <w:sz w:val="24"/>
          <w:szCs w:val="24"/>
        </w:rPr>
        <w:tab/>
        <w:t>Inkubasi Yang Berbeda.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Jambura Journal of Animal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62–67. https://doi.org/10.35900/jjas.v1i2.2607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Jacquet, N., Vanderghem., Danthine ., Quievy, N., Blecker, C., Devaux, J., Paquot, M. (2012).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Influence of steam explosion on physicochemical properties and hydrolysis rate of pure cellulose fibers, Bioresource Technol</w:t>
      </w:r>
      <w:r>
        <w:rPr>
          <w:rFonts w:ascii="Times New Roman" w:eastAsia="SimSun" w:hAnsi="Times New Roman" w:cs="Times New Roman"/>
          <w:sz w:val="24"/>
          <w:szCs w:val="24"/>
        </w:rPr>
        <w:t>. 121 (2012) 221-227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Jeffrey, A and Geband.(1994).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Demam, Termasuk Demam yang Tidak Diketahui Penyebabnya, Prinsip-Prinsip Ilmu Penyakit Dalam Harrison.</w:t>
      </w:r>
      <w:r>
        <w:rPr>
          <w:rFonts w:ascii="Times New Roman" w:eastAsia="SimSun" w:hAnsi="Times New Roman" w:cs="Times New Roman"/>
          <w:sz w:val="24"/>
          <w:szCs w:val="24"/>
        </w:rPr>
        <w:t xml:space="preserve"> Jakarta : Penerbit Buku Kedokteran EGC, pp : 97-101.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Kalangi, S,  J,  R. (2014). </w:t>
      </w:r>
      <w:r>
        <w:rPr>
          <w:rFonts w:ascii="Times New Roman" w:hAnsi="Times New Roman" w:cs="Times New Roman"/>
          <w:i/>
          <w:sz w:val="24"/>
          <w:szCs w:val="24"/>
        </w:rPr>
        <w:t>Histofisiologi Kulit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Jurnal Biomedik (Jbm)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(3), 12–20. https://doi.org/10.35790/jbm.5.3.2013.4344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Khotimah, H., Anggraeni, E. W., &amp; Setianingsih, A. (2018). </w:t>
      </w:r>
      <w:r>
        <w:rPr>
          <w:rFonts w:ascii="Times New Roman" w:hAnsi="Times New Roman" w:cs="Times New Roman"/>
          <w:i/>
          <w:sz w:val="24"/>
          <w:szCs w:val="24"/>
        </w:rPr>
        <w:t>Karakterisasi Hasil Pengolahan Air Menggunakan Alat Destilasi.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Jurnal Chemurgy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34. https://doi.org/10.30872/cmg.v1i2.1143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Klemm, D., Philipp, B., Heinze, T., Heinze, U., dan Wagenknecht W. (1998).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Comprehensive Cellulose Chemistry:Fundamentals and Analytical Methods.</w:t>
      </w:r>
      <w:r>
        <w:rPr>
          <w:rFonts w:ascii="Times New Roman" w:eastAsia="SimSun" w:hAnsi="Times New Roman" w:cs="Times New Roman"/>
          <w:sz w:val="24"/>
          <w:szCs w:val="24"/>
        </w:rPr>
        <w:t xml:space="preserve"> Vol.1. Weiheim:Wiley-VCH Verlag GmBH.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Kristianingsih, I., Shoviantari, F., &amp; Novriyanti, F. A. (2020). </w:t>
      </w:r>
      <w:r>
        <w:rPr>
          <w:rFonts w:ascii="Times New Roman" w:hAnsi="Times New Roman" w:cs="Times New Roman"/>
          <w:i/>
          <w:sz w:val="24"/>
          <w:szCs w:val="24"/>
        </w:rPr>
        <w:t>Uji Aktivitas Sediaan Hydrogel Kombinasi Lidah Buaya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(Aloe Vera L.) Dan Buah Belimbing Wuluh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i/>
          <w:sz w:val="24"/>
          <w:szCs w:val="24"/>
        </w:rPr>
        <w:t>Averrhoa bilimbi</w:t>
      </w:r>
      <w:r>
        <w:rPr>
          <w:rFonts w:ascii="Times New Roman" w:hAnsi="Times New Roman" w:cs="Times New Roman"/>
          <w:sz w:val="24"/>
          <w:szCs w:val="24"/>
        </w:rPr>
        <w:t xml:space="preserve"> L.) </w:t>
      </w:r>
      <w:r>
        <w:rPr>
          <w:rFonts w:ascii="Times New Roman" w:hAnsi="Times New Roman" w:cs="Times New Roman"/>
          <w:i/>
          <w:sz w:val="24"/>
          <w:szCs w:val="24"/>
        </w:rPr>
        <w:t>Pada Penyembuhan Luka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Iikbw Press</w:t>
      </w:r>
      <w:r>
        <w:rPr>
          <w:rFonts w:ascii="Times New Roman" w:hAnsi="Times New Roman" w:cs="Times New Roman"/>
          <w:sz w:val="24"/>
          <w:szCs w:val="24"/>
        </w:rPr>
        <w:t>, 28–38.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Lachman, Leon, dkk. (2007). </w:t>
      </w:r>
      <w:r>
        <w:rPr>
          <w:rFonts w:ascii="Times New Roman" w:hAnsi="Times New Roman"/>
          <w:i/>
          <w:iCs/>
          <w:sz w:val="24"/>
          <w:szCs w:val="24"/>
        </w:rPr>
        <w:t>Teori dan Praktek Farmasi Industri</w:t>
      </w:r>
      <w:r>
        <w:rPr>
          <w:rFonts w:ascii="Times New Roman" w:hAnsi="Times New Roman"/>
          <w:sz w:val="24"/>
          <w:szCs w:val="24"/>
        </w:rPr>
        <w:t>. Jakarta: UI-Press.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Lieberman, H.A., Rieger, M.M., dan Banker, G.S., (Eds).(1996).</w:t>
      </w:r>
      <w:r>
        <w:rPr>
          <w:rFonts w:ascii="Times New Roman" w:hAnsi="Times New Roman"/>
          <w:i/>
          <w:iCs/>
          <w:sz w:val="24"/>
          <w:szCs w:val="24"/>
        </w:rPr>
        <w:t xml:space="preserve">Pharmaceutical 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Chars="399" w:left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Dosage Form:Disperse System. </w:t>
      </w:r>
      <w:r>
        <w:rPr>
          <w:rFonts w:ascii="Times New Roman" w:hAnsi="Times New Roman"/>
          <w:sz w:val="24"/>
          <w:szCs w:val="24"/>
        </w:rPr>
        <w:t xml:space="preserve">volume 1, 2 th ed., Marcel Dekker Inc., </w:t>
      </w:r>
    </w:p>
    <w:p w:rsidR="008E0A4E" w:rsidRDefault="008E0A4E" w:rsidP="008E0A4E">
      <w:pPr>
        <w:ind w:leftChars="399" w:left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York, hal. 57, 115.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Lin, L, P, M., Anggun, H, K., &amp; Devi, H,P. 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Variasi Konsentrasi Gelling Agent Carbopol 940 Terhadap Sifat Fisik Sediaan Gel Hand Sanitizer Minyak Atsiri Daun Kemangi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Ocimum sanctum</w:t>
      </w:r>
      <w:r>
        <w:rPr>
          <w:rFonts w:ascii="Times New Roman" w:hAnsi="Times New Roman" w:cs="Times New Roman"/>
          <w:sz w:val="24"/>
          <w:szCs w:val="24"/>
        </w:rPr>
        <w:t xml:space="preserve"> L.).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Pharma Xplore : </w:t>
      </w:r>
      <w:r>
        <w:rPr>
          <w:rFonts w:ascii="Times New Roman" w:hAnsi="Times New Roman" w:cs="Times New Roman"/>
          <w:iCs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(1), 268–277. https://doi.org/10.36805/farmasi.v4i1.617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Marriott., John F.(2010). </w:t>
      </w:r>
      <w:r>
        <w:rPr>
          <w:rFonts w:ascii="Times New Roman" w:hAnsi="Times New Roman"/>
          <w:i/>
          <w:iCs/>
          <w:sz w:val="24"/>
          <w:szCs w:val="24"/>
        </w:rPr>
        <w:t>Pharmaceutical Compounding and Dispensing</w:t>
      </w:r>
      <w:r>
        <w:rPr>
          <w:rFonts w:ascii="Times New Roman" w:hAnsi="Times New Roman"/>
          <w:sz w:val="24"/>
          <w:szCs w:val="24"/>
        </w:rPr>
        <w:t>. London: Pharmaceutical Press.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Nitiariksa, N .(2021). </w:t>
      </w:r>
      <w:r>
        <w:rPr>
          <w:rFonts w:ascii="Times New Roman" w:hAnsi="Times New Roman" w:cs="Times New Roman"/>
          <w:i/>
          <w:sz w:val="24"/>
          <w:szCs w:val="24"/>
        </w:rPr>
        <w:t>Pengembangan Dan Evaluasi Formula Sediaan Patch Ekstrak Daun Binahong (Anredera cordifolia</w:t>
      </w:r>
      <w:r>
        <w:rPr>
          <w:rFonts w:ascii="Times New Roman" w:hAnsi="Times New Roman" w:cs="Times New Roman"/>
          <w:sz w:val="24"/>
          <w:szCs w:val="24"/>
        </w:rPr>
        <w:t xml:space="preserve"> (Tenore) Steenis).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Dan Evaluasi … Journal of Pharmacopolium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(2), 81–90.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Nuringtyas, Tri Rini. 2010.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Karbohidrat.</w:t>
      </w:r>
      <w:r>
        <w:rPr>
          <w:rFonts w:ascii="Times New Roman" w:eastAsia="SimSun" w:hAnsi="Times New Roman" w:cs="Times New Roman"/>
          <w:sz w:val="24"/>
          <w:szCs w:val="24"/>
        </w:rPr>
        <w:t xml:space="preserve"> Gajah Mada University Press, Yogyakarta.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Princi E, Vicini S, Proietti N, Capitani D.(2005).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Grafting polymerization on cellulose based textiles: a 13C solid state NMR characterization. European Polymer Journal.</w:t>
      </w:r>
      <w:r>
        <w:rPr>
          <w:rFonts w:ascii="Times New Roman" w:eastAsia="SimSun" w:hAnsi="Times New Roman" w:cs="Times New Roman"/>
          <w:sz w:val="24"/>
          <w:szCs w:val="24"/>
        </w:rPr>
        <w:t xml:space="preserve"> 41:1196-1203.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i/>
        </w:rPr>
        <w:sectPr w:rsidR="008E0A4E">
          <w:headerReference w:type="default" r:id="rId8"/>
          <w:type w:val="continuous"/>
          <w:pgSz w:w="11906" w:h="16838"/>
          <w:pgMar w:top="1701" w:right="1701" w:bottom="1701" w:left="2268" w:header="850" w:footer="85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Putri, P. P. (2012). </w:t>
      </w:r>
      <w:r>
        <w:rPr>
          <w:rFonts w:ascii="Times New Roman" w:hAnsi="Times New Roman" w:cs="Times New Roman"/>
          <w:i/>
        </w:rPr>
        <w:t xml:space="preserve">Formulasi Gel Ekstrak Bunga Rosella Dengan Uji Sifat Fisik dan 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Chars="400"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Aktivitas Antibakteri Staphylococcus epidermidis</w:t>
      </w:r>
      <w:r>
        <w:rPr>
          <w:rFonts w:ascii="Times New Roman" w:hAnsi="Times New Roman" w:cs="Times New Roman"/>
        </w:rPr>
        <w:t>. Universitas Muhammadiyah Surakarta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Rowe, R. (2009)</w:t>
      </w:r>
      <w:r>
        <w:rPr>
          <w:rFonts w:ascii="Times New Roman" w:hAnsi="Times New Roman" w:cs="Times New Roman"/>
          <w:i/>
          <w:sz w:val="24"/>
          <w:szCs w:val="24"/>
        </w:rPr>
        <w:t>. Handbook of Pharmaceutical Excipients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A4E" w:rsidRDefault="008E0A4E" w:rsidP="008E0A4E">
      <w:pPr>
        <w:ind w:left="878" w:hangingChars="366" w:hanging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Ryanata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E. (2014). </w:t>
      </w:r>
      <w:proofErr w:type="spellStart"/>
      <w:proofErr w:type="gram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Penetuan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Jenis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Tanin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Penetapan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Kadar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Tanin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dari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Kulit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ab/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Buah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Pisang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Masak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(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Musa </w:t>
      </w:r>
      <w:proofErr w:type="spellStart"/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paradisica</w:t>
      </w:r>
      <w:proofErr w:type="spellEnd"/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L) </w:t>
      </w: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zh-CN" w:bidi="ar"/>
        </w:rPr>
        <w:t>s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ecara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Spektrofotoetri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ab/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Permanganometri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.</w:t>
      </w:r>
      <w:proofErr w:type="gramEnd"/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>Jurnal</w:t>
      </w:r>
      <w:proofErr w:type="spellEnd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>Ilmiah</w:t>
      </w:r>
      <w:proofErr w:type="spellEnd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>Mahasiswa</w:t>
      </w:r>
      <w:proofErr w:type="spellEnd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>Universitas</w:t>
      </w:r>
      <w:proofErr w:type="spellEnd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 xml:space="preserve"> Surabaya.</w:t>
      </w:r>
      <w:proofErr w:type="gramEnd"/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4 (1) 1-16.</w:t>
      </w:r>
    </w:p>
    <w:p w:rsidR="008E0A4E" w:rsidRDefault="008E0A4E" w:rsidP="008E0A4E">
      <w:pPr>
        <w:ind w:left="878" w:hangingChars="366" w:hanging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Suhartati. T. (2017).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Dasar-Dasar Spektrofotometri Uv-Vis Dan Spektrometri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  <w:t>Massa Untuk Penentuan Struktur Senyawa Organik</w:t>
      </w:r>
      <w:r>
        <w:rPr>
          <w:rFonts w:ascii="Times New Roman" w:eastAsia="SimSun" w:hAnsi="Times New Roman" w:cs="Times New Roman"/>
          <w:sz w:val="24"/>
          <w:szCs w:val="24"/>
        </w:rPr>
        <w:t xml:space="preserve">. Bandar Lampung : </w:t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AURA </w:t>
      </w:r>
      <w:r>
        <w:rPr>
          <w:rFonts w:ascii="Times New Roman" w:eastAsia="SimSun" w:hAnsi="Times New Roman" w:cs="Times New Roman"/>
          <w:sz w:val="24"/>
          <w:szCs w:val="24"/>
        </w:rPr>
        <w:tab/>
        <w:t>CV. Anugrah Utama Raharja.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Song, Y., Zhou, J., Zhang, L., Wu X. (2008).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Homogenous modification of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  <w:t xml:space="preserve">cellulose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  <w:t xml:space="preserve">with acrylamide in NaOH/urea aqueous solutions. Carbohydrate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  <w:t xml:space="preserve">Polymers . </w:t>
      </w:r>
      <w:r>
        <w:rPr>
          <w:rFonts w:ascii="Times New Roman" w:eastAsia="SimSun" w:hAnsi="Times New Roman" w:cs="Times New Roman"/>
          <w:sz w:val="24"/>
          <w:szCs w:val="24"/>
        </w:rPr>
        <w:t>73:18-25.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Underwood, A.L and R.A Day, Jr.(1981).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Analisa Kimia Kuantitatif</w:t>
      </w:r>
      <w:r>
        <w:rPr>
          <w:rFonts w:ascii="Times New Roman" w:eastAsia="SimSun" w:hAnsi="Times New Roman" w:cs="Times New Roman"/>
          <w:sz w:val="24"/>
          <w:szCs w:val="24"/>
        </w:rPr>
        <w:t>. Erlangga : Jakarta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Voight, R. (1994). </w:t>
      </w:r>
      <w:r>
        <w:rPr>
          <w:rFonts w:ascii="Times New Roman" w:hAnsi="Times New Roman"/>
          <w:i/>
          <w:iCs/>
          <w:sz w:val="24"/>
          <w:szCs w:val="24"/>
        </w:rPr>
        <w:t xml:space="preserve">Buku Pelajaran Teknologi Farmasi, diterjemahkan oleh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Soewandhi, S.N., dan Widianto, M.B.,</w:t>
      </w:r>
      <w:r>
        <w:rPr>
          <w:rFonts w:ascii="Times New Roman" w:hAnsi="Times New Roman"/>
          <w:sz w:val="24"/>
          <w:szCs w:val="24"/>
        </w:rPr>
        <w:t xml:space="preserve"> Gadjah Mada University Press, 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Chars="399" w:left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Yogyakarta., pp. 141 – 145, 316 – 434.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Wahyuni, W., &amp; Maa’idah, U. N. (2019). F</w:t>
      </w:r>
      <w:r>
        <w:rPr>
          <w:rFonts w:ascii="Times New Roman" w:hAnsi="Times New Roman" w:cs="Times New Roman"/>
          <w:i/>
          <w:sz w:val="24"/>
          <w:szCs w:val="24"/>
        </w:rPr>
        <w:t xml:space="preserve">ormulasi Dan Karakterisasi Hidrogel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Ekstrak Daun Dadap Serep (Erythrina Folium) Dalam Bentuk Plester Sebagai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Penurun Demam.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Medfarm: </w:t>
      </w:r>
      <w:r>
        <w:rPr>
          <w:rFonts w:ascii="Times New Roman" w:hAnsi="Times New Roman" w:cs="Times New Roman"/>
          <w:sz w:val="24"/>
          <w:szCs w:val="24"/>
        </w:rPr>
        <w:t xml:space="preserve">Jurnal Farmasi Dan Kesehatan,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(1), 8–14. </w:t>
      </w:r>
      <w:r>
        <w:rPr>
          <w:rFonts w:ascii="Times New Roman" w:hAnsi="Times New Roman" w:cs="Times New Roman"/>
          <w:sz w:val="24"/>
          <w:szCs w:val="24"/>
        </w:rPr>
        <w:tab/>
        <w:t>https://doi.org/10.48191/medfarm.v8i1.11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Wardayanti. (2015). </w:t>
      </w:r>
      <w:r>
        <w:rPr>
          <w:rFonts w:ascii="Times New Roman" w:hAnsi="Times New Roman" w:cs="Times New Roman"/>
          <w:i/>
          <w:sz w:val="24"/>
          <w:szCs w:val="24"/>
        </w:rPr>
        <w:t>Kandungan Serat Kasar, Lemak Kasar dan Betn Tongkol Jagung yang Diinokulasi Fungi Trichoderma sp. Pada Lama Inkubasi yang Berbeda.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Fakultas Peternakan Universitas Hasanuddin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80" w:hanging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Wiyono, A. S., Lestari, T. P., &amp; Wardani, V. S. (2020).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HPMC Sebagai Gelling Agent Pada Optimasi Formula Gel Ekstrak Kasar Bromelin Kulit Nanas ( Ananas comossus </w:t>
      </w:r>
      <w:r>
        <w:rPr>
          <w:rFonts w:ascii="Times New Roman" w:hAnsi="Times New Roman" w:cs="Times New Roman"/>
          <w:sz w:val="24"/>
          <w:szCs w:val="24"/>
        </w:rPr>
        <w:t>L . Merr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>Jurnal Sintesis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52–59.</w:t>
      </w:r>
    </w:p>
    <w:p w:rsidR="008E0A4E" w:rsidRDefault="008E0A4E" w:rsidP="008E0A4E">
      <w:pPr>
        <w:widowControl w:val="0"/>
        <w:autoSpaceDE w:val="0"/>
        <w:autoSpaceDN w:val="0"/>
        <w:adjustRightInd w:val="0"/>
        <w:spacing w:after="0" w:line="360" w:lineRule="auto"/>
        <w:ind w:left="878" w:hangingChars="366" w:hanging="878"/>
        <w:jc w:val="both"/>
        <w:rPr>
          <w:rFonts w:ascii="Times New Roman" w:hAnsi="Times New Roman" w:cs="Times New Roman"/>
          <w:i/>
          <w:sz w:val="24"/>
          <w:szCs w:val="24"/>
        </w:rPr>
        <w:sectPr w:rsidR="008E0A4E">
          <w:headerReference w:type="default" r:id="rId9"/>
          <w:type w:val="continuous"/>
          <w:pgSz w:w="11906" w:h="16838"/>
          <w:pgMar w:top="1701" w:right="1701" w:bottom="1701" w:left="2268" w:header="850" w:footer="85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sz w:val="24"/>
          <w:szCs w:val="24"/>
        </w:rPr>
        <w:t xml:space="preserve">Zhou, Y., Stuart-Williams H., Farquhar, G, D., Hocart, C, H. (2010).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The use of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ab/>
        <w:t>natural abundance stable isotopic ratio to indicate the presence of oxygen-containing chemical linkages between cellulose and lignin in plant cell  walls</w:t>
      </w:r>
      <w:r>
        <w:rPr>
          <w:rFonts w:ascii="Times New Roman" w:eastAsia="SimSun" w:hAnsi="Times New Roman" w:cs="Times New Roman"/>
          <w:sz w:val="24"/>
          <w:szCs w:val="24"/>
        </w:rPr>
        <w:t>. Phytochemistry 71:982-993.</w:t>
      </w:r>
    </w:p>
    <w:p w:rsidR="008E0A4E" w:rsidRDefault="008E0A4E" w:rsidP="008E0A4E">
      <w:pPr>
        <w:rPr>
          <w:rFonts w:ascii="Times New Roman" w:hAnsi="Times New Roman" w:cs="Times New Roman"/>
          <w:sz w:val="24"/>
          <w:szCs w:val="24"/>
        </w:rPr>
        <w:sectPr w:rsidR="008E0A4E">
          <w:headerReference w:type="default" r:id="rId10"/>
          <w:footerReference w:type="default" r:id="rId11"/>
          <w:type w:val="continuous"/>
          <w:pgSz w:w="11906" w:h="16838"/>
          <w:pgMar w:top="1701" w:right="1701" w:bottom="1701" w:left="2268" w:header="850" w:footer="85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F44FB" w:rsidRDefault="008E0A4E" w:rsidP="008E0A4E"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fldChar w:fldCharType="end"/>
      </w:r>
      <w:bookmarkStart w:id="0" w:name="_GoBack"/>
      <w:bookmarkEnd w:id="0"/>
    </w:p>
    <w:sectPr w:rsidR="003F44FB" w:rsidSect="008E0A4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Footer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Head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73</w:t>
    </w:r>
  </w:p>
  <w:p w:rsidR="00000000" w:rsidRDefault="008E0A4E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Head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74</w:t>
    </w:r>
  </w:p>
  <w:p w:rsidR="00000000" w:rsidRDefault="008E0A4E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Header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75</w:t>
    </w:r>
  </w:p>
  <w:p w:rsidR="00000000" w:rsidRDefault="008E0A4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76</w:t>
    </w:r>
  </w:p>
  <w:p w:rsidR="00000000" w:rsidRDefault="008E0A4E">
    <w:pPr>
      <w:pStyle w:val="Header"/>
      <w:jc w:val="right"/>
      <w:rPr>
        <w:rFonts w:ascii="Times New Roman" w:hAnsi="Times New Roman" w:cs="Times New Roman"/>
        <w:sz w:val="26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0A4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4E"/>
    <w:rsid w:val="003F44FB"/>
    <w:rsid w:val="008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E0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0A4E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8E0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0A4E"/>
    <w:rPr>
      <w:rFonts w:ascii="Calibri" w:eastAsia="Calibri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E0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0A4E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8E0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0A4E"/>
    <w:rPr>
      <w:rFonts w:ascii="Calibri" w:eastAsia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2022-08-31T07:20:00Z</dcterms:created>
  <dcterms:modified xsi:type="dcterms:W3CDTF">2022-08-31T07:20:00Z</dcterms:modified>
</cp:coreProperties>
</file>