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5" w:rsidRDefault="00666AE5" w:rsidP="00666AE5">
      <w:pPr>
        <w:pStyle w:val="Heading1"/>
        <w:jc w:val="center"/>
        <w:rPr>
          <w:lang w:val="en-US"/>
        </w:rPr>
      </w:pPr>
      <w:bookmarkStart w:id="0" w:name="_Toc106564825"/>
      <w:r>
        <w:rPr>
          <w:lang w:val="en-US"/>
        </w:rPr>
        <w:t>KATA PENGANTAR</w:t>
      </w:r>
      <w:bookmarkEnd w:id="0"/>
    </w:p>
    <w:p w:rsidR="00666AE5" w:rsidRPr="00334499" w:rsidRDefault="00666AE5" w:rsidP="00666A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theme="minorHAnsi"/>
          <w:rtl/>
          <w:lang w:val="en-US"/>
        </w:rPr>
        <w:tab/>
      </w:r>
      <w:r>
        <w:rPr>
          <w:noProof/>
        </w:rPr>
        <w:drawing>
          <wp:inline distT="0" distB="0" distL="0" distR="0" wp14:anchorId="7CC56FDD" wp14:editId="3D616BF1">
            <wp:extent cx="5038725" cy="1409700"/>
            <wp:effectExtent l="19050" t="0" r="9525" b="0"/>
            <wp:docPr id="4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E5" w:rsidRDefault="00666AE5" w:rsidP="00666AE5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:“</w:t>
      </w:r>
      <w:proofErr w:type="spellStart"/>
      <w:proofErr w:type="gram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Hai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orang-orang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sukakah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aku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tunjukkan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perniagaan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menyelamatkan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azab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pedih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?”</w:t>
      </w:r>
    </w:p>
    <w:p w:rsidR="00666AE5" w:rsidRPr="00B8452C" w:rsidRDefault="00666AE5" w:rsidP="00666AE5">
      <w:pPr>
        <w:tabs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yaitu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Rasul-Nya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berjihad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dijalan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harta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jiwamu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Itulah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bagimu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mengetahuinya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.”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(QS. as shaff, 10-11).</w:t>
      </w:r>
    </w:p>
    <w:p w:rsidR="00666AE5" w:rsidRDefault="00666AE5" w:rsidP="00666AE5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66AE5" w:rsidRDefault="00666AE5" w:rsidP="00666AE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Alhamdulillah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kehadirat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Allah SWT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melimpahkan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hidayah-Nya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Windu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Penaeus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monodon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Vanname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Litopenaeus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vannaei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227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Brine Shrimp </w:t>
      </w:r>
      <w:proofErr w:type="spellStart"/>
      <w:r w:rsidRPr="004227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Lathality</w:t>
      </w:r>
      <w:proofErr w:type="spellEnd"/>
      <w:r w:rsidRPr="004227E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Test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Medan.</w:t>
      </w:r>
    </w:p>
    <w:p w:rsidR="00666AE5" w:rsidRDefault="00666AE5" w:rsidP="00666AE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termakasih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senantiyasa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material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seminar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666AE5" w:rsidRDefault="00666AE5" w:rsidP="00666AE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Dr. H.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Ridwanto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saran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selesainya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seminar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666AE5" w:rsidRDefault="00666AE5" w:rsidP="00666AE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Dr. KRT.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K.Surbakti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Munandar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Anny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Sartika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Daulay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UMN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Washliayh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mendidik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Musikem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Mahlil Saragih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henti-hentinya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mewujudkan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cita-cita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66AE5" w:rsidRDefault="00666AE5" w:rsidP="00666A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Nadila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Sepvina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Mira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Rindi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Safrida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Cut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Fadila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Nelsa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Fahira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Tiara Sa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anazil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666AE5" w:rsidRDefault="006617AB" w:rsidP="00666AE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42D9F" wp14:editId="2CF723AD">
            <wp:simplePos x="0" y="0"/>
            <wp:positionH relativeFrom="column">
              <wp:posOffset>3766457</wp:posOffset>
            </wp:positionH>
            <wp:positionV relativeFrom="paragraph">
              <wp:posOffset>2325994</wp:posOffset>
            </wp:positionV>
            <wp:extent cx="1146924" cy="1534146"/>
            <wp:effectExtent l="0" t="2858" r="0" b="0"/>
            <wp:wrapNone/>
            <wp:docPr id="1" name="Picture 1" descr="C:\Users\Damhar\Downloads\WhatsApp Image 2022-09-06 at 11.1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har\Downloads\WhatsApp Image 2022-09-06 at 11.14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2" t="23462" r="31975" b="37905"/>
                    <a:stretch/>
                  </pic:blipFill>
                  <pic:spPr bwMode="auto">
                    <a:xfrm rot="16200000">
                      <a:off x="0" y="0"/>
                      <a:ext cx="1146924" cy="15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menyadari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seminar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masih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kekurangan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kerendahan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hati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menerima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kritik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saran yang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membangun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demi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kesempurnaan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seminar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Akhir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kata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ucapkan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terimakasih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semua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pihak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disebutkan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persatu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penulisan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seminar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Semoga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seminar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bermanfaat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umumnya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khususnya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Farmasi</w:t>
      </w:r>
      <w:proofErr w:type="spellEnd"/>
      <w:r w:rsidR="00666AE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66AE5" w:rsidRDefault="00666AE5" w:rsidP="00666AE5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Medan,   </w:t>
      </w:r>
      <w:r>
        <w:rPr>
          <w:rFonts w:ascii="Times New Roman" w:hAnsi="Times New Roman" w:cs="Times New Roman"/>
          <w:bCs/>
          <w:sz w:val="24"/>
          <w:szCs w:val="24"/>
        </w:rPr>
        <w:t>Juni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2022</w:t>
      </w:r>
    </w:p>
    <w:p w:rsidR="00666AE5" w:rsidRDefault="00666AE5" w:rsidP="00666AE5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6AE5" w:rsidRDefault="00666AE5" w:rsidP="00666AE5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6AE5" w:rsidRPr="00CC0583" w:rsidRDefault="00666AE5" w:rsidP="00666A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Dina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Start"/>
      <w:r w:rsidRPr="00CC0583">
        <w:rPr>
          <w:rFonts w:ascii="Times New Roman" w:hAnsi="Times New Roman" w:cs="Times New Roman"/>
          <w:bCs/>
          <w:sz w:val="24"/>
          <w:szCs w:val="24"/>
          <w:lang w:val="en-US"/>
        </w:rPr>
        <w:t>aragih</w:t>
      </w:r>
      <w:proofErr w:type="spellEnd"/>
      <w:r w:rsidRPr="00CC0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66AE5" w:rsidRDefault="00666AE5" w:rsidP="00666A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6AE5" w:rsidRDefault="00666AE5" w:rsidP="00666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74FA1" w:rsidRDefault="006617AB"/>
    <w:p w:rsidR="006617AB" w:rsidRDefault="006617AB">
      <w:bookmarkStart w:id="1" w:name="_GoBack"/>
      <w:bookmarkEnd w:id="1"/>
    </w:p>
    <w:sectPr w:rsidR="006617AB" w:rsidSect="00666AE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DC4"/>
    <w:multiLevelType w:val="hybridMultilevel"/>
    <w:tmpl w:val="44DA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E5"/>
    <w:rsid w:val="000F0C2F"/>
    <w:rsid w:val="00245B18"/>
    <w:rsid w:val="00424234"/>
    <w:rsid w:val="00557608"/>
    <w:rsid w:val="006617AB"/>
    <w:rsid w:val="00666AE5"/>
    <w:rsid w:val="008656DB"/>
    <w:rsid w:val="00993863"/>
    <w:rsid w:val="00C54E4F"/>
    <w:rsid w:val="00D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E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A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AE5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66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5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E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A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AE5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66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5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Damhar</dc:creator>
  <cp:lastModifiedBy>Damhar</cp:lastModifiedBy>
  <cp:revision>2</cp:revision>
  <dcterms:created xsi:type="dcterms:W3CDTF">2022-09-12T16:12:00Z</dcterms:created>
  <dcterms:modified xsi:type="dcterms:W3CDTF">2022-09-12T16:24:00Z</dcterms:modified>
</cp:coreProperties>
</file>