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E" w:rsidRDefault="00512B2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05829648"/>
      <w:r>
        <w:rPr>
          <w:rFonts w:ascii="Times New Roman" w:hAnsi="Times New Roman" w:cs="Times New Roman"/>
          <w:color w:val="000000" w:themeColor="text1"/>
          <w:sz w:val="24"/>
          <w:szCs w:val="24"/>
        </w:rPr>
        <w:t>DAFTAR PUSTAKA</w:t>
      </w:r>
      <w:bookmarkEnd w:id="0"/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Agustina, R., Indrawati, D. T., &amp; Masruhin, M. A. (2015). Aktivitas ekstrak daun salam. </w:t>
      </w:r>
      <w:r>
        <w:rPr>
          <w:rFonts w:ascii="Times New Roman" w:hAnsi="Times New Roman" w:cs="Times New Roman"/>
          <w:i/>
          <w:iCs/>
          <w:sz w:val="24"/>
          <w:szCs w:val="24"/>
        </w:rPr>
        <w:t>Laboratorium Penelitian Dan Pengembangan FARMAKA TROPIS Fakultas Farmasi Universitas Mulawarman, Samarinda, Kalimantan Timur</w:t>
      </w:r>
      <w:r>
        <w:rPr>
          <w:rFonts w:ascii="Times New Roman" w:hAnsi="Times New Roman" w:cs="Times New Roman"/>
          <w:sz w:val="24"/>
          <w:szCs w:val="24"/>
        </w:rPr>
        <w:t>, 120–123.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Anggrainy, H., Asriyanti, &amp; Muh.Darwin. (2017). UJI AKTIVITAS ANTIBAKTERI EKSTRAK ETANOL BATANG INGGU (Ruta angustifolia (L.) Pers) TERHADAP Streptococcus mutans. </w:t>
      </w:r>
      <w:r>
        <w:rPr>
          <w:rFonts w:ascii="Times New Roman" w:hAnsi="Times New Roman" w:cs="Times New Roman"/>
          <w:i/>
          <w:iCs/>
          <w:sz w:val="24"/>
          <w:szCs w:val="24"/>
        </w:rPr>
        <w:t>Majalah Farmasi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(02), 49–54.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Audina M.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Audina M, Khaerati K. Efektivitas AntiinflamasiI Ekstrak Etanol Daun Sumambu ( Hyptis capitata Jacq .) Pada Tikus Jantan ( Rattus norvegicus L .). Bocelebes. 2018;12:17–23.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17–23.</w:t>
      </w:r>
    </w:p>
    <w:p w:rsidR="006A5854" w:rsidRDefault="006A58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Bawa, IG. A. G., Bawa P., dan Ida R. L.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Penentuan Ph Optimum Isolasi Karagenan dari Rumput Laut Jenis Euchema cottoni. </w:t>
      </w:r>
      <w:r>
        <w:rPr>
          <w:rFonts w:ascii="Times New Roman" w:hAnsi="Times New Roman" w:cs="Times New Roman"/>
          <w:sz w:val="24"/>
          <w:szCs w:val="24"/>
        </w:rPr>
        <w:t xml:space="preserve">Jurnal Kimia. 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BPOM RI. 2013 mengenal smart packaging : kemasan pangan aktif (active packaging ) dan kemasan pangan pintar (intelligent packaging). Edisi pertama. Info POM vol. 14 No.2 Maret april 2013.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Bungkil, E., &amp; Jarak, B. (2012).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MIPA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(1).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Dalimartha, S. 2000.Atlas Tumbuhan Obat Indonesia. Jilid II. Cetakan 1. Jakarta : Trubus Agriwidya. Halaman 31-32.</w:t>
      </w:r>
    </w:p>
    <w:p w:rsidR="007D432E" w:rsidRDefault="00512B2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Depkes RI. 1979. Materia medika Indonesia. Jilid III. Jakarta : Depkes RI.</w:t>
      </w:r>
    </w:p>
    <w:p w:rsidR="007D432E" w:rsidRDefault="00512B2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Depkes RI. 1979. Materia medika Indonesia. Jilid IV. Jakarta : Depkes RI.</w:t>
      </w:r>
    </w:p>
    <w:p w:rsidR="007D432E" w:rsidRDefault="00512B2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Depkes RI. 199</w:t>
      </w:r>
      <w:r>
        <w:rPr>
          <w:rFonts w:ascii="Times New Roman" w:hAnsi="Times New Roman" w:cs="Times New Roman"/>
          <w:sz w:val="24"/>
          <w:szCs w:val="24"/>
        </w:rPr>
        <w:t>5. Farmakope Indonesia. Edisi ke IV. Jakarta : Depkes RI.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Ditjen POM. (2000).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Parameter standar umum ekstrak tumbuhan obat. Jakarta : departemen kesehatan RI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HAL. 35.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Dorland, W. A. N. (2002).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Kamus Kedokteran Dorland Edisi 29.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Jakarta : EGC.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Dyatmiko, W., Maat, S., Kusumawati, I., &amp; Wiyoto, G. B. (2003). EFEK ANTIINFLAMASI PERASAN KERING BUAH Morinda citrifolia Linn SECARA PER ORAL PADA TIKUS PUTIH.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Berkala Penelitian Hayati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53-55.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Ganiswara, S. G. (1995).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Farmakologi dan Terapi. Edisi IV.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Jakarta : Bagian Farmakologi Fakultas Kedokteran UI. hal 214.</w:t>
      </w:r>
    </w:p>
    <w:p w:rsidR="007D432E" w:rsidRDefault="00512B2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Gunawan, S. G. 2007.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Farmakologi dan terapi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Jakarta : FKUI</w:t>
      </w:r>
    </w:p>
    <w:p w:rsidR="007D432E" w:rsidRDefault="00512B2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Guyton, C. A. (1995).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Buku Ajar Fisiologi Kedokteran edisi 7.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Jakarta : EGC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Harborne, J.B. (1987). </w:t>
      </w:r>
      <w:r>
        <w:rPr>
          <w:rFonts w:ascii="Times New Roman" w:hAnsi="Times New Roman" w:cs="Times New Roman"/>
          <w:i/>
          <w:sz w:val="24"/>
          <w:szCs w:val="24"/>
        </w:rPr>
        <w:t>Metode Fitokimia. Penerjemah: Kosasih Padmawinata dan Iwang Soediro</w:t>
      </w:r>
      <w:r>
        <w:rPr>
          <w:rFonts w:ascii="Times New Roman" w:hAnsi="Times New Roman" w:cs="Times New Roman"/>
          <w:sz w:val="24"/>
          <w:szCs w:val="24"/>
        </w:rPr>
        <w:t xml:space="preserve">. Bandung: Penerbit ITB. 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Herbal, S., &amp; Nyeri, O.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>UjiEfektivitas Antinflamasi Beberapa Sediaan Herbal Obat Nyeri Terhadap Mencit ( Mus musculus ) Farmasi , Universitas Indonesia Timur Makassar PENDAHULUAN Obat tradisional di Indonesia merupakan warisan budaya yang telah menjadi bagian integral dari kehid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1–9.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Kamienski, M., &amp; Keogh, J. (2015). Farmakologi DeMYSTiFieD (ed. 1). (A. Sandhi, Trans.). Yogyakarta : Rapha Publishing.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Katzung, B. G. (2002). Farmakologi Dasar dan Klinik. Jakarta : Penerbit Salemba.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Kee, J., dan Hayes, E.R. (1996). </w:t>
      </w:r>
      <w:r>
        <w:rPr>
          <w:rFonts w:ascii="Times New Roman" w:hAnsi="Times New Roman" w:cs="Times New Roman"/>
          <w:i/>
          <w:sz w:val="24"/>
          <w:szCs w:val="24"/>
        </w:rPr>
        <w:t>Farmakologi Pendekatan Proses Keperawatan. Penerjemah: Peter Anugrah</w:t>
      </w:r>
      <w:r>
        <w:rPr>
          <w:rFonts w:ascii="Times New Roman" w:hAnsi="Times New Roman" w:cs="Times New Roman"/>
          <w:sz w:val="24"/>
          <w:szCs w:val="24"/>
        </w:rPr>
        <w:t>. Jakarta: Penerbit Buku Kedokteran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Kumar, V., Abbas, A. K., &amp; Fausto, N. (2005). Pathologic Basis of Diaseases (ed.7). Philadelphia : Elsevier Saunders.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Lallo, S., Hardianti, B., Umar, H., Trisurani, W., Wahyuni, A., &amp; Latifah, M. (2020). Aktivitas Anti Inflamasi dan Penyembuhan Luka dari Ekstrak Kulit Batang Murbei (Morus alba L.).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Farmasi Galenika (Galenika Journal of Pharmacy) (e-Journal)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(1), 26–36. https://doi.org/10.22487/j24428744.2020.v6.i1.14661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Lumintang, R. F., Wuisan, J., &amp; Wowor, P. M. (2015). UJI EFEK ANALGESIK EKSTRAK KULIT BATANG POHON MATOA (Pometia pinnata) PADA MENCIT (Mus musculus).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E-Biomedik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(2), 3–8. https://doi.org/10.35790/ebm.3.2.2015.8620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Marbun, E. M. A., &amp; Restuati, M. (2016). Pengaruh Ektrak Etanol Daun Buas-Buas (Premna pubescens Blume) Sebagai Antiinflamasi Pada Edema Kaki Tikus Putih (Rattus novergicus).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Biosains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(3), 107. https://doi.org/10.24114/jbio.v1i3.2930</w:t>
      </w:r>
    </w:p>
    <w:p w:rsidR="007D432E" w:rsidRDefault="00512B2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Marjoni, M., dan Riza. 2016. </w:t>
      </w:r>
      <w:r>
        <w:rPr>
          <w:rFonts w:ascii="Times New Roman" w:hAnsi="Times New Roman" w:cs="Times New Roman"/>
          <w:i/>
          <w:sz w:val="24"/>
          <w:szCs w:val="24"/>
        </w:rPr>
        <w:t>Dasar – Dasar Fitokimia Untuk Diploma III Farmasi. Jakarta: Penerbit</w:t>
      </w:r>
      <w:r>
        <w:rPr>
          <w:rFonts w:ascii="Times New Roman" w:hAnsi="Times New Roman" w:cs="Times New Roman"/>
          <w:sz w:val="24"/>
          <w:szCs w:val="24"/>
        </w:rPr>
        <w:t xml:space="preserve"> CV. Trans Info Media.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Maryam, F., Taebe, B., &amp; Toding, D. P. (2020). Pengukuran Parameter Spesifik Dan Non Spesifik Ekstrak Etanol Daun Matoa (Pometia pinnata J.R &amp; G.Forst).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Mandala Pharmacon Indonesia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(01), 1–12. https://doi.org/10.35311/jmpi.v6i01.39</w:t>
      </w:r>
    </w:p>
    <w:p w:rsidR="007D432E" w:rsidRDefault="00512B2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Mutsclher, E. (1991). </w:t>
      </w:r>
      <w:r>
        <w:rPr>
          <w:rFonts w:ascii="Times New Roman" w:hAnsi="Times New Roman" w:cs="Times New Roman"/>
          <w:i/>
          <w:sz w:val="24"/>
          <w:szCs w:val="24"/>
        </w:rPr>
        <w:t>Dinamika Obat Farmakologi dan Toksikologi edisi kelima.</w:t>
      </w:r>
      <w:r>
        <w:rPr>
          <w:rFonts w:ascii="Times New Roman" w:hAnsi="Times New Roman" w:cs="Times New Roman"/>
          <w:sz w:val="24"/>
          <w:szCs w:val="24"/>
        </w:rPr>
        <w:t xml:space="preserve"> Bandung :Institut Teknologi Bandung.</w:t>
      </w:r>
    </w:p>
    <w:p w:rsidR="007D432E" w:rsidRDefault="00512B2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Mycek, M. J., Harvey, R. A., &amp; Champe, P. (2001). Farmakologi: Ulasan Bergambar (ed.2). Jakarta : Widya Medika.</w:t>
      </w:r>
    </w:p>
    <w:p w:rsidR="007D432E" w:rsidRDefault="00512B2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Price, S. A., &amp; Wilson, L. M. (2005). </w:t>
      </w:r>
      <w:r>
        <w:rPr>
          <w:rFonts w:ascii="Times New Roman" w:hAnsi="Times New Roman" w:cs="Times New Roman"/>
          <w:i/>
          <w:sz w:val="24"/>
          <w:szCs w:val="24"/>
        </w:rPr>
        <w:t>Patofisiologi Konsep Klinik Proses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proses Penyakit</w:t>
      </w:r>
      <w:r>
        <w:rPr>
          <w:rFonts w:ascii="Times New Roman" w:hAnsi="Times New Roman" w:cs="Times New Roman"/>
          <w:sz w:val="24"/>
          <w:szCs w:val="24"/>
        </w:rPr>
        <w:t xml:space="preserve"> (4 ed.). Jakarta : EGC.</w:t>
      </w:r>
    </w:p>
    <w:p w:rsidR="007D432E" w:rsidRDefault="00512B2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Robinson, T. (1995). </w:t>
      </w:r>
      <w:r>
        <w:rPr>
          <w:rFonts w:ascii="Times New Roman" w:hAnsi="Times New Roman" w:cs="Times New Roman"/>
          <w:i/>
          <w:sz w:val="24"/>
          <w:szCs w:val="24"/>
        </w:rPr>
        <w:t>Kandungan Organik Tumbuhan Tinggi. Penerjemah: Kosasih Padmawinata</w:t>
      </w:r>
      <w:r>
        <w:rPr>
          <w:rFonts w:ascii="Times New Roman" w:hAnsi="Times New Roman" w:cs="Times New Roman"/>
          <w:sz w:val="24"/>
          <w:szCs w:val="24"/>
        </w:rPr>
        <w:t>. Edisi IV. Bandung: Penerbit ITB</w:t>
      </w:r>
    </w:p>
    <w:p w:rsidR="007D432E" w:rsidRDefault="00512B2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Suharno, Rosye H.R. Tanjung.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(2011). </w:t>
      </w:r>
      <w:r>
        <w:rPr>
          <w:rFonts w:ascii="Times New Roman" w:hAnsi="Times New Roman" w:cs="Times New Roman"/>
          <w:i/>
          <w:sz w:val="24"/>
          <w:szCs w:val="24"/>
        </w:rPr>
        <w:t>Matoa (Pometia sp) Potensi, Domestifikasi, dan Pembudidayaannya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Penerbit Pustaka Pelajar.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Tjay, T. H., dan Raharja.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(2002) </w:t>
      </w:r>
      <w:r>
        <w:rPr>
          <w:rFonts w:ascii="Times New Roman" w:hAnsi="Times New Roman" w:cs="Times New Roman"/>
          <w:i/>
          <w:sz w:val="24"/>
          <w:szCs w:val="24"/>
        </w:rPr>
        <w:t>Obat Obat Penting.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Khasiat, Penggunaan dan Efek-Efek Samping Edisi V</w:t>
      </w:r>
      <w:r>
        <w:rPr>
          <w:rFonts w:ascii="Times New Roman" w:hAnsi="Times New Roman" w:cs="Times New Roman"/>
          <w:sz w:val="24"/>
          <w:szCs w:val="24"/>
        </w:rPr>
        <w:t>. Jakarta: Penerbit PT. Elex Media Komputindo Kelompok Gramedia</w:t>
      </w:r>
    </w:p>
    <w:p w:rsidR="007D432E" w:rsidRDefault="00512B20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Tyler, F. E., Bradyl. </w:t>
      </w:r>
      <w:proofErr w:type="gramStart"/>
      <w:r>
        <w:rPr>
          <w:rFonts w:ascii="Times New Roman" w:hAnsi="Times New Roman" w:cs="Times New Roman"/>
          <w:sz w:val="24"/>
          <w:szCs w:val="24"/>
        </w:rPr>
        <w:t>R, dan Robbers, J. E. (1988).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Pharmacognocy.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Thryd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Edition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phyladelphia., Lea and febiger. </w:t>
      </w:r>
    </w:p>
    <w:p w:rsidR="008C51F3" w:rsidRPr="008C51F3" w:rsidRDefault="008C51F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Vogel, H.G., W. H. 2008.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Drug Discovery and Evaluation Pharmacological Assay.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Third Completely Revised.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Update and Enlarge Editor.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Springer Verlag.</w:t>
      </w: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432E" w:rsidRDefault="007D432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" w:name="_GoBack"/>
      <w:bookmarkEnd w:id="1"/>
    </w:p>
    <w:sectPr w:rsidR="007D432E" w:rsidSect="00D31C86">
      <w:pgSz w:w="11907" w:h="1683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A0" w:rsidRDefault="000021A0">
      <w:pPr>
        <w:spacing w:line="240" w:lineRule="auto"/>
      </w:pPr>
      <w:r>
        <w:separator/>
      </w:r>
    </w:p>
  </w:endnote>
  <w:endnote w:type="continuationSeparator" w:id="0">
    <w:p w:rsidR="000021A0" w:rsidRDefault="00002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A0" w:rsidRDefault="000021A0">
      <w:pPr>
        <w:spacing w:after="0"/>
      </w:pPr>
      <w:r>
        <w:separator/>
      </w:r>
    </w:p>
  </w:footnote>
  <w:footnote w:type="continuationSeparator" w:id="0">
    <w:p w:rsidR="000021A0" w:rsidRDefault="00002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73A48"/>
    <w:multiLevelType w:val="multilevel"/>
    <w:tmpl w:val="07B73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7609C"/>
    <w:multiLevelType w:val="multilevel"/>
    <w:tmpl w:val="0EA7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868"/>
    <w:multiLevelType w:val="multilevel"/>
    <w:tmpl w:val="128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9DB"/>
    <w:multiLevelType w:val="multilevel"/>
    <w:tmpl w:val="198409DB"/>
    <w:lvl w:ilvl="0">
      <w:start w:val="1"/>
      <w:numFmt w:val="lowerLetter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953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1D2C48F6"/>
    <w:multiLevelType w:val="multilevel"/>
    <w:tmpl w:val="1D2C4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8EE"/>
    <w:multiLevelType w:val="multilevel"/>
    <w:tmpl w:val="20005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4C05"/>
    <w:multiLevelType w:val="multilevel"/>
    <w:tmpl w:val="22D44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6EC3"/>
    <w:multiLevelType w:val="multilevel"/>
    <w:tmpl w:val="23AA6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2D7E"/>
    <w:multiLevelType w:val="multilevel"/>
    <w:tmpl w:val="260B2D7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B5ACF"/>
    <w:multiLevelType w:val="multilevel"/>
    <w:tmpl w:val="28BB5ACF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357F4F"/>
    <w:multiLevelType w:val="multilevel"/>
    <w:tmpl w:val="29357F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2F35"/>
    <w:multiLevelType w:val="multilevel"/>
    <w:tmpl w:val="2A232F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341D4"/>
    <w:multiLevelType w:val="multilevel"/>
    <w:tmpl w:val="2B13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1800"/>
      </w:pPr>
      <w:rPr>
        <w:rFonts w:hint="default"/>
      </w:rPr>
    </w:lvl>
  </w:abstractNum>
  <w:abstractNum w:abstractNumId="14">
    <w:nsid w:val="2CDA55A5"/>
    <w:multiLevelType w:val="multilevel"/>
    <w:tmpl w:val="2CDA55A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17D0"/>
    <w:multiLevelType w:val="multilevel"/>
    <w:tmpl w:val="32BF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F39D8"/>
    <w:multiLevelType w:val="multilevel"/>
    <w:tmpl w:val="34CF39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007CEE"/>
    <w:multiLevelType w:val="multilevel"/>
    <w:tmpl w:val="39007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FEB6E8F"/>
    <w:multiLevelType w:val="multilevel"/>
    <w:tmpl w:val="3FEB6E8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FA1EC2"/>
    <w:multiLevelType w:val="multilevel"/>
    <w:tmpl w:val="3FFA1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1AB7C68"/>
    <w:multiLevelType w:val="multilevel"/>
    <w:tmpl w:val="41AB7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319494F"/>
    <w:multiLevelType w:val="multilevel"/>
    <w:tmpl w:val="431949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F96898"/>
    <w:multiLevelType w:val="multilevel"/>
    <w:tmpl w:val="43F968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50B9"/>
    <w:multiLevelType w:val="multilevel"/>
    <w:tmpl w:val="468050B9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4313EC"/>
    <w:multiLevelType w:val="multilevel"/>
    <w:tmpl w:val="4B4313EC"/>
    <w:lvl w:ilvl="0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BF0079D"/>
    <w:multiLevelType w:val="multilevel"/>
    <w:tmpl w:val="4BF0079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E2C3F"/>
    <w:multiLevelType w:val="multilevel"/>
    <w:tmpl w:val="4DCE2C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C0F9C"/>
    <w:multiLevelType w:val="multilevel"/>
    <w:tmpl w:val="532C0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6D3"/>
    <w:multiLevelType w:val="multilevel"/>
    <w:tmpl w:val="54656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D02CA"/>
    <w:multiLevelType w:val="multilevel"/>
    <w:tmpl w:val="54CD0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3B1FEE"/>
    <w:multiLevelType w:val="multilevel"/>
    <w:tmpl w:val="583B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788B"/>
    <w:multiLevelType w:val="multilevel"/>
    <w:tmpl w:val="5BA47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53D28"/>
    <w:multiLevelType w:val="multilevel"/>
    <w:tmpl w:val="64653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35DC9"/>
    <w:multiLevelType w:val="multilevel"/>
    <w:tmpl w:val="66035DC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4CCF"/>
    <w:multiLevelType w:val="multilevel"/>
    <w:tmpl w:val="67AE4CC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922F99"/>
    <w:multiLevelType w:val="multilevel"/>
    <w:tmpl w:val="6A922F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36">
    <w:nsid w:val="751322A5"/>
    <w:multiLevelType w:val="multilevel"/>
    <w:tmpl w:val="75132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822E3"/>
    <w:multiLevelType w:val="multilevel"/>
    <w:tmpl w:val="763822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31010"/>
    <w:multiLevelType w:val="multilevel"/>
    <w:tmpl w:val="76631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776E022C"/>
    <w:multiLevelType w:val="multilevel"/>
    <w:tmpl w:val="776E0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45BF0"/>
    <w:multiLevelType w:val="multilevel"/>
    <w:tmpl w:val="7FC45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2"/>
  </w:num>
  <w:num w:numId="4">
    <w:abstractNumId w:val="12"/>
  </w:num>
  <w:num w:numId="5">
    <w:abstractNumId w:val="35"/>
  </w:num>
  <w:num w:numId="6">
    <w:abstractNumId w:val="8"/>
  </w:num>
  <w:num w:numId="7">
    <w:abstractNumId w:val="37"/>
  </w:num>
  <w:num w:numId="8">
    <w:abstractNumId w:val="15"/>
  </w:num>
  <w:num w:numId="9">
    <w:abstractNumId w:val="40"/>
  </w:num>
  <w:num w:numId="10">
    <w:abstractNumId w:val="25"/>
  </w:num>
  <w:num w:numId="11">
    <w:abstractNumId w:val="17"/>
  </w:num>
  <w:num w:numId="12">
    <w:abstractNumId w:val="23"/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29"/>
  </w:num>
  <w:num w:numId="18">
    <w:abstractNumId w:val="16"/>
  </w:num>
  <w:num w:numId="19">
    <w:abstractNumId w:val="24"/>
  </w:num>
  <w:num w:numId="20">
    <w:abstractNumId w:val="4"/>
  </w:num>
  <w:num w:numId="21">
    <w:abstractNumId w:val="18"/>
  </w:num>
  <w:num w:numId="22">
    <w:abstractNumId w:val="22"/>
  </w:num>
  <w:num w:numId="23">
    <w:abstractNumId w:val="13"/>
  </w:num>
  <w:num w:numId="24">
    <w:abstractNumId w:val="33"/>
  </w:num>
  <w:num w:numId="25">
    <w:abstractNumId w:val="39"/>
  </w:num>
  <w:num w:numId="26">
    <w:abstractNumId w:val="26"/>
  </w:num>
  <w:num w:numId="27">
    <w:abstractNumId w:val="9"/>
  </w:num>
  <w:num w:numId="28">
    <w:abstractNumId w:val="38"/>
  </w:num>
  <w:num w:numId="29">
    <w:abstractNumId w:val="20"/>
  </w:num>
  <w:num w:numId="30">
    <w:abstractNumId w:val="5"/>
  </w:num>
  <w:num w:numId="31">
    <w:abstractNumId w:val="30"/>
  </w:num>
  <w:num w:numId="32">
    <w:abstractNumId w:val="6"/>
  </w:num>
  <w:num w:numId="33">
    <w:abstractNumId w:val="34"/>
  </w:num>
  <w:num w:numId="34">
    <w:abstractNumId w:val="2"/>
  </w:num>
  <w:num w:numId="35">
    <w:abstractNumId w:val="28"/>
  </w:num>
  <w:num w:numId="36">
    <w:abstractNumId w:val="1"/>
  </w:num>
  <w:num w:numId="37">
    <w:abstractNumId w:val="7"/>
  </w:num>
  <w:num w:numId="38">
    <w:abstractNumId w:val="31"/>
  </w:num>
  <w:num w:numId="39">
    <w:abstractNumId w:val="36"/>
  </w:num>
  <w:num w:numId="40">
    <w:abstractNumId w:val="1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84"/>
    <w:rsid w:val="000021A0"/>
    <w:rsid w:val="000056FF"/>
    <w:rsid w:val="00011313"/>
    <w:rsid w:val="0001578C"/>
    <w:rsid w:val="000245AE"/>
    <w:rsid w:val="00024A6B"/>
    <w:rsid w:val="000275DD"/>
    <w:rsid w:val="00032234"/>
    <w:rsid w:val="000329E3"/>
    <w:rsid w:val="00043B6F"/>
    <w:rsid w:val="00051951"/>
    <w:rsid w:val="000527CD"/>
    <w:rsid w:val="00064D98"/>
    <w:rsid w:val="00067C03"/>
    <w:rsid w:val="00073CFF"/>
    <w:rsid w:val="00083C22"/>
    <w:rsid w:val="00085F86"/>
    <w:rsid w:val="00086067"/>
    <w:rsid w:val="00091130"/>
    <w:rsid w:val="000A06CD"/>
    <w:rsid w:val="000B5E13"/>
    <w:rsid w:val="000C1FFD"/>
    <w:rsid w:val="000C400B"/>
    <w:rsid w:val="000C54FE"/>
    <w:rsid w:val="000D1FF2"/>
    <w:rsid w:val="00110F4C"/>
    <w:rsid w:val="00113E7B"/>
    <w:rsid w:val="001159C9"/>
    <w:rsid w:val="001372FC"/>
    <w:rsid w:val="00142548"/>
    <w:rsid w:val="001435EF"/>
    <w:rsid w:val="00150D8F"/>
    <w:rsid w:val="00163996"/>
    <w:rsid w:val="001642D4"/>
    <w:rsid w:val="00164C0A"/>
    <w:rsid w:val="00166C58"/>
    <w:rsid w:val="00177498"/>
    <w:rsid w:val="00183E0D"/>
    <w:rsid w:val="00184782"/>
    <w:rsid w:val="001B038A"/>
    <w:rsid w:val="001B05A4"/>
    <w:rsid w:val="001D421B"/>
    <w:rsid w:val="001D53A7"/>
    <w:rsid w:val="001D5E02"/>
    <w:rsid w:val="001E7057"/>
    <w:rsid w:val="001F0C56"/>
    <w:rsid w:val="001F486C"/>
    <w:rsid w:val="001F6477"/>
    <w:rsid w:val="002052A7"/>
    <w:rsid w:val="002168D5"/>
    <w:rsid w:val="002214F1"/>
    <w:rsid w:val="002261DA"/>
    <w:rsid w:val="0023380F"/>
    <w:rsid w:val="00237156"/>
    <w:rsid w:val="00237997"/>
    <w:rsid w:val="00242B94"/>
    <w:rsid w:val="0027079E"/>
    <w:rsid w:val="00277FAC"/>
    <w:rsid w:val="002858AF"/>
    <w:rsid w:val="002939D6"/>
    <w:rsid w:val="002A650B"/>
    <w:rsid w:val="002B4812"/>
    <w:rsid w:val="002C6565"/>
    <w:rsid w:val="002D1958"/>
    <w:rsid w:val="002D7493"/>
    <w:rsid w:val="002E157A"/>
    <w:rsid w:val="002E2042"/>
    <w:rsid w:val="002E3895"/>
    <w:rsid w:val="002F653C"/>
    <w:rsid w:val="00315368"/>
    <w:rsid w:val="00321F5C"/>
    <w:rsid w:val="0032222E"/>
    <w:rsid w:val="00330C9F"/>
    <w:rsid w:val="00331D37"/>
    <w:rsid w:val="00332C63"/>
    <w:rsid w:val="0035294A"/>
    <w:rsid w:val="00355332"/>
    <w:rsid w:val="00381921"/>
    <w:rsid w:val="00386B6C"/>
    <w:rsid w:val="003A0AB0"/>
    <w:rsid w:val="003A1BEF"/>
    <w:rsid w:val="003B2F36"/>
    <w:rsid w:val="003C4084"/>
    <w:rsid w:val="003D7A73"/>
    <w:rsid w:val="003D7FCF"/>
    <w:rsid w:val="003E73D5"/>
    <w:rsid w:val="004173C6"/>
    <w:rsid w:val="00417437"/>
    <w:rsid w:val="00420A09"/>
    <w:rsid w:val="004309CA"/>
    <w:rsid w:val="00432B09"/>
    <w:rsid w:val="00451A15"/>
    <w:rsid w:val="00452256"/>
    <w:rsid w:val="00455084"/>
    <w:rsid w:val="00457524"/>
    <w:rsid w:val="00472653"/>
    <w:rsid w:val="00482F96"/>
    <w:rsid w:val="004A4656"/>
    <w:rsid w:val="004C517D"/>
    <w:rsid w:val="004D248D"/>
    <w:rsid w:val="00511838"/>
    <w:rsid w:val="00512B20"/>
    <w:rsid w:val="00517421"/>
    <w:rsid w:val="00521AB9"/>
    <w:rsid w:val="005315B4"/>
    <w:rsid w:val="005608B3"/>
    <w:rsid w:val="005730C6"/>
    <w:rsid w:val="005A09E0"/>
    <w:rsid w:val="005A1DC1"/>
    <w:rsid w:val="005A3E7C"/>
    <w:rsid w:val="005B6C90"/>
    <w:rsid w:val="005E1401"/>
    <w:rsid w:val="005E160B"/>
    <w:rsid w:val="005F2E77"/>
    <w:rsid w:val="005F3763"/>
    <w:rsid w:val="00610514"/>
    <w:rsid w:val="00611792"/>
    <w:rsid w:val="006127C8"/>
    <w:rsid w:val="006166AE"/>
    <w:rsid w:val="00620B99"/>
    <w:rsid w:val="0063226E"/>
    <w:rsid w:val="00641FA1"/>
    <w:rsid w:val="00645A9C"/>
    <w:rsid w:val="006468CD"/>
    <w:rsid w:val="0065484C"/>
    <w:rsid w:val="00661B28"/>
    <w:rsid w:val="00667A80"/>
    <w:rsid w:val="00671D85"/>
    <w:rsid w:val="00674F29"/>
    <w:rsid w:val="00680BDC"/>
    <w:rsid w:val="00685C1C"/>
    <w:rsid w:val="0068775D"/>
    <w:rsid w:val="006923A6"/>
    <w:rsid w:val="00697AD9"/>
    <w:rsid w:val="00697EDF"/>
    <w:rsid w:val="006A5854"/>
    <w:rsid w:val="006D4DE6"/>
    <w:rsid w:val="006E2B47"/>
    <w:rsid w:val="006F565E"/>
    <w:rsid w:val="00701A31"/>
    <w:rsid w:val="00707262"/>
    <w:rsid w:val="0071065F"/>
    <w:rsid w:val="007421E8"/>
    <w:rsid w:val="00745B70"/>
    <w:rsid w:val="0075514B"/>
    <w:rsid w:val="007600D2"/>
    <w:rsid w:val="00761D9F"/>
    <w:rsid w:val="00767DE4"/>
    <w:rsid w:val="00782BEB"/>
    <w:rsid w:val="00783159"/>
    <w:rsid w:val="00793737"/>
    <w:rsid w:val="007941C7"/>
    <w:rsid w:val="007A4170"/>
    <w:rsid w:val="007A6291"/>
    <w:rsid w:val="007B1D48"/>
    <w:rsid w:val="007B6B9C"/>
    <w:rsid w:val="007C2E14"/>
    <w:rsid w:val="007C41B9"/>
    <w:rsid w:val="007D2415"/>
    <w:rsid w:val="007D432E"/>
    <w:rsid w:val="007E766A"/>
    <w:rsid w:val="007F24C4"/>
    <w:rsid w:val="007F327F"/>
    <w:rsid w:val="007F6B2C"/>
    <w:rsid w:val="007F7087"/>
    <w:rsid w:val="00805968"/>
    <w:rsid w:val="00823A55"/>
    <w:rsid w:val="00836EB9"/>
    <w:rsid w:val="00840922"/>
    <w:rsid w:val="00840BA8"/>
    <w:rsid w:val="008501AD"/>
    <w:rsid w:val="008514DE"/>
    <w:rsid w:val="008523B7"/>
    <w:rsid w:val="00852FE1"/>
    <w:rsid w:val="008545DC"/>
    <w:rsid w:val="00854AC3"/>
    <w:rsid w:val="00857470"/>
    <w:rsid w:val="00860CDF"/>
    <w:rsid w:val="00870609"/>
    <w:rsid w:val="00876301"/>
    <w:rsid w:val="00877E61"/>
    <w:rsid w:val="00880498"/>
    <w:rsid w:val="008804D0"/>
    <w:rsid w:val="00890411"/>
    <w:rsid w:val="0089631D"/>
    <w:rsid w:val="008C51F3"/>
    <w:rsid w:val="008C7632"/>
    <w:rsid w:val="008D1930"/>
    <w:rsid w:val="008D6232"/>
    <w:rsid w:val="008E004A"/>
    <w:rsid w:val="008E0E04"/>
    <w:rsid w:val="008E58CB"/>
    <w:rsid w:val="008E67A4"/>
    <w:rsid w:val="008F089C"/>
    <w:rsid w:val="009003F6"/>
    <w:rsid w:val="009324D6"/>
    <w:rsid w:val="00933604"/>
    <w:rsid w:val="00940F76"/>
    <w:rsid w:val="009447FE"/>
    <w:rsid w:val="00954257"/>
    <w:rsid w:val="0096021F"/>
    <w:rsid w:val="00960F87"/>
    <w:rsid w:val="00975C07"/>
    <w:rsid w:val="009765A4"/>
    <w:rsid w:val="00985E3D"/>
    <w:rsid w:val="009878E3"/>
    <w:rsid w:val="009A309E"/>
    <w:rsid w:val="009A4878"/>
    <w:rsid w:val="009B0C0D"/>
    <w:rsid w:val="009B24DA"/>
    <w:rsid w:val="00A01A3C"/>
    <w:rsid w:val="00A15EDA"/>
    <w:rsid w:val="00A1786A"/>
    <w:rsid w:val="00A21C2B"/>
    <w:rsid w:val="00A221D5"/>
    <w:rsid w:val="00A23DD3"/>
    <w:rsid w:val="00A24DDA"/>
    <w:rsid w:val="00A257BA"/>
    <w:rsid w:val="00A270D1"/>
    <w:rsid w:val="00A31637"/>
    <w:rsid w:val="00A365AF"/>
    <w:rsid w:val="00A368EB"/>
    <w:rsid w:val="00A53E2E"/>
    <w:rsid w:val="00A62618"/>
    <w:rsid w:val="00A74DEE"/>
    <w:rsid w:val="00A7679F"/>
    <w:rsid w:val="00A8500B"/>
    <w:rsid w:val="00A85BF7"/>
    <w:rsid w:val="00A86B67"/>
    <w:rsid w:val="00AB0C1C"/>
    <w:rsid w:val="00AB44E6"/>
    <w:rsid w:val="00AB7983"/>
    <w:rsid w:val="00AC0674"/>
    <w:rsid w:val="00AC1088"/>
    <w:rsid w:val="00AC10ED"/>
    <w:rsid w:val="00AE3B70"/>
    <w:rsid w:val="00AF2285"/>
    <w:rsid w:val="00AF3914"/>
    <w:rsid w:val="00B138F7"/>
    <w:rsid w:val="00B224D7"/>
    <w:rsid w:val="00B34BCB"/>
    <w:rsid w:val="00B375A7"/>
    <w:rsid w:val="00B43A49"/>
    <w:rsid w:val="00B43E41"/>
    <w:rsid w:val="00B821A7"/>
    <w:rsid w:val="00B904E5"/>
    <w:rsid w:val="00BA58D5"/>
    <w:rsid w:val="00BA6AE4"/>
    <w:rsid w:val="00BB0169"/>
    <w:rsid w:val="00BB460C"/>
    <w:rsid w:val="00BB6551"/>
    <w:rsid w:val="00BC223C"/>
    <w:rsid w:val="00BC4C94"/>
    <w:rsid w:val="00BC67D3"/>
    <w:rsid w:val="00BD7F90"/>
    <w:rsid w:val="00BE3235"/>
    <w:rsid w:val="00BE724E"/>
    <w:rsid w:val="00BF46E0"/>
    <w:rsid w:val="00BF724B"/>
    <w:rsid w:val="00C24816"/>
    <w:rsid w:val="00C27703"/>
    <w:rsid w:val="00C300AD"/>
    <w:rsid w:val="00C32F83"/>
    <w:rsid w:val="00C36B50"/>
    <w:rsid w:val="00C37879"/>
    <w:rsid w:val="00C6142F"/>
    <w:rsid w:val="00C66849"/>
    <w:rsid w:val="00C709EE"/>
    <w:rsid w:val="00C75495"/>
    <w:rsid w:val="00C756B4"/>
    <w:rsid w:val="00C81755"/>
    <w:rsid w:val="00C81B84"/>
    <w:rsid w:val="00C846FA"/>
    <w:rsid w:val="00C95542"/>
    <w:rsid w:val="00CA082E"/>
    <w:rsid w:val="00CA3F32"/>
    <w:rsid w:val="00CC4507"/>
    <w:rsid w:val="00CD47C2"/>
    <w:rsid w:val="00CE0F87"/>
    <w:rsid w:val="00CE2F34"/>
    <w:rsid w:val="00CE72D5"/>
    <w:rsid w:val="00CF14F8"/>
    <w:rsid w:val="00CF2FD8"/>
    <w:rsid w:val="00D10250"/>
    <w:rsid w:val="00D17B88"/>
    <w:rsid w:val="00D25C00"/>
    <w:rsid w:val="00D31C86"/>
    <w:rsid w:val="00D424B4"/>
    <w:rsid w:val="00D46CD1"/>
    <w:rsid w:val="00D52703"/>
    <w:rsid w:val="00D5352E"/>
    <w:rsid w:val="00DA488A"/>
    <w:rsid w:val="00DB13DD"/>
    <w:rsid w:val="00DB36D8"/>
    <w:rsid w:val="00DC3B0A"/>
    <w:rsid w:val="00DC5684"/>
    <w:rsid w:val="00DC7246"/>
    <w:rsid w:val="00DE0922"/>
    <w:rsid w:val="00DE64BF"/>
    <w:rsid w:val="00DF1665"/>
    <w:rsid w:val="00DF57A7"/>
    <w:rsid w:val="00E107D0"/>
    <w:rsid w:val="00E17F36"/>
    <w:rsid w:val="00E317BE"/>
    <w:rsid w:val="00E35ABE"/>
    <w:rsid w:val="00E44A96"/>
    <w:rsid w:val="00E44FE1"/>
    <w:rsid w:val="00E55B80"/>
    <w:rsid w:val="00E57444"/>
    <w:rsid w:val="00E6456B"/>
    <w:rsid w:val="00E76E43"/>
    <w:rsid w:val="00E82B49"/>
    <w:rsid w:val="00E84553"/>
    <w:rsid w:val="00E85A9C"/>
    <w:rsid w:val="00E861C5"/>
    <w:rsid w:val="00E96EC0"/>
    <w:rsid w:val="00E9774A"/>
    <w:rsid w:val="00EA5878"/>
    <w:rsid w:val="00EA5FB8"/>
    <w:rsid w:val="00EA6D89"/>
    <w:rsid w:val="00EB44D6"/>
    <w:rsid w:val="00EB494C"/>
    <w:rsid w:val="00ED5EC2"/>
    <w:rsid w:val="00ED6AE8"/>
    <w:rsid w:val="00ED79BC"/>
    <w:rsid w:val="00EF60A3"/>
    <w:rsid w:val="00F0463A"/>
    <w:rsid w:val="00F16227"/>
    <w:rsid w:val="00F32E5E"/>
    <w:rsid w:val="00F3508B"/>
    <w:rsid w:val="00F44619"/>
    <w:rsid w:val="00F6458F"/>
    <w:rsid w:val="00F70AEA"/>
    <w:rsid w:val="00FA02CB"/>
    <w:rsid w:val="00FA1247"/>
    <w:rsid w:val="00FC7580"/>
    <w:rsid w:val="00FD13DE"/>
    <w:rsid w:val="00FF3504"/>
    <w:rsid w:val="00FF7B2E"/>
    <w:rsid w:val="4EFB1467"/>
    <w:rsid w:val="777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16474-A053-43CA-905C-FCB7F438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Scom7</cp:lastModifiedBy>
  <cp:revision>2</cp:revision>
  <cp:lastPrinted>2022-08-22T03:42:00Z</cp:lastPrinted>
  <dcterms:created xsi:type="dcterms:W3CDTF">2022-08-25T04:06:00Z</dcterms:created>
  <dcterms:modified xsi:type="dcterms:W3CDTF">2022-08-25T04:06:00Z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2ba06050-2c73-34df-a60c-f15e409d12d6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1033-11.2.0.11156</vt:lpwstr>
  </property>
  <property fmtid="{D5CDD505-2E9C-101B-9397-08002B2CF9AE}" pid="26" name="ICV">
    <vt:lpwstr>9C52C2A39303401B85306E508367D9E6</vt:lpwstr>
  </property>
</Properties>
</file>