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E04A" w14:textId="77777777" w:rsidR="00A45505" w:rsidRPr="00C96735" w:rsidRDefault="00A45505" w:rsidP="00A45505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C96735">
        <w:rPr>
          <w:rFonts w:ascii="Times New Roman" w:hAnsi="Times New Roman"/>
          <w:b/>
          <w:bCs/>
          <w:sz w:val="24"/>
          <w:szCs w:val="24"/>
          <w:lang w:val="en-ID"/>
        </w:rPr>
        <w:t>DAFTAR PUSTAKA</w:t>
      </w:r>
    </w:p>
    <w:p w14:paraId="790B5EE1" w14:textId="77777777" w:rsidR="00A45505" w:rsidRPr="00C96735" w:rsidRDefault="00A45505" w:rsidP="00A45505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443E270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EB561D">
        <w:rPr>
          <w:rFonts w:ascii="Times New Roman" w:hAnsi="Times New Roman"/>
          <w:sz w:val="24"/>
          <w:szCs w:val="24"/>
          <w:lang w:val="en-ID"/>
        </w:rPr>
        <w:t xml:space="preserve">Abdurrahman, N.H. (2018).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Strategi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Bandung: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Pustaka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Setia</w:t>
      </w:r>
      <w:proofErr w:type="spellEnd"/>
    </w:p>
    <w:p w14:paraId="7B52B089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Alkatiri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S.,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(2017).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Tarik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Iklan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Potongan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Harga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Minat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Beli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Konsumen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Matahari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Departement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Store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 Manado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Town Square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Jurnal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EMBA</w:t>
      </w:r>
      <w:r w:rsidRPr="00EB561D">
        <w:rPr>
          <w:rFonts w:ascii="Times New Roman" w:hAnsi="Times New Roman"/>
          <w:sz w:val="24"/>
          <w:szCs w:val="24"/>
          <w:lang w:val="en-ID"/>
        </w:rPr>
        <w:t>. Vol. 5 No. 2</w:t>
      </w:r>
    </w:p>
    <w:p w14:paraId="2E4B6D69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Ardiansyah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et al. (2015)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Tarik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Efektivitas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Iklan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Jurnal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br/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Administrasi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Bisnis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Vol. 23, No. 2.</w:t>
      </w:r>
      <w:proofErr w:type="gramEnd"/>
    </w:p>
    <w:p w14:paraId="1EB10F84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Arikunto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, S. (2016).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Prosedur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Penelitian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Suatu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Pendekatan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Praktik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Jakarta: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Rineka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Cipta</w:t>
      </w:r>
      <w:proofErr w:type="spellEnd"/>
    </w:p>
    <w:p w14:paraId="09AD018A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Bhatti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A. (2018). </w:t>
      </w:r>
      <w:proofErr w:type="gramStart"/>
      <w:r w:rsidRPr="00EB561D">
        <w:rPr>
          <w:rFonts w:ascii="Times New Roman" w:hAnsi="Times New Roman"/>
          <w:sz w:val="24"/>
          <w:szCs w:val="24"/>
        </w:rPr>
        <w:t>Sales Promotion and Price Discount Effect on Consumer Purchase Intention with the Moderating Role of Social Media in Pakistan.</w:t>
      </w:r>
      <w:proofErr w:type="gramEnd"/>
      <w:r w:rsidRPr="00EB561D">
        <w:rPr>
          <w:rFonts w:ascii="Times New Roman" w:hAnsi="Times New Roman"/>
          <w:sz w:val="24"/>
          <w:szCs w:val="24"/>
        </w:rPr>
        <w:t xml:space="preserve"> </w:t>
      </w:r>
      <w:r w:rsidRPr="00EB561D">
        <w:rPr>
          <w:rFonts w:ascii="Times New Roman" w:hAnsi="Times New Roman"/>
          <w:i/>
          <w:iCs/>
          <w:sz w:val="24"/>
          <w:szCs w:val="24"/>
        </w:rPr>
        <w:t>Science Arena Publications International journal of Business Management Vol. 3, No. 4</w:t>
      </w:r>
    </w:p>
    <w:p w14:paraId="4D20C2A7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561D">
        <w:rPr>
          <w:rStyle w:val="markedcontent"/>
          <w:rFonts w:ascii="Times New Roman" w:hAnsi="Times New Roman"/>
          <w:sz w:val="24"/>
          <w:szCs w:val="24"/>
        </w:rPr>
        <w:t>Durianto</w:t>
      </w:r>
      <w:proofErr w:type="spellEnd"/>
      <w:r w:rsidRPr="00EB561D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EB561D">
        <w:rPr>
          <w:rStyle w:val="markedcontent"/>
          <w:rFonts w:ascii="Times New Roman" w:hAnsi="Times New Roman"/>
          <w:sz w:val="24"/>
          <w:szCs w:val="24"/>
        </w:rPr>
        <w:t>dkk</w:t>
      </w:r>
      <w:proofErr w:type="spellEnd"/>
      <w:r w:rsidRPr="00EB561D">
        <w:rPr>
          <w:rStyle w:val="markedcontent"/>
          <w:rFonts w:ascii="Times New Roman" w:hAnsi="Times New Roman"/>
          <w:sz w:val="24"/>
          <w:szCs w:val="24"/>
        </w:rPr>
        <w:t>.</w:t>
      </w:r>
      <w:proofErr w:type="gramEnd"/>
      <w:r w:rsidRPr="00EB561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EB561D">
        <w:rPr>
          <w:rStyle w:val="markedcontent"/>
          <w:rFonts w:ascii="Times New Roman" w:hAnsi="Times New Roman"/>
          <w:sz w:val="24"/>
          <w:szCs w:val="24"/>
        </w:rPr>
        <w:t xml:space="preserve">(2017).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Menaklukan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Pasar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Melalui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Riset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Ekuitas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Perilaku</w:t>
      </w:r>
      <w:proofErr w:type="spellEnd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i/>
          <w:iCs/>
          <w:sz w:val="24"/>
          <w:szCs w:val="24"/>
        </w:rPr>
        <w:t>Merek</w:t>
      </w:r>
      <w:proofErr w:type="spellEnd"/>
      <w:r w:rsidRPr="00EB561D">
        <w:rPr>
          <w:rStyle w:val="markedcontent"/>
          <w:rFonts w:ascii="Times New Roman" w:hAnsi="Times New Roman"/>
          <w:sz w:val="24"/>
          <w:szCs w:val="24"/>
        </w:rPr>
        <w:t>.</w:t>
      </w:r>
      <w:proofErr w:type="gramEnd"/>
      <w:r w:rsidRPr="00EB561D">
        <w:rPr>
          <w:rStyle w:val="markedcontent"/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EB561D">
        <w:rPr>
          <w:rStyle w:val="markedcontent"/>
          <w:rFonts w:ascii="Times New Roman" w:hAnsi="Times New Roman"/>
          <w:sz w:val="24"/>
          <w:szCs w:val="24"/>
        </w:rPr>
        <w:t>Gramedia</w:t>
      </w:r>
      <w:proofErr w:type="spellEnd"/>
      <w:r w:rsidRPr="00EB561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sz w:val="24"/>
          <w:szCs w:val="24"/>
        </w:rPr>
        <w:t>Pustaka</w:t>
      </w:r>
      <w:proofErr w:type="spellEnd"/>
      <w:r w:rsidRPr="00EB561D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Style w:val="markedcontent"/>
          <w:rFonts w:ascii="Times New Roman" w:hAnsi="Times New Roman"/>
          <w:sz w:val="24"/>
          <w:szCs w:val="24"/>
        </w:rPr>
        <w:t>Utama</w:t>
      </w:r>
      <w:proofErr w:type="spellEnd"/>
    </w:p>
    <w:p w14:paraId="7CD8715B" w14:textId="77777777" w:rsidR="00A45505" w:rsidRPr="00EB561D" w:rsidRDefault="00A45505" w:rsidP="00A4550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Ghozali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I. (2018). </w:t>
      </w:r>
      <w:proofErr w:type="spellStart"/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Aplikasi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Analisis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Multivariate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dengan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Program IBM SPSS 25.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Semarang: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Badan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Penerbit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Diponegoro</w:t>
      </w:r>
      <w:proofErr w:type="spellEnd"/>
    </w:p>
    <w:p w14:paraId="1681B775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</w:rPr>
        <w:t>Hardani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561D">
        <w:rPr>
          <w:rFonts w:ascii="Times New Roman" w:hAnsi="Times New Roman"/>
          <w:sz w:val="24"/>
          <w:szCs w:val="24"/>
        </w:rPr>
        <w:t>dkk</w:t>
      </w:r>
      <w:proofErr w:type="spellEnd"/>
      <w:r w:rsidRPr="00EB561D">
        <w:rPr>
          <w:rFonts w:ascii="Times New Roman" w:hAnsi="Times New Roman"/>
          <w:sz w:val="24"/>
          <w:szCs w:val="24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61D">
        <w:rPr>
          <w:rFonts w:ascii="Times New Roman" w:hAnsi="Times New Roman"/>
          <w:sz w:val="24"/>
          <w:szCs w:val="24"/>
        </w:rPr>
        <w:t xml:space="preserve">(2020).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</w:rPr>
        <w:t>Kuantitatif</w:t>
      </w:r>
      <w:proofErr w:type="spellEnd"/>
      <w:r w:rsidRPr="00EB561D">
        <w:rPr>
          <w:rFonts w:ascii="Times New Roman" w:hAnsi="Times New Roman"/>
          <w:sz w:val="24"/>
          <w:szCs w:val="24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EB561D">
        <w:rPr>
          <w:rFonts w:ascii="Times New Roman" w:hAnsi="Times New Roman"/>
          <w:sz w:val="24"/>
          <w:szCs w:val="24"/>
        </w:rPr>
        <w:t>Pustaka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Ilmu</w:t>
      </w:r>
      <w:proofErr w:type="spellEnd"/>
    </w:p>
    <w:p w14:paraId="0967BFAD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Kotler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P.,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Keller, K.L. (2016).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Jakarta: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Erlangga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</w:p>
    <w:p w14:paraId="6C30FDDA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bookmarkStart w:id="0" w:name="_Hlk91385795"/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Kurniawan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A. W.,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Puspitaningtyas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Z. (2016).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Metode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Penelitian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Kuantitatif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.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 Yogyakarta: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Pandiva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Buku</w:t>
      </w:r>
      <w:bookmarkEnd w:id="0"/>
      <w:proofErr w:type="spellEnd"/>
    </w:p>
    <w:p w14:paraId="2E878244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</w:rPr>
        <w:t>Maslakhah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, I. (2017). </w:t>
      </w:r>
      <w:proofErr w:type="spellStart"/>
      <w:r w:rsidRPr="00EB561D">
        <w:rPr>
          <w:rFonts w:ascii="Times New Roman" w:hAnsi="Times New Roman"/>
          <w:sz w:val="24"/>
          <w:szCs w:val="24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Kemasan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B561D">
        <w:rPr>
          <w:rFonts w:ascii="Times New Roman" w:hAnsi="Times New Roman"/>
          <w:sz w:val="24"/>
          <w:szCs w:val="24"/>
        </w:rPr>
        <w:t>Daya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Tarik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Iklan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Citra </w:t>
      </w:r>
      <w:proofErr w:type="spellStart"/>
      <w:r w:rsidRPr="00EB561D">
        <w:rPr>
          <w:rFonts w:ascii="Times New Roman" w:hAnsi="Times New Roman"/>
          <w:sz w:val="24"/>
          <w:szCs w:val="24"/>
        </w:rPr>
        <w:t>Merek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Serta </w:t>
      </w:r>
      <w:proofErr w:type="spellStart"/>
      <w:r w:rsidRPr="00EB561D">
        <w:rPr>
          <w:rFonts w:ascii="Times New Roman" w:hAnsi="Times New Roman"/>
          <w:sz w:val="24"/>
          <w:szCs w:val="24"/>
        </w:rPr>
        <w:t>Preferensi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Merek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Pr="00EB561D">
        <w:rPr>
          <w:rFonts w:ascii="Times New Roman" w:hAnsi="Times New Roman"/>
          <w:sz w:val="24"/>
          <w:szCs w:val="24"/>
        </w:rPr>
        <w:t>Sosial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Keputusan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Pembelian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B561D">
        <w:rPr>
          <w:rFonts w:ascii="Times New Roman" w:hAnsi="Times New Roman"/>
          <w:sz w:val="24"/>
          <w:szCs w:val="24"/>
        </w:rPr>
        <w:t>Studi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Pada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Mahasiswa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/I </w:t>
      </w:r>
      <w:proofErr w:type="spellStart"/>
      <w:r w:rsidRPr="00EB561D">
        <w:rPr>
          <w:rFonts w:ascii="Times New Roman" w:hAnsi="Times New Roman"/>
          <w:sz w:val="24"/>
          <w:szCs w:val="24"/>
        </w:rPr>
        <w:t>Undip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</w:rPr>
        <w:t>Konsumen</w:t>
      </w:r>
      <w:proofErr w:type="spellEnd"/>
      <w:r w:rsidRPr="00EB561D">
        <w:rPr>
          <w:rFonts w:ascii="Times New Roman" w:hAnsi="Times New Roman"/>
          <w:sz w:val="24"/>
          <w:szCs w:val="24"/>
        </w:rPr>
        <w:t xml:space="preserve"> Aqua).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</w:rPr>
        <w:t>Diponegoro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</w:rPr>
        <w:t xml:space="preserve"> Journal </w:t>
      </w:r>
      <w:proofErr w:type="gramStart"/>
      <w:r w:rsidRPr="00EB561D">
        <w:rPr>
          <w:rFonts w:ascii="Times New Roman" w:hAnsi="Times New Roman"/>
          <w:i/>
          <w:iCs/>
          <w:sz w:val="24"/>
          <w:szCs w:val="24"/>
        </w:rPr>
        <w:t>Of</w:t>
      </w:r>
      <w:proofErr w:type="gramEnd"/>
      <w:r w:rsidRPr="00EB561D">
        <w:rPr>
          <w:rFonts w:ascii="Times New Roman" w:hAnsi="Times New Roman"/>
          <w:i/>
          <w:iCs/>
          <w:sz w:val="24"/>
          <w:szCs w:val="24"/>
        </w:rPr>
        <w:t xml:space="preserve"> Management, 6, 1–15.</w:t>
      </w:r>
    </w:p>
    <w:p w14:paraId="1F9D3E1A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Morissan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A.M. (2015). </w:t>
      </w:r>
      <w:proofErr w:type="spellStart"/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Periklanan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komunikasi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terpadu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Jakarta: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Kencana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</w:p>
    <w:p w14:paraId="6E64254A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Nalendra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A.R.D.,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 xml:space="preserve">(2021).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Statistika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Seri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Dasar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Dengan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SPSS</w:t>
      </w:r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Bandung: Media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Sains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Indonesia</w:t>
      </w:r>
    </w:p>
    <w:p w14:paraId="12F76A6B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Ndari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D.P. (2015).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Potongan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Harga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Pengambilan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Keputusan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Pembelian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Ud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Upindo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Raya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Cabang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Tanah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Grogot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eJournal</w:t>
      </w:r>
      <w:proofErr w:type="spellEnd"/>
      <w:proofErr w:type="gram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Administrasi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Bisnis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, 3 (3):612-625</w:t>
      </w:r>
    </w:p>
    <w:p w14:paraId="38BA38F4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EB561D">
        <w:rPr>
          <w:rFonts w:ascii="Times New Roman" w:hAnsi="Times New Roman"/>
          <w:sz w:val="24"/>
          <w:szCs w:val="24"/>
          <w:lang w:val="en-ID"/>
        </w:rPr>
        <w:t xml:space="preserve">Olson, J.C.,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Peter J.P. (2016). </w:t>
      </w:r>
      <w:proofErr w:type="spellStart"/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Perilaku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konsumen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strategi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Jakarta: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Salemba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Empat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</w:p>
    <w:p w14:paraId="5B27B750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Pohan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M.M.,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Jeni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, S.</w:t>
      </w:r>
      <w:r w:rsidRPr="00EB561D">
        <w:rPr>
          <w:rFonts w:ascii="Times New Roman" w:hAnsi="Times New Roman"/>
          <w:lang w:val="en-ID"/>
        </w:rPr>
        <w:t xml:space="preserve"> </w:t>
      </w:r>
      <w:r w:rsidRPr="00EB561D">
        <w:rPr>
          <w:rFonts w:ascii="Times New Roman" w:hAnsi="Times New Roman"/>
          <w:sz w:val="24"/>
          <w:szCs w:val="24"/>
          <w:lang w:val="en-ID"/>
        </w:rPr>
        <w:t>(2020).</w:t>
      </w:r>
      <w:r w:rsidRPr="00EB561D">
        <w:rPr>
          <w:rFonts w:ascii="Times New Roman" w:hAnsi="Times New Roman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Tarik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Iklan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Minat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Beli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Smartphone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Merk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Oppo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Kapital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: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Jurnal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Ilmu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 Vol. 02, No. 01</w:t>
      </w:r>
    </w:p>
    <w:p w14:paraId="1DB06DA1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lastRenderedPageBreak/>
        <w:t>Prasetyo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E.B.,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(2019). The Effect of Discount Price on Purchasing Intentions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Through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Consumer’s Perceived Risk in the Flash Sale Program at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Shopee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Atlantis Press</w:t>
      </w:r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Vol. 124.</w:t>
      </w:r>
      <w:proofErr w:type="gramEnd"/>
    </w:p>
    <w:p w14:paraId="146A6CBE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Priansa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D.J. (2017).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Perilaku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Konsumen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Dalam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Persaingan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Bisnis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Kontemporer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.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 Bandung: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Alfabeta</w:t>
      </w:r>
      <w:proofErr w:type="spellEnd"/>
    </w:p>
    <w:p w14:paraId="51DA71CA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Priansa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D.J. (2017).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Komunikasi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Terpadu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Bandung: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Pustaka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Setia</w:t>
      </w:r>
      <w:proofErr w:type="spellEnd"/>
    </w:p>
    <w:p w14:paraId="444C3823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Rochman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F.N. (2016).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Price Discount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, Bonus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Pack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, Dan </w:t>
      </w:r>
      <w:r w:rsidRPr="00EB561D">
        <w:rPr>
          <w:rFonts w:ascii="Times New Roman" w:hAnsi="Times New Roman"/>
          <w:sz w:val="24"/>
          <w:szCs w:val="24"/>
          <w:lang w:val="en-ID"/>
        </w:rPr>
        <w:br/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In-Store Display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Impulse Buying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Giant Supermarket Yogyakarta). </w:t>
      </w:r>
      <w:proofErr w:type="spellStart"/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Skripsi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 xml:space="preserve">FE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Muhammadiyah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Purwerejo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Purwerejo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</w:p>
    <w:p w14:paraId="3B1263D1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Schiffman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I.G.,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Kanuk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L.L. (2015).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Perilaku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Konsumen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 Jakarta: Index.</w:t>
      </w:r>
    </w:p>
    <w:p w14:paraId="4B8C1F3E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Sudaryono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 xml:space="preserve">(2020).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Teori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Implementasi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Yogyakarta: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Andi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Offset.</w:t>
      </w:r>
    </w:p>
    <w:p w14:paraId="599770F4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Sugiyono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(2017).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Metode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Penelitian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Kuantitatif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Kualitatif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, </w:t>
      </w:r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R</w:t>
      </w:r>
      <w:proofErr w:type="gram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&amp; D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. Bandung: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Alfabeta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</w:p>
    <w:p w14:paraId="21D51BE8" w14:textId="77777777" w:rsidR="00A45505" w:rsidRPr="00EB561D" w:rsidRDefault="00A45505" w:rsidP="00A4550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Sujarweni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V. W. (2016). </w:t>
      </w:r>
      <w:proofErr w:type="spellStart"/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Statistika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untuk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Bisnis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Ekonomi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Yogyakarta: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Pustaka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Baru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Press</w:t>
      </w:r>
    </w:p>
    <w:p w14:paraId="079C4FE7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NewRomanPS-BoldMT" w:hAnsi="TimesNewRomanPS-BoldMT" w:cs="TimesNewRomanPS-BoldMT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Suryawijaya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H.,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Farid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R. (2021). </w:t>
      </w: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Tarik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Iklan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di Media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Sosial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Instagram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terhadap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Minat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Beli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Konsumen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(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Survei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Terhadap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Produk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Sepatu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Brodo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dikalangan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Anak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Muda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Jakarta Barat).</w:t>
      </w:r>
      <w:proofErr w:type="gram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proofErr w:type="spellStart"/>
      <w:proofErr w:type="gramStart"/>
      <w:r w:rsidRPr="00EB561D">
        <w:rPr>
          <w:rFonts w:ascii="TimesNewRomanPS-BoldMT" w:hAnsi="TimesNewRomanPS-BoldMT" w:cs="TimesNewRomanPS-BoldMT"/>
          <w:i/>
          <w:iCs/>
          <w:sz w:val="24"/>
          <w:szCs w:val="24"/>
          <w:lang w:val="en-ID"/>
        </w:rPr>
        <w:t>Prologia</w:t>
      </w:r>
      <w:proofErr w:type="spell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>.</w:t>
      </w:r>
      <w:proofErr w:type="gramEnd"/>
      <w:r w:rsidRPr="00EB561D">
        <w:rPr>
          <w:rFonts w:ascii="TimesNewRomanPS-BoldMT" w:hAnsi="TimesNewRomanPS-BoldMT" w:cs="TimesNewRomanPS-BoldMT"/>
          <w:sz w:val="24"/>
          <w:szCs w:val="24"/>
          <w:lang w:val="en-ID"/>
        </w:rPr>
        <w:t xml:space="preserve"> </w:t>
      </w:r>
      <w:r w:rsidRPr="00EB561D">
        <w:rPr>
          <w:rFonts w:ascii="TimesNewRomanPSMT" w:hAnsi="TimesNewRomanPSMT" w:cs="TimesNewRomanPSMT"/>
          <w:sz w:val="24"/>
          <w:szCs w:val="24"/>
          <w:lang w:val="en-ID"/>
        </w:rPr>
        <w:t>Vol. 5, No. 1</w:t>
      </w:r>
    </w:p>
    <w:p w14:paraId="12B20260" w14:textId="77777777" w:rsidR="00A45505" w:rsidRPr="00EB561D" w:rsidRDefault="00A45505" w:rsidP="00A45505">
      <w:pPr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Tjiptono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, F. (2015).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Pemasaran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Jasa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(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Prinsip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Penerapan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Penelitian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).</w:t>
      </w:r>
      <w:r w:rsidRPr="00EB561D">
        <w:rPr>
          <w:rFonts w:ascii="Times New Roman" w:hAnsi="Times New Roman"/>
          <w:sz w:val="24"/>
          <w:szCs w:val="24"/>
          <w:lang w:val="en-ID"/>
        </w:rPr>
        <w:t xml:space="preserve"> Yogyakarta: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Andi</w:t>
      </w:r>
      <w:proofErr w:type="spellEnd"/>
    </w:p>
    <w:p w14:paraId="5211CBDB" w14:textId="77777777" w:rsidR="00A45505" w:rsidRPr="00EB561D" w:rsidRDefault="00A45505" w:rsidP="00A4550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Utama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L.H. (2020).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Peran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Daya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Tarik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Iklan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Kualitas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Produk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Dan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Harga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Memengaruhi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Keputusan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Pembelian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Pembersih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Wajah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Jurnal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Ilmu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(JIM) Volume 7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Nomor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1</w:t>
      </w:r>
    </w:p>
    <w:p w14:paraId="0FC66621" w14:textId="77777777" w:rsidR="00A45505" w:rsidRPr="00EB561D" w:rsidRDefault="00A45505" w:rsidP="00A4550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  <w:lang w:val="en-ID"/>
        </w:rPr>
      </w:pP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Yusnita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, E.,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>(2021). The Effect of Advertising and Price Discounts on the Interest of Tourists to Stay at Hotel (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Staycation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) During the Covid-19 Pandemic with Health Risk Perception as Moderating Variable.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International journal of Multicultural and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Multireligious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Understanding, Volume.</w:t>
      </w:r>
      <w:proofErr w:type="gram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8, Issue. 9</w:t>
      </w:r>
    </w:p>
    <w:p w14:paraId="0469F895" w14:textId="2F18AB97" w:rsidR="006A094C" w:rsidRPr="00A45505" w:rsidRDefault="00A45505" w:rsidP="00A45505">
      <w:pPr>
        <w:spacing w:after="0" w:line="240" w:lineRule="auto"/>
        <w:ind w:left="567" w:hanging="567"/>
        <w:jc w:val="both"/>
      </w:pPr>
      <w:r w:rsidRPr="00EB561D">
        <w:rPr>
          <w:rFonts w:ascii="Times New Roman" w:hAnsi="Times New Roman"/>
          <w:sz w:val="24"/>
          <w:szCs w:val="24"/>
          <w:lang w:val="en-ID"/>
        </w:rPr>
        <w:t xml:space="preserve">Yusuf, Y.H.,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dkk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 w:rsidRPr="00EB561D">
        <w:rPr>
          <w:rFonts w:ascii="Times New Roman" w:hAnsi="Times New Roman"/>
          <w:sz w:val="24"/>
          <w:szCs w:val="24"/>
          <w:lang w:val="en-ID"/>
        </w:rPr>
        <w:t xml:space="preserve">(2018).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Potongan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Harga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Minat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Beli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Konsumen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Membeli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E-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Tiket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Kapal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Cepat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di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Pelabuhan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Ulee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sz w:val="24"/>
          <w:szCs w:val="24"/>
          <w:lang w:val="en-ID"/>
        </w:rPr>
        <w:t>Lheue</w:t>
      </w:r>
      <w:proofErr w:type="spellEnd"/>
      <w:r w:rsidRPr="00EB561D">
        <w:rPr>
          <w:rFonts w:ascii="Times New Roman" w:hAnsi="Times New Roman"/>
          <w:sz w:val="24"/>
          <w:szCs w:val="24"/>
          <w:lang w:val="en-ID"/>
        </w:rPr>
        <w:t>, Kota Banda Aceh.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SIMEN (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Akuntansi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dan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EB561D">
        <w:rPr>
          <w:rFonts w:ascii="Times New Roman" w:hAnsi="Times New Roman"/>
          <w:i/>
          <w:iCs/>
          <w:sz w:val="24"/>
          <w:szCs w:val="24"/>
          <w:lang w:val="en-ID"/>
        </w:rPr>
        <w:t>).</w:t>
      </w:r>
      <w:proofErr w:type="gramEnd"/>
      <w:r w:rsidRPr="00EB561D">
        <w:rPr>
          <w:rFonts w:ascii="Times New Roman" w:hAnsi="Times New Roman"/>
          <w:sz w:val="24"/>
          <w:szCs w:val="24"/>
          <w:lang w:val="en-ID"/>
        </w:rPr>
        <w:t xml:space="preserve"> Vol. 9, No. 2</w:t>
      </w:r>
      <w:bookmarkStart w:id="1" w:name="_GoBack"/>
      <w:bookmarkEnd w:id="1"/>
    </w:p>
    <w:sectPr w:rsidR="006A094C" w:rsidRPr="00A45505" w:rsidSect="004765C9">
      <w:headerReference w:type="default" r:id="rId9"/>
      <w:footerReference w:type="first" r:id="rId10"/>
      <w:pgSz w:w="11907" w:h="16839" w:code="9"/>
      <w:pgMar w:top="2268" w:right="1701" w:bottom="1418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0237" w14:textId="77777777" w:rsidR="005C7C91" w:rsidRDefault="005C7C91" w:rsidP="00802941">
      <w:pPr>
        <w:spacing w:after="0" w:line="240" w:lineRule="auto"/>
      </w:pPr>
      <w:r>
        <w:separator/>
      </w:r>
    </w:p>
  </w:endnote>
  <w:endnote w:type="continuationSeparator" w:id="0">
    <w:p w14:paraId="5C699460" w14:textId="77777777" w:rsidR="005C7C91" w:rsidRDefault="005C7C91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A45505">
      <w:rPr>
        <w:rFonts w:ascii="Times New Roman" w:hAnsi="Times New Roman"/>
        <w:noProof/>
        <w:color w:val="FFFFFF"/>
        <w:sz w:val="24"/>
        <w:szCs w:val="24"/>
      </w:rPr>
      <w:t>81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  <w:p w14:paraId="4870323C" w14:textId="77777777" w:rsidR="00000000" w:rsidRDefault="005C7C91"/>
  <w:p w14:paraId="34D59B59" w14:textId="77777777" w:rsidR="00000000" w:rsidRDefault="005C7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8F9A" w14:textId="77777777" w:rsidR="005C7C91" w:rsidRDefault="005C7C91" w:rsidP="00802941">
      <w:pPr>
        <w:spacing w:after="0" w:line="240" w:lineRule="auto"/>
      </w:pPr>
      <w:r>
        <w:separator/>
      </w:r>
    </w:p>
  </w:footnote>
  <w:footnote w:type="continuationSeparator" w:id="0">
    <w:p w14:paraId="49F7687D" w14:textId="77777777" w:rsidR="005C7C91" w:rsidRDefault="005C7C91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A45505">
      <w:rPr>
        <w:rFonts w:ascii="Times New Roman" w:hAnsi="Times New Roman"/>
        <w:noProof/>
        <w:color w:val="FFFFFF"/>
        <w:sz w:val="24"/>
        <w:szCs w:val="24"/>
      </w:rPr>
      <w:t>82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  <w:p w14:paraId="3A8B5B6A" w14:textId="77777777" w:rsidR="00000000" w:rsidRDefault="005C7C91"/>
  <w:p w14:paraId="32E9AD7B" w14:textId="77777777" w:rsidR="00000000" w:rsidRDefault="005C7C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17320"/>
    <w:rsid w:val="004222C1"/>
    <w:rsid w:val="00442CBF"/>
    <w:rsid w:val="00471044"/>
    <w:rsid w:val="004765C9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C5BA2"/>
    <w:rsid w:val="005C7C91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6E206D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0B3F"/>
    <w:rsid w:val="009D2136"/>
    <w:rsid w:val="00A1153E"/>
    <w:rsid w:val="00A1284D"/>
    <w:rsid w:val="00A21947"/>
    <w:rsid w:val="00A23E5F"/>
    <w:rsid w:val="00A45505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51BCE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BF3A71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00920"/>
    <w:rsid w:val="00F32B2A"/>
    <w:rsid w:val="00F37888"/>
    <w:rsid w:val="00F46655"/>
    <w:rsid w:val="00F55A91"/>
    <w:rsid w:val="00F573F8"/>
    <w:rsid w:val="00FB3981"/>
    <w:rsid w:val="00FB4013"/>
    <w:rsid w:val="00FC73A0"/>
    <w:rsid w:val="00FC7CD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14EB-E469-4580-A024-2837C59D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2022-08-22T03:47:00Z</dcterms:created>
  <dcterms:modified xsi:type="dcterms:W3CDTF">2022-08-22T03:47:00Z</dcterms:modified>
</cp:coreProperties>
</file>