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78" w:rsidRDefault="000A5478" w:rsidP="000A5478">
      <w:pPr>
        <w:tabs>
          <w:tab w:val="left" w:pos="709"/>
          <w:tab w:val="left" w:pos="851"/>
          <w:tab w:val="left" w:pos="6772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9B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A5478" w:rsidRDefault="000A5478" w:rsidP="000A5478">
      <w:pPr>
        <w:tabs>
          <w:tab w:val="left" w:pos="709"/>
          <w:tab w:val="left" w:pos="677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 Halim &amp; Syam Kusufi. 2017. </w:t>
      </w:r>
      <w:r w:rsidRPr="00776B02">
        <w:rPr>
          <w:rFonts w:ascii="Times New Roman" w:hAnsi="Times New Roman" w:cs="Times New Roman"/>
          <w:i/>
          <w:sz w:val="24"/>
          <w:szCs w:val="24"/>
        </w:rPr>
        <w:t>Teori Konsep dan Aplikasi Akuntansi Sektor Publik</w:t>
      </w:r>
      <w:r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0A5478" w:rsidRPr="006D4938" w:rsidRDefault="000A5478" w:rsidP="000A5478">
      <w:pPr>
        <w:tabs>
          <w:tab w:val="left" w:pos="709"/>
          <w:tab w:val="left" w:pos="677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75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07506">
        <w:rPr>
          <w:rFonts w:ascii="Times New Roman" w:hAnsi="Times New Roman" w:cs="Times New Roman"/>
          <w:sz w:val="24"/>
          <w:szCs w:val="24"/>
        </w:rPr>
        <w:t>maeni. 2012. “Pengaruh Partisipasi Ang</w:t>
      </w:r>
      <w:r>
        <w:rPr>
          <w:rFonts w:ascii="Times New Roman" w:hAnsi="Times New Roman" w:cs="Times New Roman"/>
          <w:sz w:val="24"/>
          <w:szCs w:val="24"/>
        </w:rPr>
        <w:t>garan, Informasi Asimetri dan</w:t>
      </w:r>
      <w:r>
        <w:rPr>
          <w:rFonts w:ascii="Times New Roman" w:hAnsi="Times New Roman" w:cs="Times New Roman"/>
          <w:sz w:val="24"/>
          <w:szCs w:val="24"/>
        </w:rPr>
        <w:br/>
      </w:r>
      <w:r w:rsidRPr="00F07506">
        <w:rPr>
          <w:rFonts w:ascii="Times New Roman" w:hAnsi="Times New Roman" w:cs="Times New Roman"/>
          <w:sz w:val="24"/>
          <w:szCs w:val="24"/>
        </w:rPr>
        <w:t>Penekanan Anggaran Terhadap Senjan</w:t>
      </w:r>
      <w:r>
        <w:rPr>
          <w:rFonts w:ascii="Times New Roman" w:hAnsi="Times New Roman" w:cs="Times New Roman"/>
          <w:sz w:val="24"/>
          <w:szCs w:val="24"/>
        </w:rPr>
        <w:t xml:space="preserve">gan Anggaran” (Studi Pada SKPD </w:t>
      </w:r>
      <w:r w:rsidRPr="00F07506">
        <w:rPr>
          <w:rFonts w:ascii="Times New Roman" w:hAnsi="Times New Roman" w:cs="Times New Roman"/>
          <w:sz w:val="24"/>
          <w:szCs w:val="24"/>
        </w:rPr>
        <w:t>Pemerintahan Kabupaten Pinrag). Universi</w:t>
      </w:r>
      <w:r>
        <w:rPr>
          <w:rFonts w:ascii="Times New Roman" w:hAnsi="Times New Roman" w:cs="Times New Roman"/>
          <w:sz w:val="24"/>
          <w:szCs w:val="24"/>
        </w:rPr>
        <w:t xml:space="preserve">tas Hassanudin. Makasar. Hal. </w:t>
      </w:r>
      <w:r w:rsidRPr="00F07506">
        <w:rPr>
          <w:rFonts w:ascii="Times New Roman" w:hAnsi="Times New Roman" w:cs="Times New Roman"/>
          <w:sz w:val="24"/>
          <w:szCs w:val="24"/>
        </w:rPr>
        <w:t>67 – 77.</w:t>
      </w:r>
    </w:p>
    <w:p w:rsidR="000A5478" w:rsidRDefault="000A5478" w:rsidP="000A5478">
      <w:pPr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7506">
        <w:rPr>
          <w:rFonts w:ascii="Times New Roman" w:hAnsi="Times New Roman" w:cs="Times New Roman"/>
          <w:sz w:val="24"/>
          <w:szCs w:val="24"/>
        </w:rPr>
        <w:t xml:space="preserve">Apriantini, Ni Kadek Erni. 2014. ”Pengaruh Partisipasi Anggaran Terhadap </w:t>
      </w:r>
      <w:r>
        <w:rPr>
          <w:rFonts w:ascii="Times New Roman" w:hAnsi="Times New Roman" w:cs="Times New Roman"/>
          <w:sz w:val="24"/>
          <w:szCs w:val="24"/>
        </w:rPr>
        <w:tab/>
      </w:r>
      <w:r w:rsidRPr="00F07506">
        <w:rPr>
          <w:rFonts w:ascii="Times New Roman" w:hAnsi="Times New Roman" w:cs="Times New Roman"/>
          <w:sz w:val="24"/>
          <w:szCs w:val="24"/>
        </w:rPr>
        <w:t>Senjangan Angga</w:t>
      </w:r>
      <w:r>
        <w:rPr>
          <w:rFonts w:ascii="Times New Roman" w:hAnsi="Times New Roman" w:cs="Times New Roman"/>
          <w:sz w:val="24"/>
          <w:szCs w:val="24"/>
        </w:rPr>
        <w:t>ran d</w:t>
      </w:r>
      <w:r w:rsidRPr="00F07506">
        <w:rPr>
          <w:rFonts w:ascii="Times New Roman" w:hAnsi="Times New Roman" w:cs="Times New Roman"/>
          <w:sz w:val="24"/>
          <w:szCs w:val="24"/>
        </w:rPr>
        <w:t xml:space="preserve">engan Penekanan Anggaran dan Komitmen </w:t>
      </w:r>
      <w:r>
        <w:rPr>
          <w:rFonts w:ascii="Times New Roman" w:hAnsi="Times New Roman" w:cs="Times New Roman"/>
          <w:sz w:val="24"/>
          <w:szCs w:val="24"/>
        </w:rPr>
        <w:tab/>
      </w:r>
      <w:r w:rsidRPr="00F07506">
        <w:rPr>
          <w:rFonts w:ascii="Times New Roman" w:hAnsi="Times New Roman" w:cs="Times New Roman"/>
          <w:sz w:val="24"/>
          <w:szCs w:val="24"/>
        </w:rPr>
        <w:t>Organisasi Sebagai Variabel Moderat</w:t>
      </w:r>
      <w:r>
        <w:rPr>
          <w:rFonts w:ascii="Times New Roman" w:hAnsi="Times New Roman" w:cs="Times New Roman"/>
          <w:sz w:val="24"/>
          <w:szCs w:val="24"/>
        </w:rPr>
        <w:t xml:space="preserve">ing. E-Jurnal S1 Ak Universitas </w:t>
      </w:r>
      <w:r>
        <w:rPr>
          <w:rFonts w:ascii="Times New Roman" w:hAnsi="Times New Roman" w:cs="Times New Roman"/>
          <w:sz w:val="24"/>
          <w:szCs w:val="24"/>
        </w:rPr>
        <w:tab/>
      </w:r>
      <w:r w:rsidRPr="00F07506">
        <w:rPr>
          <w:rFonts w:ascii="Times New Roman" w:hAnsi="Times New Roman" w:cs="Times New Roman"/>
          <w:sz w:val="24"/>
          <w:szCs w:val="24"/>
        </w:rPr>
        <w:t>Pendidikan Ganesha. Hal. 66 – 78.</w:t>
      </w:r>
    </w:p>
    <w:p w:rsidR="000A5478" w:rsidRDefault="000A5478" w:rsidP="000A5478">
      <w:pPr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Apriyandi. 2011. Pengaruh Informasi Asimetri Terhadap Hubungan Antara </w:t>
      </w:r>
      <w:r>
        <w:rPr>
          <w:rFonts w:ascii="Times New Roman" w:hAnsi="Times New Roman" w:cs="Times New Roman"/>
          <w:sz w:val="24"/>
          <w:szCs w:val="24"/>
        </w:rPr>
        <w:tab/>
        <w:t xml:space="preserve">Anggaran Partisipatif Dengan </w:t>
      </w:r>
      <w:r w:rsidRPr="00BA45C2">
        <w:rPr>
          <w:rFonts w:ascii="Times New Roman" w:hAnsi="Times New Roman" w:cs="Times New Roman"/>
          <w:i/>
          <w:sz w:val="24"/>
          <w:szCs w:val="24"/>
        </w:rPr>
        <w:t>Budgetary Slack</w:t>
      </w:r>
      <w:r>
        <w:rPr>
          <w:rFonts w:ascii="Times New Roman" w:hAnsi="Times New Roman" w:cs="Times New Roman"/>
          <w:sz w:val="24"/>
          <w:szCs w:val="24"/>
        </w:rPr>
        <w:t xml:space="preserve">(Study Pada Pemerintah </w:t>
      </w:r>
      <w:r>
        <w:rPr>
          <w:rFonts w:ascii="Times New Roman" w:hAnsi="Times New Roman" w:cs="Times New Roman"/>
          <w:sz w:val="24"/>
          <w:szCs w:val="24"/>
        </w:rPr>
        <w:tab/>
        <w:t>Kabupaten Wajo). Skripsi.  Universitas Hasanudin Makasar.</w:t>
      </w:r>
    </w:p>
    <w:p w:rsidR="000A5478" w:rsidRPr="00BA45C2" w:rsidRDefault="000A5478" w:rsidP="000A5478">
      <w:pPr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7506">
        <w:rPr>
          <w:rFonts w:ascii="Times New Roman" w:eastAsia="Times New Roman" w:hAnsi="Times New Roman" w:cs="Times New Roman"/>
          <w:sz w:val="24"/>
          <w:szCs w:val="24"/>
        </w:rPr>
        <w:t xml:space="preserve">Arikunto, Suharsimi.  2015. </w:t>
      </w:r>
      <w:r w:rsidRPr="00F07506">
        <w:rPr>
          <w:rFonts w:ascii="Times New Roman" w:eastAsia="Times New Roman" w:hAnsi="Times New Roman" w:cs="Times New Roman"/>
          <w:i/>
          <w:sz w:val="24"/>
          <w:szCs w:val="24"/>
        </w:rPr>
        <w:t>Posedur Penelitian</w:t>
      </w:r>
      <w:r w:rsidRPr="00F075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07506">
        <w:rPr>
          <w:rFonts w:ascii="Times New Roman" w:eastAsia="Times New Roman" w:hAnsi="Times New Roman" w:cs="Times New Roman"/>
          <w:i/>
          <w:sz w:val="24"/>
          <w:szCs w:val="24"/>
        </w:rPr>
        <w:t>Suatu Pendekatan Praktik</w:t>
      </w:r>
      <w:r w:rsidRPr="00F075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7506">
        <w:rPr>
          <w:rFonts w:ascii="Times New Roman" w:eastAsia="Times New Roman" w:hAnsi="Times New Roman" w:cs="Times New Roman"/>
          <w:sz w:val="24"/>
          <w:szCs w:val="24"/>
        </w:rPr>
        <w:t>Reneka Cipta. Jakarta.</w:t>
      </w:r>
    </w:p>
    <w:p w:rsidR="000A5478" w:rsidRDefault="000A5478" w:rsidP="000A5478">
      <w:pPr>
        <w:spacing w:after="24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2E2">
        <w:rPr>
          <w:rFonts w:ascii="Times New Roman" w:eastAsia="Times New Roman" w:hAnsi="Times New Roman" w:cs="Times New Roman"/>
          <w:sz w:val="24"/>
          <w:szCs w:val="24"/>
        </w:rPr>
        <w:t>Ghozali, HI. 2016. Aplikasi Analisis Multivariate dengan Program IBM SPSS 21, Universitas Diponegoro Semarang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62E2">
        <w:rPr>
          <w:rFonts w:ascii="Times New Roman" w:eastAsia="Times New Roman" w:hAnsi="Times New Roman" w:cs="Times New Roman"/>
          <w:i/>
          <w:sz w:val="24"/>
          <w:szCs w:val="24"/>
        </w:rPr>
        <w:t xml:space="preserve">dari </w:t>
      </w:r>
      <w:hyperlink r:id="rId8" w:history="1">
        <w:r w:rsidRPr="00C762E2">
          <w:rPr>
            <w:rStyle w:val="Hyperlink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www. undip</w:t>
        </w:r>
      </w:hyperlink>
      <w:r w:rsidRPr="00C762E2">
        <w:rPr>
          <w:rFonts w:ascii="Times New Roman" w:eastAsia="Times New Roman" w:hAnsi="Times New Roman" w:cs="Times New Roman"/>
          <w:i/>
          <w:sz w:val="24"/>
          <w:szCs w:val="24"/>
        </w:rPr>
        <w:t xml:space="preserve"> .ac.id.</w:t>
      </w:r>
      <w:r w:rsidRPr="006E7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5478" w:rsidRPr="00FE76C2" w:rsidRDefault="000A5478" w:rsidP="000A5478">
      <w:pPr>
        <w:spacing w:after="24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Hansen, Momen. 2013</w:t>
      </w:r>
      <w:r w:rsidRPr="00A1490E">
        <w:rPr>
          <w:rFonts w:ascii="Times New Roman" w:hAnsi="Times New Roman" w:cs="Times New Roman"/>
          <w:sz w:val="24"/>
          <w:szCs w:val="24"/>
        </w:rPr>
        <w:t xml:space="preserve">. </w:t>
      </w:r>
      <w:r w:rsidRPr="00A1490E">
        <w:rPr>
          <w:rFonts w:ascii="Times New Roman" w:hAnsi="Times New Roman" w:cs="Times New Roman"/>
          <w:i/>
          <w:iCs/>
          <w:sz w:val="24"/>
          <w:szCs w:val="24"/>
        </w:rPr>
        <w:t xml:space="preserve">Accounting management. </w:t>
      </w:r>
      <w:r w:rsidRPr="00A1490E">
        <w:rPr>
          <w:rFonts w:ascii="Times New Roman" w:hAnsi="Times New Roman" w:cs="Times New Roman"/>
          <w:sz w:val="24"/>
          <w:szCs w:val="24"/>
        </w:rPr>
        <w:t>Salemba Empat. Jakarta.</w:t>
      </w:r>
    </w:p>
    <w:p w:rsidR="000A5478" w:rsidRDefault="000A5478" w:rsidP="000A5478">
      <w:pPr>
        <w:tabs>
          <w:tab w:val="left" w:pos="709"/>
          <w:tab w:val="left" w:pos="851"/>
          <w:tab w:val="left" w:pos="6772"/>
        </w:tabs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Irfan, Muh.2016.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Pengaruh Partisipasi Anggaran terhadap Senjangan Anggaran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dengan Asimetri Informasi, Penekanan Anggaran dan Komitmen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Organisasi sebagai Variabel Pemoderasi. Jurnal Akuntansi dan Investasi.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Vol. 17 No. 12. Hal 157-175.</w:t>
      </w:r>
    </w:p>
    <w:p w:rsidR="000A5478" w:rsidRDefault="000A5478" w:rsidP="000A5478">
      <w:pPr>
        <w:tabs>
          <w:tab w:val="left" w:pos="709"/>
          <w:tab w:val="left" w:pos="851"/>
          <w:tab w:val="left" w:pos="677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90E">
        <w:rPr>
          <w:rFonts w:ascii="Times New Roman" w:hAnsi="Times New Roman" w:cs="Times New Roman"/>
          <w:sz w:val="24"/>
          <w:szCs w:val="24"/>
        </w:rPr>
        <w:t xml:space="preserve">Karsam. 2013. </w:t>
      </w:r>
      <w:r w:rsidRPr="000D33C3">
        <w:rPr>
          <w:rFonts w:ascii="Times New Roman" w:hAnsi="Times New Roman" w:cs="Times New Roman"/>
          <w:i/>
          <w:sz w:val="24"/>
          <w:szCs w:val="24"/>
        </w:rPr>
        <w:t xml:space="preserve">The Influence Of Participation in Budgeting on Budgetary </w:t>
      </w:r>
      <w:r w:rsidRPr="000D33C3">
        <w:rPr>
          <w:rFonts w:ascii="Times New Roman" w:hAnsi="Times New Roman" w:cs="Times New Roman"/>
          <w:i/>
          <w:sz w:val="24"/>
          <w:szCs w:val="24"/>
        </w:rPr>
        <w:tab/>
        <w:t xml:space="preserve">Slack.with information Asymetry as a Moderating Variable and its Impact </w:t>
      </w:r>
      <w:r w:rsidRPr="000D33C3">
        <w:rPr>
          <w:rFonts w:ascii="Times New Roman" w:hAnsi="Times New Roman" w:cs="Times New Roman"/>
          <w:i/>
          <w:sz w:val="24"/>
          <w:szCs w:val="24"/>
        </w:rPr>
        <w:tab/>
        <w:t xml:space="preserve">on the Managerial Performance. </w:t>
      </w:r>
      <w:r w:rsidRPr="000D33C3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applied Finance </w:t>
      </w:r>
      <w:r w:rsidRPr="000D33C3">
        <w:rPr>
          <w:rFonts w:ascii="Times New Roman" w:hAnsi="Times New Roman" w:cs="Times New Roman"/>
          <w:i/>
          <w:iCs/>
          <w:sz w:val="24"/>
          <w:szCs w:val="24"/>
        </w:rPr>
        <w:tab/>
        <w:t>and Business Studies</w:t>
      </w:r>
      <w:r w:rsidRPr="000D33C3">
        <w:rPr>
          <w:rFonts w:ascii="Times New Roman" w:hAnsi="Times New Roman" w:cs="Times New Roman"/>
          <w:i/>
          <w:sz w:val="24"/>
          <w:szCs w:val="24"/>
        </w:rPr>
        <w:t>. 1 (I). Him. 28-38.</w:t>
      </w:r>
    </w:p>
    <w:p w:rsidR="000A5478" w:rsidRDefault="000A5478" w:rsidP="000A5478">
      <w:pPr>
        <w:tabs>
          <w:tab w:val="left" w:pos="709"/>
          <w:tab w:val="left" w:pos="851"/>
          <w:tab w:val="left" w:pos="67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5478" w:rsidRDefault="000A5478" w:rsidP="000A5478">
      <w:pPr>
        <w:tabs>
          <w:tab w:val="left" w:pos="709"/>
          <w:tab w:val="left" w:pos="851"/>
          <w:tab w:val="left" w:pos="6772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Kartika. Andi. 2011</w:t>
      </w:r>
      <w:r w:rsidRPr="009D495B">
        <w:rPr>
          <w:rFonts w:ascii="Times New Roman" w:hAnsi="Times New Roman" w:cs="Times New Roman"/>
          <w:sz w:val="24"/>
          <w:szCs w:val="24"/>
        </w:rPr>
        <w:t xml:space="preserve">. Pengaruh Komitmen Organisasi Dan Ketidakpastian </w:t>
      </w:r>
      <w:r>
        <w:rPr>
          <w:rFonts w:ascii="Times New Roman" w:hAnsi="Times New Roman" w:cs="Times New Roman"/>
          <w:sz w:val="24"/>
          <w:szCs w:val="24"/>
        </w:rPr>
        <w:tab/>
      </w:r>
      <w:r w:rsidRPr="009D495B">
        <w:rPr>
          <w:rFonts w:ascii="Times New Roman" w:hAnsi="Times New Roman" w:cs="Times New Roman"/>
          <w:sz w:val="24"/>
          <w:szCs w:val="24"/>
        </w:rPr>
        <w:t xml:space="preserve">Lingkungan Dalam Hubungan Antara Partisipasi Anggaran Dengan </w:t>
      </w:r>
      <w:r>
        <w:rPr>
          <w:rFonts w:ascii="Times New Roman" w:hAnsi="Times New Roman" w:cs="Times New Roman"/>
          <w:sz w:val="24"/>
          <w:szCs w:val="24"/>
        </w:rPr>
        <w:tab/>
      </w:r>
      <w:r w:rsidRPr="009D495B">
        <w:rPr>
          <w:rFonts w:ascii="Times New Roman" w:hAnsi="Times New Roman" w:cs="Times New Roman"/>
          <w:sz w:val="24"/>
          <w:szCs w:val="24"/>
        </w:rPr>
        <w:t>Senjangan Anggaran</w:t>
      </w:r>
      <w:r w:rsidRPr="009D495B">
        <w:rPr>
          <w:rFonts w:ascii="Times New Roman" w:hAnsi="Times New Roman" w:cs="Times New Roman"/>
          <w:i/>
          <w:iCs/>
          <w:sz w:val="24"/>
          <w:szCs w:val="24"/>
        </w:rPr>
        <w:t>. Semarang: Universitas Stikubank.</w:t>
      </w:r>
    </w:p>
    <w:p w:rsidR="000A5478" w:rsidRDefault="000A5478" w:rsidP="000A5478">
      <w:pPr>
        <w:tabs>
          <w:tab w:val="left" w:pos="709"/>
          <w:tab w:val="left" w:pos="851"/>
          <w:tab w:val="left" w:pos="67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Kaswan. 2017. </w:t>
      </w:r>
      <w:r w:rsidRPr="009F5A7F">
        <w:rPr>
          <w:rFonts w:ascii="Times New Roman" w:hAnsi="Times New Roman" w:cs="Times New Roman"/>
          <w:i/>
          <w:sz w:val="24"/>
          <w:szCs w:val="24"/>
        </w:rPr>
        <w:t>Psikologi Industridan Organisasi. Bandung:</w:t>
      </w:r>
      <w:r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0A5478" w:rsidRPr="00776B02" w:rsidRDefault="000A5478" w:rsidP="000A5478">
      <w:pPr>
        <w:tabs>
          <w:tab w:val="left" w:pos="709"/>
          <w:tab w:val="left" w:pos="851"/>
          <w:tab w:val="left" w:pos="67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5478" w:rsidRDefault="000A5478" w:rsidP="000A5478">
      <w:pPr>
        <w:tabs>
          <w:tab w:val="left" w:pos="709"/>
          <w:tab w:val="left" w:pos="851"/>
          <w:tab w:val="left" w:pos="67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Kusniawati, Heny. 2017. </w:t>
      </w:r>
      <w:r w:rsidRPr="00F07506">
        <w:rPr>
          <w:rFonts w:ascii="Times New Roman" w:hAnsi="Times New Roman" w:cs="Times New Roman"/>
          <w:sz w:val="24"/>
          <w:szCs w:val="24"/>
        </w:rPr>
        <w:t xml:space="preserve">Pengaruh Partisipasi, Penekanan Anggaran dan </w:t>
      </w:r>
      <w:r>
        <w:rPr>
          <w:rFonts w:ascii="Times New Roman" w:hAnsi="Times New Roman" w:cs="Times New Roman"/>
          <w:sz w:val="24"/>
          <w:szCs w:val="24"/>
        </w:rPr>
        <w:tab/>
      </w:r>
      <w:r w:rsidRPr="00F07506">
        <w:rPr>
          <w:rFonts w:ascii="Times New Roman" w:hAnsi="Times New Roman" w:cs="Times New Roman"/>
          <w:sz w:val="24"/>
          <w:szCs w:val="24"/>
        </w:rPr>
        <w:t xml:space="preserve">Asimetri Informasi Terhadap </w:t>
      </w:r>
      <w:r w:rsidRPr="00F07506">
        <w:rPr>
          <w:rFonts w:ascii="Times New Roman" w:hAnsi="Times New Roman" w:cs="Times New Roman"/>
          <w:i/>
          <w:sz w:val="24"/>
          <w:szCs w:val="24"/>
        </w:rPr>
        <w:t xml:space="preserve">Budgetary Slack </w:t>
      </w:r>
      <w:r w:rsidRPr="00F07506">
        <w:rPr>
          <w:rFonts w:ascii="Times New Roman" w:hAnsi="Times New Roman" w:cs="Times New Roman"/>
          <w:sz w:val="24"/>
          <w:szCs w:val="24"/>
        </w:rPr>
        <w:t xml:space="preserve">pada SKPD Kota </w:t>
      </w:r>
      <w:r>
        <w:rPr>
          <w:rFonts w:ascii="Times New Roman" w:hAnsi="Times New Roman" w:cs="Times New Roman"/>
          <w:sz w:val="24"/>
          <w:szCs w:val="24"/>
        </w:rPr>
        <w:tab/>
        <w:t>Samarinda</w:t>
      </w:r>
      <w:r w:rsidRPr="00F07506">
        <w:rPr>
          <w:rFonts w:ascii="Times New Roman" w:hAnsi="Times New Roman" w:cs="Times New Roman"/>
          <w:sz w:val="24"/>
          <w:szCs w:val="24"/>
        </w:rPr>
        <w:t>. Jurnal FEB Ummul. Vol.14 No.2. Hal. 401 –423.</w:t>
      </w:r>
    </w:p>
    <w:p w:rsidR="000A5478" w:rsidRDefault="000A5478" w:rsidP="000A5478">
      <w:pPr>
        <w:tabs>
          <w:tab w:val="left" w:pos="709"/>
          <w:tab w:val="left" w:pos="851"/>
          <w:tab w:val="left" w:pos="67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0A5478" w:rsidSect="002A2D6A">
          <w:headerReference w:type="default" r:id="rId9"/>
          <w:footerReference w:type="default" r:id="rId10"/>
          <w:pgSz w:w="11906" w:h="16838"/>
          <w:pgMar w:top="2268" w:right="1701" w:bottom="1701" w:left="2268" w:header="720" w:footer="720" w:gutter="0"/>
          <w:cols w:space="708"/>
          <w:docGrid w:linePitch="360"/>
        </w:sectPr>
      </w:pPr>
    </w:p>
    <w:p w:rsidR="000A5478" w:rsidRDefault="000A5478" w:rsidP="000A5478">
      <w:pPr>
        <w:tabs>
          <w:tab w:val="left" w:pos="709"/>
          <w:tab w:val="left" w:pos="851"/>
          <w:tab w:val="left" w:pos="677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Lubis, Arfan Ikhsan. 2011</w:t>
      </w:r>
      <w:r w:rsidRPr="00F07506">
        <w:rPr>
          <w:rFonts w:ascii="Times New Roman" w:hAnsi="Times New Roman" w:cs="Times New Roman"/>
          <w:sz w:val="24"/>
          <w:szCs w:val="24"/>
        </w:rPr>
        <w:t xml:space="preserve">. </w:t>
      </w:r>
      <w:r w:rsidRPr="00F07506">
        <w:rPr>
          <w:rFonts w:ascii="Times New Roman" w:hAnsi="Times New Roman" w:cs="Times New Roman"/>
          <w:i/>
          <w:sz w:val="24"/>
          <w:szCs w:val="24"/>
        </w:rPr>
        <w:t>Akuntansi Keperilakuan</w:t>
      </w:r>
      <w:r>
        <w:rPr>
          <w:rFonts w:ascii="Times New Roman" w:hAnsi="Times New Roman" w:cs="Times New Roman"/>
          <w:sz w:val="24"/>
          <w:szCs w:val="24"/>
        </w:rPr>
        <w:t xml:space="preserve">. Edisi 2. Jakarta: Salemba </w:t>
      </w:r>
      <w:r>
        <w:rPr>
          <w:rFonts w:ascii="Times New Roman" w:hAnsi="Times New Roman" w:cs="Times New Roman"/>
          <w:sz w:val="24"/>
          <w:szCs w:val="24"/>
        </w:rPr>
        <w:tab/>
        <w:t>Empat.</w:t>
      </w:r>
    </w:p>
    <w:p w:rsidR="000A5478" w:rsidRDefault="000A5478" w:rsidP="000A5478">
      <w:pPr>
        <w:tabs>
          <w:tab w:val="left" w:pos="709"/>
          <w:tab w:val="left" w:pos="851"/>
          <w:tab w:val="left" w:pos="677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Mardiasmo. 2011. </w:t>
      </w:r>
      <w:r w:rsidRPr="00422417">
        <w:rPr>
          <w:rFonts w:ascii="Times New Roman" w:hAnsi="Times New Roman" w:cs="Times New Roman"/>
          <w:i/>
          <w:sz w:val="24"/>
          <w:szCs w:val="24"/>
        </w:rPr>
        <w:t>Akuntansi Sektor Publik</w:t>
      </w:r>
      <w:r>
        <w:rPr>
          <w:rFonts w:ascii="Times New Roman" w:hAnsi="Times New Roman" w:cs="Times New Roman"/>
          <w:sz w:val="24"/>
          <w:szCs w:val="24"/>
        </w:rPr>
        <w:t>. Yogyakarta : CV. Andi Offset.</w:t>
      </w:r>
    </w:p>
    <w:p w:rsidR="000A5478" w:rsidRDefault="000A5478" w:rsidP="000A5478">
      <w:pPr>
        <w:spacing w:after="24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62A">
        <w:rPr>
          <w:rFonts w:ascii="Times New Roman" w:eastAsia="Times New Roman" w:hAnsi="Times New Roman" w:cs="Times New Roman"/>
          <w:color w:val="000000"/>
          <w:sz w:val="24"/>
          <w:szCs w:val="24"/>
        </w:rPr>
        <w:t>Moloeng, Lexy, J. 2016. Metode penelitian Kualitatif.  Edisi Revisi. Bandung: PT Remaja Rosdakarya.</w:t>
      </w:r>
    </w:p>
    <w:p w:rsidR="000A5478" w:rsidRPr="00F550E0" w:rsidRDefault="000A5478" w:rsidP="000A5478">
      <w:pPr>
        <w:spacing w:after="24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Moorhead dan Griffin. 2013. </w:t>
      </w:r>
      <w:r w:rsidRPr="00FF75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Perilaku Organisasi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Jakarta: Salemba Empat.</w:t>
      </w:r>
    </w:p>
    <w:p w:rsidR="000A5478" w:rsidRPr="00FC7A36" w:rsidRDefault="000A5478" w:rsidP="000A5478">
      <w:pPr>
        <w:tabs>
          <w:tab w:val="left" w:pos="709"/>
          <w:tab w:val="left" w:pos="851"/>
          <w:tab w:val="left" w:pos="677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F5D">
        <w:rPr>
          <w:rFonts w:ascii="Times New Roman" w:hAnsi="Times New Roman" w:cs="Times New Roman"/>
          <w:sz w:val="24"/>
          <w:szCs w:val="24"/>
        </w:rPr>
        <w:t>Mulyadi.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5F5D">
        <w:rPr>
          <w:rFonts w:ascii="Times New Roman" w:hAnsi="Times New Roman" w:cs="Times New Roman"/>
          <w:sz w:val="24"/>
          <w:szCs w:val="24"/>
        </w:rPr>
        <w:t xml:space="preserve">. Akuntansi Manajemen; Konsep, Manfaat dan Rekayasa , Cetakan </w:t>
      </w:r>
      <w:r>
        <w:rPr>
          <w:rFonts w:ascii="Times New Roman" w:hAnsi="Times New Roman" w:cs="Times New Roman"/>
          <w:sz w:val="24"/>
          <w:szCs w:val="24"/>
        </w:rPr>
        <w:tab/>
      </w:r>
      <w:r w:rsidRPr="00AF5F5D">
        <w:rPr>
          <w:rFonts w:ascii="Times New Roman" w:hAnsi="Times New Roman" w:cs="Times New Roman"/>
          <w:sz w:val="24"/>
          <w:szCs w:val="24"/>
        </w:rPr>
        <w:t>Keempat. Jakarta: Penerbit Salemba Empat.</w:t>
      </w:r>
    </w:p>
    <w:p w:rsidR="000A5478" w:rsidRDefault="000A5478" w:rsidP="000A5478">
      <w:pPr>
        <w:tabs>
          <w:tab w:val="left" w:pos="709"/>
          <w:tab w:val="left" w:pos="851"/>
          <w:tab w:val="left" w:pos="677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Nafarin, M. 2015</w:t>
      </w:r>
      <w:r w:rsidRPr="00FC7A36">
        <w:rPr>
          <w:rFonts w:ascii="Times New Roman" w:hAnsi="Times New Roman" w:cs="Times New Roman"/>
          <w:sz w:val="24"/>
          <w:szCs w:val="24"/>
        </w:rPr>
        <w:t xml:space="preserve">. Penganggaran Perusahaan. Edisi revisi. Salemba Empat. </w:t>
      </w:r>
      <w:r>
        <w:rPr>
          <w:rFonts w:ascii="Times New Roman" w:hAnsi="Times New Roman" w:cs="Times New Roman"/>
          <w:sz w:val="24"/>
          <w:szCs w:val="24"/>
        </w:rPr>
        <w:tab/>
      </w:r>
      <w:r w:rsidRPr="00FC7A36">
        <w:rPr>
          <w:rFonts w:ascii="Times New Roman" w:hAnsi="Times New Roman" w:cs="Times New Roman"/>
          <w:sz w:val="24"/>
          <w:szCs w:val="24"/>
        </w:rPr>
        <w:t>Jakarta.</w:t>
      </w:r>
    </w:p>
    <w:p w:rsidR="000A5478" w:rsidRDefault="000A5478" w:rsidP="000A5478">
      <w:pPr>
        <w:tabs>
          <w:tab w:val="left" w:pos="709"/>
          <w:tab w:val="left" w:pos="851"/>
          <w:tab w:val="left" w:pos="6772"/>
        </w:tabs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Oktafia, Adhe. 2020. Pengaruh Partisipasi Anggaran dan Komitmen Organisasi </w:t>
      </w:r>
      <w:r>
        <w:rPr>
          <w:rFonts w:ascii="Times New Roman" w:hAnsi="Times New Roman" w:cs="Times New Roman"/>
          <w:sz w:val="24"/>
          <w:szCs w:val="24"/>
        </w:rPr>
        <w:tab/>
        <w:t xml:space="preserve">Terhadap Senjangan anggaran Pada Kantor Badan Pengelolaan Keuangan </w:t>
      </w:r>
      <w:r>
        <w:rPr>
          <w:rFonts w:ascii="Times New Roman" w:hAnsi="Times New Roman" w:cs="Times New Roman"/>
          <w:sz w:val="24"/>
          <w:szCs w:val="24"/>
        </w:rPr>
        <w:tab/>
        <w:t xml:space="preserve">daerah (BPKD) Kabupaten Luwu.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Fakultas Ekonomi dan Bisnis.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Universitas Muhammadiyah Makassar.</w:t>
      </w:r>
    </w:p>
    <w:p w:rsidR="000A5478" w:rsidRPr="00FC7A36" w:rsidRDefault="000A5478" w:rsidP="000A5478">
      <w:pPr>
        <w:tabs>
          <w:tab w:val="left" w:pos="709"/>
          <w:tab w:val="left" w:pos="851"/>
          <w:tab w:val="left" w:pos="677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Pratama, P. 2013. Penagruh Partisipasi Anggaran terhadap Senjangan Anggaran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dengan Komitmen Organisasi dan Motivasi Sebagai Pemoderasi. </w:t>
      </w:r>
      <w:r w:rsidRPr="00A549B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Jurnal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 w:rsidRPr="00A549B3">
        <w:rPr>
          <w:rFonts w:ascii="Times New Roman" w:hAnsi="Times New Roman" w:cs="Times New Roman"/>
          <w:bCs/>
          <w:i/>
          <w:color w:val="000000"/>
          <w:sz w:val="24"/>
          <w:szCs w:val="24"/>
        </w:rPr>
        <w:t>Akuntansi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A5478" w:rsidRPr="00DB70D5" w:rsidRDefault="000A5478" w:rsidP="000A5478">
      <w:pPr>
        <w:tabs>
          <w:tab w:val="left" w:pos="709"/>
          <w:tab w:val="left" w:pos="851"/>
          <w:tab w:val="left" w:pos="6772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Putra. 2020. Pengaruh </w:t>
      </w:r>
      <w:r w:rsidRPr="00DB70D5">
        <w:rPr>
          <w:rFonts w:ascii="Times New Roman" w:hAnsi="Times New Roman" w:cs="Times New Roman"/>
          <w:i/>
          <w:sz w:val="24"/>
          <w:szCs w:val="24"/>
        </w:rPr>
        <w:t>Return On Equty,</w:t>
      </w:r>
      <w:r>
        <w:rPr>
          <w:rFonts w:ascii="Times New Roman" w:hAnsi="Times New Roman" w:cs="Times New Roman"/>
          <w:sz w:val="24"/>
          <w:szCs w:val="24"/>
        </w:rPr>
        <w:t xml:space="preserve"> Ukuran Perusahaan, </w:t>
      </w:r>
      <w:r w:rsidRPr="00DB70D5">
        <w:rPr>
          <w:rFonts w:ascii="Times New Roman" w:hAnsi="Times New Roman" w:cs="Times New Roman"/>
          <w:i/>
          <w:sz w:val="24"/>
          <w:szCs w:val="24"/>
        </w:rPr>
        <w:t>Price Earning Ratio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dan Struktur Modal Terhadap Nilai Perusahaan </w:t>
      </w:r>
      <w:r w:rsidRPr="00DB70D5">
        <w:rPr>
          <w:rFonts w:ascii="Times New Roman" w:hAnsi="Times New Roman" w:cs="Times New Roman"/>
          <w:i/>
          <w:sz w:val="24"/>
          <w:szCs w:val="24"/>
        </w:rPr>
        <w:t>Property and Real Estate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Terdaftar Di Bursa Efek Indonesia. </w:t>
      </w:r>
      <w:r w:rsidRPr="00DB70D5">
        <w:rPr>
          <w:rFonts w:ascii="Times New Roman" w:hAnsi="Times New Roman" w:cs="Times New Roman"/>
          <w:i/>
          <w:sz w:val="24"/>
          <w:szCs w:val="24"/>
        </w:rPr>
        <w:t xml:space="preserve">Jurnal Berkala Ilmiah Efesiensi, </w:t>
      </w:r>
      <w:r w:rsidRPr="00DB70D5">
        <w:rPr>
          <w:rFonts w:ascii="Times New Roman" w:hAnsi="Times New Roman" w:cs="Times New Roman"/>
          <w:i/>
          <w:sz w:val="24"/>
          <w:szCs w:val="24"/>
        </w:rPr>
        <w:tab/>
        <w:t xml:space="preserve">Volume 16 No. 02. </w:t>
      </w:r>
    </w:p>
    <w:p w:rsidR="000A5478" w:rsidRPr="00DF0FFA" w:rsidRDefault="000A5478" w:rsidP="000A5478">
      <w:pPr>
        <w:tabs>
          <w:tab w:val="left" w:pos="709"/>
          <w:tab w:val="left" w:pos="851"/>
          <w:tab w:val="left" w:pos="677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Rahmiati, Elfi. 2013. Pengaruh Partisipasi Anggaran Terhadap Senjangan </w:t>
      </w:r>
      <w:r>
        <w:rPr>
          <w:rFonts w:ascii="Times New Roman" w:hAnsi="Times New Roman" w:cs="Times New Roman"/>
          <w:sz w:val="24"/>
          <w:szCs w:val="24"/>
        </w:rPr>
        <w:tab/>
        <w:t xml:space="preserve">Anggaran Dengan Asimetri Informasi Dan Komitmen Organisasi sebagai </w:t>
      </w:r>
      <w:r>
        <w:rPr>
          <w:rFonts w:ascii="Times New Roman" w:hAnsi="Times New Roman" w:cs="Times New Roman"/>
          <w:sz w:val="24"/>
          <w:szCs w:val="24"/>
        </w:rPr>
        <w:tab/>
        <w:t xml:space="preserve">Pemoderasi. </w:t>
      </w:r>
      <w:r w:rsidRPr="00DF0FFA">
        <w:rPr>
          <w:rFonts w:ascii="Times New Roman" w:hAnsi="Times New Roman" w:cs="Times New Roman"/>
          <w:i/>
          <w:sz w:val="24"/>
          <w:szCs w:val="24"/>
        </w:rPr>
        <w:t>E-Jurnal.</w:t>
      </w:r>
      <w:r>
        <w:rPr>
          <w:rFonts w:ascii="Times New Roman" w:hAnsi="Times New Roman" w:cs="Times New Roman"/>
          <w:sz w:val="24"/>
          <w:szCs w:val="24"/>
        </w:rPr>
        <w:t xml:space="preserve"> Universitas Negeri Padang.</w:t>
      </w:r>
    </w:p>
    <w:p w:rsidR="000A5478" w:rsidRDefault="000A5478" w:rsidP="000A5478">
      <w:pPr>
        <w:tabs>
          <w:tab w:val="left" w:pos="709"/>
          <w:tab w:val="left" w:pos="851"/>
          <w:tab w:val="left" w:pos="6772"/>
        </w:tabs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Risa, Nurma. </w:t>
      </w:r>
      <w:r w:rsidRPr="007432E8">
        <w:rPr>
          <w:rFonts w:ascii="Times New Roman" w:hAnsi="Times New Roman" w:cs="Times New Roman"/>
          <w:bCs/>
          <w:color w:val="000000"/>
          <w:sz w:val="24"/>
          <w:szCs w:val="24"/>
        </w:rPr>
        <w:t>2014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Pengaruh Partisipasi Penyusunan Anggaran dan K</w:t>
      </w:r>
      <w:r w:rsidRPr="00743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omitmen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Organisasi T</w:t>
      </w:r>
      <w:r w:rsidRPr="007432E8">
        <w:rPr>
          <w:rFonts w:ascii="Times New Roman" w:hAnsi="Times New Roman" w:cs="Times New Roman"/>
          <w:bCs/>
          <w:color w:val="000000"/>
          <w:sz w:val="24"/>
          <w:szCs w:val="24"/>
        </w:rPr>
        <w:t>erhad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ap Senjangan A</w:t>
      </w:r>
      <w:r w:rsidRPr="00743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nggaran (Studi kasus pada UNISMA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432E8">
        <w:rPr>
          <w:rFonts w:ascii="Times New Roman" w:hAnsi="Times New Roman" w:cs="Times New Roman"/>
          <w:bCs/>
          <w:color w:val="000000"/>
          <w:sz w:val="24"/>
          <w:szCs w:val="24"/>
        </w:rPr>
        <w:t>Bekasi)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JRAK. Vol. 5 No. 2.</w:t>
      </w:r>
    </w:p>
    <w:p w:rsidR="000A5478" w:rsidRDefault="000A5478" w:rsidP="000A5478">
      <w:pPr>
        <w:tabs>
          <w:tab w:val="left" w:pos="709"/>
          <w:tab w:val="left" w:pos="851"/>
          <w:tab w:val="left" w:pos="6772"/>
        </w:tabs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Rukmana, P. 2013. Pengaruh Partisipasi Anggaran dan Asimetri Informasi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Terhadap Bugetary Slack. </w:t>
      </w:r>
      <w:r w:rsidRPr="002A49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 Universitas Negeri Padang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A5478" w:rsidRDefault="000A5478" w:rsidP="000A5478">
      <w:pPr>
        <w:tabs>
          <w:tab w:val="left" w:pos="709"/>
          <w:tab w:val="left" w:pos="851"/>
          <w:tab w:val="left" w:pos="6772"/>
        </w:tabs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Sayputri, Meiliana. 2017. Pengaruh Partisipasi Anggaran terhadap Kinerja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Manajerial dengan Komitmen Organisasi dan Locus Of Control sebagai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Variabel Moderating (Studi Kasus Pemerintah Kota Bandar Lampung.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Universitas Lampung. Skripsi</w:t>
      </w:r>
    </w:p>
    <w:p w:rsidR="000A5478" w:rsidRDefault="000A5478" w:rsidP="000A5478">
      <w:pPr>
        <w:tabs>
          <w:tab w:val="left" w:pos="709"/>
          <w:tab w:val="left" w:pos="851"/>
          <w:tab w:val="left" w:pos="6772"/>
        </w:tabs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Sinaga, Mardongan Tua. 2013. Pengaruh Partisipasi Anggaran terhadap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Senjangan Anggaran dengan Locus Of Control dan Budaya Organisasi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Sebagai Variabel Pemoderasi. Universitas Negeri Padang. Artikel Skripsi </w:t>
      </w:r>
    </w:p>
    <w:p w:rsidR="000A5478" w:rsidRPr="008741C8" w:rsidRDefault="000A5478" w:rsidP="000A5478">
      <w:pPr>
        <w:tabs>
          <w:tab w:val="left" w:pos="709"/>
          <w:tab w:val="left" w:pos="851"/>
          <w:tab w:val="left" w:pos="6772"/>
        </w:tabs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Siregar, Badric. Suprito, Bambang. Hapsoro, Dodi. Widodo Lo, Eko. Herowati,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Erlina. Kusumasari, Lita &amp; Nuforik. 2013. Akuntansi Biaya, Edisi 2.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Jakarta: Salemba Empat.</w:t>
      </w:r>
    </w:p>
    <w:p w:rsidR="000A5478" w:rsidRDefault="000A5478" w:rsidP="000A5478">
      <w:pPr>
        <w:tabs>
          <w:tab w:val="left" w:pos="709"/>
          <w:tab w:val="left" w:pos="851"/>
          <w:tab w:val="left" w:pos="6772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Sugiyono.  2018. </w:t>
      </w:r>
      <w:r w:rsidRPr="00F075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Metode Penelitian</w:t>
      </w:r>
      <w:r w:rsidRPr="00F07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17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Kuantitatif, Kualitatif, dan R&amp;D</w:t>
      </w:r>
      <w:r w:rsidRPr="00F07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Bandung: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Alfabeta</w:t>
      </w:r>
    </w:p>
    <w:p w:rsidR="000A5478" w:rsidRDefault="000A5478" w:rsidP="000A5478">
      <w:pPr>
        <w:tabs>
          <w:tab w:val="left" w:pos="709"/>
          <w:tab w:val="left" w:pos="851"/>
          <w:tab w:val="left" w:pos="6772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Sujarweni, V. W. 2016. </w:t>
      </w:r>
      <w:r w:rsidRPr="002A49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Pengantar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1A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Akuntansi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Yogyakarta: Pustaka Baru Press.</w:t>
      </w:r>
    </w:p>
    <w:p w:rsidR="000A5478" w:rsidRDefault="000A5478" w:rsidP="000A5478">
      <w:pPr>
        <w:tabs>
          <w:tab w:val="left" w:pos="709"/>
          <w:tab w:val="left" w:pos="851"/>
          <w:tab w:val="left" w:pos="6772"/>
        </w:tabs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Toisuta, Apriyanti. 2019.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”Pengaruh Partisipasi Anggaran, Penekanan Anggaran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dan Asimetri Informasi Terhadap Senjangan Anggaran Pada Pemerintah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Daerah Kabupaten Deli Serdang”. Fakultas Ekonomi dan Bisnis. Medan.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Universitas Sumatera Utara.</w:t>
      </w:r>
    </w:p>
    <w:p w:rsidR="000A5478" w:rsidRDefault="000A5478" w:rsidP="000A5478">
      <w:pPr>
        <w:tabs>
          <w:tab w:val="left" w:pos="709"/>
          <w:tab w:val="left" w:pos="851"/>
          <w:tab w:val="left" w:pos="6772"/>
        </w:tabs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Undang-Undang Nomor 23 tahun 2014 tentang pemerintahan daerah.</w:t>
      </w:r>
    </w:p>
    <w:p w:rsidR="000A5478" w:rsidRDefault="000A5478" w:rsidP="000A5478">
      <w:pPr>
        <w:tabs>
          <w:tab w:val="left" w:pos="709"/>
          <w:tab w:val="left" w:pos="851"/>
          <w:tab w:val="left" w:pos="6772"/>
        </w:tabs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Utami, Rahmi Fuji Sri. 2017. Pengaruh Interaksi Budaya Organisasi, dan Group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Coheiveness dalam Hubungan Antara Partisipasi Penganggaran dan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Senjangan Anggaran (Studi Empiris Pada Instansi Pemerintahan (SKPD)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Kabupaten Dharmasraya) Universitas Negeri Padang. Artikel.</w:t>
      </w:r>
    </w:p>
    <w:p w:rsidR="000A5478" w:rsidRDefault="000A5478" w:rsidP="000A5478">
      <w:pPr>
        <w:tabs>
          <w:tab w:val="left" w:pos="709"/>
          <w:tab w:val="left" w:pos="851"/>
          <w:tab w:val="left" w:pos="677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F0B0A">
          <w:rPr>
            <w:rStyle w:val="Hyperlink"/>
            <w:rFonts w:ascii="Times New Roman" w:hAnsi="Times New Roman" w:cs="Times New Roman"/>
            <w:sz w:val="24"/>
            <w:szCs w:val="24"/>
          </w:rPr>
          <w:t>https://www.pengadaan.web.id/2019/12/apbdes.html</w:t>
        </w:r>
      </w:hyperlink>
      <w:r w:rsidRPr="005F0B0A">
        <w:rPr>
          <w:sz w:val="24"/>
          <w:szCs w:val="24"/>
        </w:rPr>
        <w:t xml:space="preserve">. </w:t>
      </w:r>
      <w:r w:rsidRPr="005F0B0A">
        <w:rPr>
          <w:rFonts w:ascii="Times New Roman" w:hAnsi="Times New Roman" w:cs="Times New Roman"/>
          <w:sz w:val="24"/>
          <w:szCs w:val="24"/>
        </w:rPr>
        <w:t>Diakses tanggal 20 mei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A5478" w:rsidSect="000A5478">
      <w:headerReference w:type="default" r:id="rId12"/>
      <w:footerReference w:type="default" r:id="rId13"/>
      <w:pgSz w:w="11906" w:h="16838"/>
      <w:pgMar w:top="2268" w:right="1701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F7" w:rsidRDefault="00CC2AF7" w:rsidP="007302D6">
      <w:pPr>
        <w:spacing w:after="0" w:line="240" w:lineRule="auto"/>
      </w:pPr>
      <w:r>
        <w:separator/>
      </w:r>
    </w:p>
  </w:endnote>
  <w:endnote w:type="continuationSeparator" w:id="0">
    <w:p w:rsidR="00CC2AF7" w:rsidRDefault="00CC2AF7" w:rsidP="0073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910074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478" w:rsidRPr="008970BB" w:rsidRDefault="000A547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970BB">
          <w:rPr>
            <w:rFonts w:ascii="Times New Roman" w:hAnsi="Times New Roman" w:cs="Times New Roman"/>
            <w:sz w:val="24"/>
          </w:rPr>
          <w:fldChar w:fldCharType="begin"/>
        </w:r>
        <w:r w:rsidRPr="008970B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970B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8970B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A5478" w:rsidRDefault="000A54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CD" w:rsidRDefault="00CC2AF7">
    <w:pPr>
      <w:pStyle w:val="Footer"/>
      <w:jc w:val="center"/>
    </w:pPr>
  </w:p>
  <w:p w:rsidR="006307CD" w:rsidRDefault="00CC2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F7" w:rsidRDefault="00CC2AF7" w:rsidP="007302D6">
      <w:pPr>
        <w:spacing w:after="0" w:line="240" w:lineRule="auto"/>
      </w:pPr>
      <w:r>
        <w:separator/>
      </w:r>
    </w:p>
  </w:footnote>
  <w:footnote w:type="continuationSeparator" w:id="0">
    <w:p w:rsidR="00CC2AF7" w:rsidRDefault="00CC2AF7" w:rsidP="0073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78" w:rsidRDefault="000A5478" w:rsidP="00684E2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CD" w:rsidRPr="009C5278" w:rsidRDefault="00CC2AF7">
    <w:pPr>
      <w:pStyle w:val="Header"/>
      <w:jc w:val="right"/>
      <w:rPr>
        <w:rFonts w:ascii="Times New Roman" w:hAnsi="Times New Roman" w:cs="Times New Roman"/>
        <w:sz w:val="24"/>
      </w:rPr>
    </w:pPr>
  </w:p>
  <w:p w:rsidR="006307CD" w:rsidRDefault="00CC2A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DCE"/>
    <w:multiLevelType w:val="hybridMultilevel"/>
    <w:tmpl w:val="EE6E7692"/>
    <w:lvl w:ilvl="0" w:tplc="F2FEADA2">
      <w:start w:val="1"/>
      <w:numFmt w:val="decimal"/>
      <w:lvlText w:val="%1."/>
      <w:lvlJc w:val="left"/>
      <w:pPr>
        <w:ind w:left="720" w:hanging="360"/>
      </w:pPr>
    </w:lvl>
    <w:lvl w:ilvl="1" w:tplc="AFD8976C" w:tentative="1">
      <w:start w:val="1"/>
      <w:numFmt w:val="lowerLetter"/>
      <w:lvlText w:val="%2."/>
      <w:lvlJc w:val="left"/>
      <w:pPr>
        <w:ind w:left="1440" w:hanging="360"/>
      </w:pPr>
    </w:lvl>
    <w:lvl w:ilvl="2" w:tplc="9078B082" w:tentative="1">
      <w:start w:val="1"/>
      <w:numFmt w:val="lowerRoman"/>
      <w:lvlText w:val="%3."/>
      <w:lvlJc w:val="right"/>
      <w:pPr>
        <w:ind w:left="2160" w:hanging="180"/>
      </w:pPr>
    </w:lvl>
    <w:lvl w:ilvl="3" w:tplc="F0046392" w:tentative="1">
      <w:start w:val="1"/>
      <w:numFmt w:val="decimal"/>
      <w:lvlText w:val="%4."/>
      <w:lvlJc w:val="left"/>
      <w:pPr>
        <w:ind w:left="2880" w:hanging="360"/>
      </w:pPr>
    </w:lvl>
    <w:lvl w:ilvl="4" w:tplc="524491B6" w:tentative="1">
      <w:start w:val="1"/>
      <w:numFmt w:val="lowerLetter"/>
      <w:lvlText w:val="%5."/>
      <w:lvlJc w:val="left"/>
      <w:pPr>
        <w:ind w:left="3600" w:hanging="360"/>
      </w:pPr>
    </w:lvl>
    <w:lvl w:ilvl="5" w:tplc="89645D58" w:tentative="1">
      <w:start w:val="1"/>
      <w:numFmt w:val="lowerRoman"/>
      <w:lvlText w:val="%6."/>
      <w:lvlJc w:val="right"/>
      <w:pPr>
        <w:ind w:left="4320" w:hanging="180"/>
      </w:pPr>
    </w:lvl>
    <w:lvl w:ilvl="6" w:tplc="5AA273EA" w:tentative="1">
      <w:start w:val="1"/>
      <w:numFmt w:val="decimal"/>
      <w:lvlText w:val="%7."/>
      <w:lvlJc w:val="left"/>
      <w:pPr>
        <w:ind w:left="5040" w:hanging="360"/>
      </w:pPr>
    </w:lvl>
    <w:lvl w:ilvl="7" w:tplc="540A9DC6" w:tentative="1">
      <w:start w:val="1"/>
      <w:numFmt w:val="lowerLetter"/>
      <w:lvlText w:val="%8."/>
      <w:lvlJc w:val="left"/>
      <w:pPr>
        <w:ind w:left="5760" w:hanging="360"/>
      </w:pPr>
    </w:lvl>
    <w:lvl w:ilvl="8" w:tplc="22E87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84E32"/>
    <w:multiLevelType w:val="hybridMultilevel"/>
    <w:tmpl w:val="28BE86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96032"/>
    <w:multiLevelType w:val="hybridMultilevel"/>
    <w:tmpl w:val="5F907C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4A1F"/>
    <w:multiLevelType w:val="hybridMultilevel"/>
    <w:tmpl w:val="5866D09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A46B05"/>
    <w:multiLevelType w:val="hybridMultilevel"/>
    <w:tmpl w:val="D3E6D1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2CD68432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D7A6F"/>
    <w:multiLevelType w:val="hybridMultilevel"/>
    <w:tmpl w:val="62FCE238"/>
    <w:lvl w:ilvl="0" w:tplc="0421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70116"/>
    <w:multiLevelType w:val="hybridMultilevel"/>
    <w:tmpl w:val="9244C74A"/>
    <w:lvl w:ilvl="0" w:tplc="1E4EE144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21F87"/>
    <w:multiLevelType w:val="hybridMultilevel"/>
    <w:tmpl w:val="661E22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B27EB"/>
    <w:multiLevelType w:val="hybridMultilevel"/>
    <w:tmpl w:val="3612A54C"/>
    <w:lvl w:ilvl="0" w:tplc="0421000F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C377F"/>
    <w:multiLevelType w:val="hybridMultilevel"/>
    <w:tmpl w:val="9DD21432"/>
    <w:lvl w:ilvl="0" w:tplc="04210011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9B77EB"/>
    <w:multiLevelType w:val="hybridMultilevel"/>
    <w:tmpl w:val="0CBE4C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82927"/>
    <w:multiLevelType w:val="hybridMultilevel"/>
    <w:tmpl w:val="DF5A0422"/>
    <w:lvl w:ilvl="0" w:tplc="04210019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451B2"/>
    <w:multiLevelType w:val="hybridMultilevel"/>
    <w:tmpl w:val="F9BC5C64"/>
    <w:lvl w:ilvl="0" w:tplc="0421000F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FB7E01"/>
    <w:multiLevelType w:val="hybridMultilevel"/>
    <w:tmpl w:val="01FECDFC"/>
    <w:lvl w:ilvl="0" w:tplc="BCE42492">
      <w:start w:val="1"/>
      <w:numFmt w:val="decimal"/>
      <w:lvlText w:val="%1."/>
      <w:lvlJc w:val="left"/>
      <w:pPr>
        <w:ind w:left="1311" w:hanging="361"/>
      </w:pPr>
      <w:rPr>
        <w:rFonts w:ascii="Times New Roman" w:eastAsia="Calibri" w:hAnsi="Times New Roman" w:cs="Times New Roman"/>
        <w:spacing w:val="-22"/>
        <w:w w:val="99"/>
        <w:sz w:val="24"/>
        <w:szCs w:val="24"/>
        <w:lang w:eastAsia="en-US" w:bidi="ar-SA"/>
      </w:rPr>
    </w:lvl>
    <w:lvl w:ilvl="1" w:tplc="04210019">
      <w:numFmt w:val="bullet"/>
      <w:lvlText w:val="•"/>
      <w:lvlJc w:val="left"/>
      <w:pPr>
        <w:ind w:left="2125" w:hanging="361"/>
      </w:pPr>
      <w:rPr>
        <w:rFonts w:hint="default"/>
        <w:lang w:eastAsia="en-US" w:bidi="ar-SA"/>
      </w:rPr>
    </w:lvl>
    <w:lvl w:ilvl="2" w:tplc="0421001B">
      <w:numFmt w:val="bullet"/>
      <w:lvlText w:val="•"/>
      <w:lvlJc w:val="left"/>
      <w:pPr>
        <w:ind w:left="2930" w:hanging="361"/>
      </w:pPr>
      <w:rPr>
        <w:rFonts w:hint="default"/>
        <w:lang w:eastAsia="en-US" w:bidi="ar-SA"/>
      </w:rPr>
    </w:lvl>
    <w:lvl w:ilvl="3" w:tplc="0421000F">
      <w:numFmt w:val="bullet"/>
      <w:lvlText w:val="•"/>
      <w:lvlJc w:val="left"/>
      <w:pPr>
        <w:ind w:left="3735" w:hanging="361"/>
      </w:pPr>
      <w:rPr>
        <w:rFonts w:hint="default"/>
        <w:lang w:eastAsia="en-US" w:bidi="ar-SA"/>
      </w:rPr>
    </w:lvl>
    <w:lvl w:ilvl="4" w:tplc="04210019">
      <w:numFmt w:val="bullet"/>
      <w:lvlText w:val="•"/>
      <w:lvlJc w:val="left"/>
      <w:pPr>
        <w:ind w:left="4540" w:hanging="361"/>
      </w:pPr>
      <w:rPr>
        <w:rFonts w:hint="default"/>
        <w:lang w:eastAsia="en-US" w:bidi="ar-SA"/>
      </w:rPr>
    </w:lvl>
    <w:lvl w:ilvl="5" w:tplc="0421001B">
      <w:numFmt w:val="bullet"/>
      <w:lvlText w:val="•"/>
      <w:lvlJc w:val="left"/>
      <w:pPr>
        <w:ind w:left="5345" w:hanging="361"/>
      </w:pPr>
      <w:rPr>
        <w:rFonts w:hint="default"/>
        <w:lang w:eastAsia="en-US" w:bidi="ar-SA"/>
      </w:rPr>
    </w:lvl>
    <w:lvl w:ilvl="6" w:tplc="0421000F">
      <w:numFmt w:val="bullet"/>
      <w:lvlText w:val="•"/>
      <w:lvlJc w:val="left"/>
      <w:pPr>
        <w:ind w:left="6150" w:hanging="361"/>
      </w:pPr>
      <w:rPr>
        <w:rFonts w:hint="default"/>
        <w:lang w:eastAsia="en-US" w:bidi="ar-SA"/>
      </w:rPr>
    </w:lvl>
    <w:lvl w:ilvl="7" w:tplc="04210019">
      <w:numFmt w:val="bullet"/>
      <w:lvlText w:val="•"/>
      <w:lvlJc w:val="left"/>
      <w:pPr>
        <w:ind w:left="6955" w:hanging="361"/>
      </w:pPr>
      <w:rPr>
        <w:rFonts w:hint="default"/>
        <w:lang w:eastAsia="en-US" w:bidi="ar-SA"/>
      </w:rPr>
    </w:lvl>
    <w:lvl w:ilvl="8" w:tplc="0421001B">
      <w:numFmt w:val="bullet"/>
      <w:lvlText w:val="•"/>
      <w:lvlJc w:val="left"/>
      <w:pPr>
        <w:ind w:left="7760" w:hanging="361"/>
      </w:pPr>
      <w:rPr>
        <w:rFonts w:hint="default"/>
        <w:lang w:eastAsia="en-US" w:bidi="ar-SA"/>
      </w:rPr>
    </w:lvl>
  </w:abstractNum>
  <w:abstractNum w:abstractNumId="14">
    <w:nsid w:val="30741484"/>
    <w:multiLevelType w:val="multilevel"/>
    <w:tmpl w:val="A2E00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2DB383A"/>
    <w:multiLevelType w:val="hybridMultilevel"/>
    <w:tmpl w:val="38BAA342"/>
    <w:lvl w:ilvl="0" w:tplc="DB922F8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E5243A02" w:tentative="1">
      <w:start w:val="1"/>
      <w:numFmt w:val="lowerLetter"/>
      <w:lvlText w:val="%2."/>
      <w:lvlJc w:val="left"/>
      <w:pPr>
        <w:ind w:left="1440" w:hanging="360"/>
      </w:pPr>
    </w:lvl>
    <w:lvl w:ilvl="2" w:tplc="D88C1612" w:tentative="1">
      <w:start w:val="1"/>
      <w:numFmt w:val="lowerRoman"/>
      <w:lvlText w:val="%3."/>
      <w:lvlJc w:val="right"/>
      <w:pPr>
        <w:ind w:left="2160" w:hanging="180"/>
      </w:pPr>
    </w:lvl>
    <w:lvl w:ilvl="3" w:tplc="1EB8C04E" w:tentative="1">
      <w:start w:val="1"/>
      <w:numFmt w:val="decimal"/>
      <w:lvlText w:val="%4."/>
      <w:lvlJc w:val="left"/>
      <w:pPr>
        <w:ind w:left="2880" w:hanging="360"/>
      </w:pPr>
    </w:lvl>
    <w:lvl w:ilvl="4" w:tplc="F54AB1E4" w:tentative="1">
      <w:start w:val="1"/>
      <w:numFmt w:val="lowerLetter"/>
      <w:lvlText w:val="%5."/>
      <w:lvlJc w:val="left"/>
      <w:pPr>
        <w:ind w:left="3600" w:hanging="360"/>
      </w:pPr>
    </w:lvl>
    <w:lvl w:ilvl="5" w:tplc="2C1820DC" w:tentative="1">
      <w:start w:val="1"/>
      <w:numFmt w:val="lowerRoman"/>
      <w:lvlText w:val="%6."/>
      <w:lvlJc w:val="right"/>
      <w:pPr>
        <w:ind w:left="4320" w:hanging="180"/>
      </w:pPr>
    </w:lvl>
    <w:lvl w:ilvl="6" w:tplc="20CC8DC0" w:tentative="1">
      <w:start w:val="1"/>
      <w:numFmt w:val="decimal"/>
      <w:lvlText w:val="%7."/>
      <w:lvlJc w:val="left"/>
      <w:pPr>
        <w:ind w:left="5040" w:hanging="360"/>
      </w:pPr>
    </w:lvl>
    <w:lvl w:ilvl="7" w:tplc="89145552" w:tentative="1">
      <w:start w:val="1"/>
      <w:numFmt w:val="lowerLetter"/>
      <w:lvlText w:val="%8."/>
      <w:lvlJc w:val="left"/>
      <w:pPr>
        <w:ind w:left="5760" w:hanging="360"/>
      </w:pPr>
    </w:lvl>
    <w:lvl w:ilvl="8" w:tplc="8FC87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959DF"/>
    <w:multiLevelType w:val="hybridMultilevel"/>
    <w:tmpl w:val="89B6AF24"/>
    <w:lvl w:ilvl="0" w:tplc="02720D0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B44C8"/>
    <w:multiLevelType w:val="multilevel"/>
    <w:tmpl w:val="20A016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3FF02A9A"/>
    <w:multiLevelType w:val="hybridMultilevel"/>
    <w:tmpl w:val="FF4C9384"/>
    <w:lvl w:ilvl="0" w:tplc="9EC6AB40">
      <w:start w:val="1"/>
      <w:numFmt w:val="lowerLetter"/>
      <w:lvlText w:val="%1)"/>
      <w:lvlJc w:val="left"/>
      <w:pPr>
        <w:ind w:left="720" w:hanging="360"/>
      </w:pPr>
    </w:lvl>
    <w:lvl w:ilvl="1" w:tplc="2D3A9776" w:tentative="1">
      <w:start w:val="1"/>
      <w:numFmt w:val="lowerLetter"/>
      <w:lvlText w:val="%2."/>
      <w:lvlJc w:val="left"/>
      <w:pPr>
        <w:ind w:left="1440" w:hanging="360"/>
      </w:pPr>
    </w:lvl>
    <w:lvl w:ilvl="2" w:tplc="1EA4EE00" w:tentative="1">
      <w:start w:val="1"/>
      <w:numFmt w:val="lowerRoman"/>
      <w:lvlText w:val="%3."/>
      <w:lvlJc w:val="right"/>
      <w:pPr>
        <w:ind w:left="2160" w:hanging="180"/>
      </w:pPr>
    </w:lvl>
    <w:lvl w:ilvl="3" w:tplc="26D28CB2" w:tentative="1">
      <w:start w:val="1"/>
      <w:numFmt w:val="decimal"/>
      <w:lvlText w:val="%4."/>
      <w:lvlJc w:val="left"/>
      <w:pPr>
        <w:ind w:left="2880" w:hanging="360"/>
      </w:pPr>
    </w:lvl>
    <w:lvl w:ilvl="4" w:tplc="103AFA88" w:tentative="1">
      <w:start w:val="1"/>
      <w:numFmt w:val="lowerLetter"/>
      <w:lvlText w:val="%5."/>
      <w:lvlJc w:val="left"/>
      <w:pPr>
        <w:ind w:left="3600" w:hanging="360"/>
      </w:pPr>
    </w:lvl>
    <w:lvl w:ilvl="5" w:tplc="B7B40FEC" w:tentative="1">
      <w:start w:val="1"/>
      <w:numFmt w:val="lowerRoman"/>
      <w:lvlText w:val="%6."/>
      <w:lvlJc w:val="right"/>
      <w:pPr>
        <w:ind w:left="4320" w:hanging="180"/>
      </w:pPr>
    </w:lvl>
    <w:lvl w:ilvl="6" w:tplc="2ADCA620" w:tentative="1">
      <w:start w:val="1"/>
      <w:numFmt w:val="decimal"/>
      <w:lvlText w:val="%7."/>
      <w:lvlJc w:val="left"/>
      <w:pPr>
        <w:ind w:left="5040" w:hanging="360"/>
      </w:pPr>
    </w:lvl>
    <w:lvl w:ilvl="7" w:tplc="9918991E" w:tentative="1">
      <w:start w:val="1"/>
      <w:numFmt w:val="lowerLetter"/>
      <w:lvlText w:val="%8."/>
      <w:lvlJc w:val="left"/>
      <w:pPr>
        <w:ind w:left="5760" w:hanging="360"/>
      </w:pPr>
    </w:lvl>
    <w:lvl w:ilvl="8" w:tplc="BA864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2410C"/>
    <w:multiLevelType w:val="hybridMultilevel"/>
    <w:tmpl w:val="8168D916"/>
    <w:lvl w:ilvl="0" w:tplc="04210017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C723E"/>
    <w:multiLevelType w:val="hybridMultilevel"/>
    <w:tmpl w:val="1CD2FCE8"/>
    <w:lvl w:ilvl="0" w:tplc="04210019">
      <w:start w:val="1"/>
      <w:numFmt w:val="decimal"/>
      <w:lvlText w:val="%1."/>
      <w:lvlJc w:val="left"/>
      <w:pPr>
        <w:ind w:left="1069" w:hanging="360"/>
      </w:pPr>
    </w:lvl>
    <w:lvl w:ilvl="1" w:tplc="AAA2B91C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3A6632"/>
    <w:multiLevelType w:val="hybridMultilevel"/>
    <w:tmpl w:val="F73EC080"/>
    <w:lvl w:ilvl="0" w:tplc="0421000F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F5410"/>
    <w:multiLevelType w:val="hybridMultilevel"/>
    <w:tmpl w:val="536A86BA"/>
    <w:lvl w:ilvl="0" w:tplc="3EF4724E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21C0B"/>
    <w:multiLevelType w:val="hybridMultilevel"/>
    <w:tmpl w:val="A31C04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63FB8"/>
    <w:multiLevelType w:val="hybridMultilevel"/>
    <w:tmpl w:val="7DBAC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E11C9D6E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EB6C5F"/>
    <w:multiLevelType w:val="hybridMultilevel"/>
    <w:tmpl w:val="A3407C3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DA4564"/>
    <w:multiLevelType w:val="hybridMultilevel"/>
    <w:tmpl w:val="433E1F44"/>
    <w:lvl w:ilvl="0" w:tplc="0421000F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27645"/>
    <w:multiLevelType w:val="hybridMultilevel"/>
    <w:tmpl w:val="3F3C3E68"/>
    <w:lvl w:ilvl="0" w:tplc="04210019">
      <w:start w:val="1"/>
      <w:numFmt w:val="decimal"/>
      <w:lvlText w:val="%1."/>
      <w:lvlJc w:val="left"/>
      <w:pPr>
        <w:ind w:left="720" w:hanging="360"/>
      </w:pPr>
    </w:lvl>
    <w:lvl w:ilvl="1" w:tplc="2A42921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03A09"/>
    <w:multiLevelType w:val="hybridMultilevel"/>
    <w:tmpl w:val="790EB01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E7520"/>
    <w:multiLevelType w:val="hybridMultilevel"/>
    <w:tmpl w:val="3F18D414"/>
    <w:lvl w:ilvl="0" w:tplc="0421000F">
      <w:start w:val="1"/>
      <w:numFmt w:val="decimal"/>
      <w:lvlText w:val="%1."/>
      <w:lvlJc w:val="left"/>
      <w:pPr>
        <w:ind w:left="781" w:hanging="360"/>
      </w:pPr>
    </w:lvl>
    <w:lvl w:ilvl="1" w:tplc="93827A62" w:tentative="1">
      <w:start w:val="1"/>
      <w:numFmt w:val="lowerLetter"/>
      <w:lvlText w:val="%2."/>
      <w:lvlJc w:val="left"/>
      <w:pPr>
        <w:ind w:left="1501" w:hanging="360"/>
      </w:pPr>
    </w:lvl>
    <w:lvl w:ilvl="2" w:tplc="0421001B" w:tentative="1">
      <w:start w:val="1"/>
      <w:numFmt w:val="lowerRoman"/>
      <w:lvlText w:val="%3."/>
      <w:lvlJc w:val="right"/>
      <w:pPr>
        <w:ind w:left="2221" w:hanging="180"/>
      </w:pPr>
    </w:lvl>
    <w:lvl w:ilvl="3" w:tplc="0421000F" w:tentative="1">
      <w:start w:val="1"/>
      <w:numFmt w:val="decimal"/>
      <w:lvlText w:val="%4."/>
      <w:lvlJc w:val="left"/>
      <w:pPr>
        <w:ind w:left="2941" w:hanging="360"/>
      </w:pPr>
    </w:lvl>
    <w:lvl w:ilvl="4" w:tplc="04210019" w:tentative="1">
      <w:start w:val="1"/>
      <w:numFmt w:val="lowerLetter"/>
      <w:lvlText w:val="%5."/>
      <w:lvlJc w:val="left"/>
      <w:pPr>
        <w:ind w:left="3661" w:hanging="360"/>
      </w:pPr>
    </w:lvl>
    <w:lvl w:ilvl="5" w:tplc="0421001B" w:tentative="1">
      <w:start w:val="1"/>
      <w:numFmt w:val="lowerRoman"/>
      <w:lvlText w:val="%6."/>
      <w:lvlJc w:val="right"/>
      <w:pPr>
        <w:ind w:left="4381" w:hanging="180"/>
      </w:pPr>
    </w:lvl>
    <w:lvl w:ilvl="6" w:tplc="0421000F" w:tentative="1">
      <w:start w:val="1"/>
      <w:numFmt w:val="decimal"/>
      <w:lvlText w:val="%7."/>
      <w:lvlJc w:val="left"/>
      <w:pPr>
        <w:ind w:left="5101" w:hanging="360"/>
      </w:pPr>
    </w:lvl>
    <w:lvl w:ilvl="7" w:tplc="04210019" w:tentative="1">
      <w:start w:val="1"/>
      <w:numFmt w:val="lowerLetter"/>
      <w:lvlText w:val="%8."/>
      <w:lvlJc w:val="left"/>
      <w:pPr>
        <w:ind w:left="5821" w:hanging="360"/>
      </w:pPr>
    </w:lvl>
    <w:lvl w:ilvl="8" w:tplc="0421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0">
    <w:nsid w:val="6AC97F3D"/>
    <w:multiLevelType w:val="hybridMultilevel"/>
    <w:tmpl w:val="9CB2C2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56A54"/>
    <w:multiLevelType w:val="hybridMultilevel"/>
    <w:tmpl w:val="53CC3C26"/>
    <w:lvl w:ilvl="0" w:tplc="0421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2">
    <w:nsid w:val="75A17F08"/>
    <w:multiLevelType w:val="hybridMultilevel"/>
    <w:tmpl w:val="37DE8BCA"/>
    <w:lvl w:ilvl="0" w:tplc="3A66CB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F24B1"/>
    <w:multiLevelType w:val="hybridMultilevel"/>
    <w:tmpl w:val="562C5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57EE8"/>
    <w:multiLevelType w:val="multilevel"/>
    <w:tmpl w:val="ADC6F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AEE5CB0"/>
    <w:multiLevelType w:val="hybridMultilevel"/>
    <w:tmpl w:val="9272C028"/>
    <w:lvl w:ilvl="0" w:tplc="6660D6EA">
      <w:start w:val="1"/>
      <w:numFmt w:val="decimal"/>
      <w:lvlText w:val="%1."/>
      <w:lvlJc w:val="left"/>
      <w:pPr>
        <w:ind w:left="720" w:hanging="360"/>
      </w:pPr>
    </w:lvl>
    <w:lvl w:ilvl="1" w:tplc="7FC2CD1E">
      <w:start w:val="1"/>
      <w:numFmt w:val="decimal"/>
      <w:lvlText w:val="%2."/>
      <w:lvlJc w:val="left"/>
      <w:pPr>
        <w:ind w:left="1440" w:hanging="360"/>
      </w:pPr>
    </w:lvl>
    <w:lvl w:ilvl="2" w:tplc="8F4E2F8A" w:tentative="1">
      <w:start w:val="1"/>
      <w:numFmt w:val="lowerRoman"/>
      <w:lvlText w:val="%3."/>
      <w:lvlJc w:val="right"/>
      <w:pPr>
        <w:ind w:left="2160" w:hanging="180"/>
      </w:pPr>
    </w:lvl>
    <w:lvl w:ilvl="3" w:tplc="3304828E" w:tentative="1">
      <w:start w:val="1"/>
      <w:numFmt w:val="decimal"/>
      <w:lvlText w:val="%4."/>
      <w:lvlJc w:val="left"/>
      <w:pPr>
        <w:ind w:left="2880" w:hanging="360"/>
      </w:pPr>
    </w:lvl>
    <w:lvl w:ilvl="4" w:tplc="2588357A" w:tentative="1">
      <w:start w:val="1"/>
      <w:numFmt w:val="lowerLetter"/>
      <w:lvlText w:val="%5."/>
      <w:lvlJc w:val="left"/>
      <w:pPr>
        <w:ind w:left="3600" w:hanging="360"/>
      </w:pPr>
    </w:lvl>
    <w:lvl w:ilvl="5" w:tplc="0AC43E20" w:tentative="1">
      <w:start w:val="1"/>
      <w:numFmt w:val="lowerRoman"/>
      <w:lvlText w:val="%6."/>
      <w:lvlJc w:val="right"/>
      <w:pPr>
        <w:ind w:left="4320" w:hanging="180"/>
      </w:pPr>
    </w:lvl>
    <w:lvl w:ilvl="6" w:tplc="B4A4A53C" w:tentative="1">
      <w:start w:val="1"/>
      <w:numFmt w:val="decimal"/>
      <w:lvlText w:val="%7."/>
      <w:lvlJc w:val="left"/>
      <w:pPr>
        <w:ind w:left="5040" w:hanging="360"/>
      </w:pPr>
    </w:lvl>
    <w:lvl w:ilvl="7" w:tplc="9BE671FE" w:tentative="1">
      <w:start w:val="1"/>
      <w:numFmt w:val="lowerLetter"/>
      <w:lvlText w:val="%8."/>
      <w:lvlJc w:val="left"/>
      <w:pPr>
        <w:ind w:left="5760" w:hanging="360"/>
      </w:pPr>
    </w:lvl>
    <w:lvl w:ilvl="8" w:tplc="8BF6D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A065D"/>
    <w:multiLevelType w:val="hybridMultilevel"/>
    <w:tmpl w:val="92B6FC26"/>
    <w:lvl w:ilvl="0" w:tplc="0421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F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21F6B"/>
    <w:multiLevelType w:val="hybridMultilevel"/>
    <w:tmpl w:val="8938D0F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7"/>
  </w:num>
  <w:num w:numId="4">
    <w:abstractNumId w:val="0"/>
  </w:num>
  <w:num w:numId="5">
    <w:abstractNumId w:val="22"/>
  </w:num>
  <w:num w:numId="6">
    <w:abstractNumId w:val="7"/>
  </w:num>
  <w:num w:numId="7">
    <w:abstractNumId w:val="32"/>
  </w:num>
  <w:num w:numId="8">
    <w:abstractNumId w:val="16"/>
  </w:num>
  <w:num w:numId="9">
    <w:abstractNumId w:val="36"/>
  </w:num>
  <w:num w:numId="10">
    <w:abstractNumId w:val="26"/>
  </w:num>
  <w:num w:numId="11">
    <w:abstractNumId w:val="27"/>
  </w:num>
  <w:num w:numId="12">
    <w:abstractNumId w:val="18"/>
  </w:num>
  <w:num w:numId="13">
    <w:abstractNumId w:val="11"/>
  </w:num>
  <w:num w:numId="14">
    <w:abstractNumId w:val="25"/>
  </w:num>
  <w:num w:numId="15">
    <w:abstractNumId w:val="3"/>
  </w:num>
  <w:num w:numId="16">
    <w:abstractNumId w:val="24"/>
  </w:num>
  <w:num w:numId="17">
    <w:abstractNumId w:val="35"/>
  </w:num>
  <w:num w:numId="18">
    <w:abstractNumId w:val="20"/>
  </w:num>
  <w:num w:numId="19">
    <w:abstractNumId w:val="29"/>
  </w:num>
  <w:num w:numId="20">
    <w:abstractNumId w:val="30"/>
  </w:num>
  <w:num w:numId="21">
    <w:abstractNumId w:val="31"/>
  </w:num>
  <w:num w:numId="22">
    <w:abstractNumId w:val="14"/>
  </w:num>
  <w:num w:numId="23">
    <w:abstractNumId w:val="13"/>
  </w:num>
  <w:num w:numId="24">
    <w:abstractNumId w:val="1"/>
  </w:num>
  <w:num w:numId="25">
    <w:abstractNumId w:val="23"/>
  </w:num>
  <w:num w:numId="26">
    <w:abstractNumId w:val="9"/>
  </w:num>
  <w:num w:numId="27">
    <w:abstractNumId w:val="6"/>
  </w:num>
  <w:num w:numId="28">
    <w:abstractNumId w:val="8"/>
  </w:num>
  <w:num w:numId="29">
    <w:abstractNumId w:val="4"/>
  </w:num>
  <w:num w:numId="30">
    <w:abstractNumId w:val="21"/>
  </w:num>
  <w:num w:numId="31">
    <w:abstractNumId w:val="19"/>
  </w:num>
  <w:num w:numId="32">
    <w:abstractNumId w:val="5"/>
  </w:num>
  <w:num w:numId="33">
    <w:abstractNumId w:val="37"/>
  </w:num>
  <w:num w:numId="34">
    <w:abstractNumId w:val="15"/>
  </w:num>
  <w:num w:numId="35">
    <w:abstractNumId w:val="2"/>
  </w:num>
  <w:num w:numId="36">
    <w:abstractNumId w:val="33"/>
  </w:num>
  <w:num w:numId="37">
    <w:abstractNumId w:val="28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ED"/>
    <w:rsid w:val="000A5478"/>
    <w:rsid w:val="00322F2B"/>
    <w:rsid w:val="0048106A"/>
    <w:rsid w:val="007302D6"/>
    <w:rsid w:val="00807643"/>
    <w:rsid w:val="0090255E"/>
    <w:rsid w:val="00B43EB5"/>
    <w:rsid w:val="00B45922"/>
    <w:rsid w:val="00CC2AF7"/>
    <w:rsid w:val="00D066ED"/>
    <w:rsid w:val="00EA4A17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ED"/>
    <w:pPr>
      <w:ind w:left="992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48106A"/>
    <w:pPr>
      <w:spacing w:after="0" w:line="480" w:lineRule="auto"/>
      <w:ind w:left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66ED"/>
    <w:pPr>
      <w:spacing w:after="0" w:line="240" w:lineRule="auto"/>
      <w:ind w:left="992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D066E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ED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48106A"/>
    <w:rPr>
      <w:rFonts w:ascii="Times New Roman" w:hAnsi="Times New Roman" w:cs="Times New Roman"/>
      <w:b/>
      <w:bCs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48106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F10B9"/>
    <w:pPr>
      <w:tabs>
        <w:tab w:val="left" w:leader="dot" w:pos="7655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F10B9"/>
    <w:pPr>
      <w:tabs>
        <w:tab w:val="left" w:leader="dot" w:pos="7655"/>
      </w:tabs>
      <w:spacing w:after="240" w:line="240" w:lineRule="auto"/>
      <w:ind w:left="567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F10B9"/>
    <w:pPr>
      <w:tabs>
        <w:tab w:val="left" w:leader="dot" w:pos="7655"/>
      </w:tabs>
      <w:spacing w:after="240" w:line="240" w:lineRule="auto"/>
      <w:ind w:left="2268" w:right="-1" w:hanging="1417"/>
      <w:jc w:val="both"/>
    </w:pPr>
    <w:rPr>
      <w:rFonts w:ascii="Times New Roman" w:hAnsi="Times New Roman"/>
      <w:noProof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F10B9"/>
    <w:pPr>
      <w:tabs>
        <w:tab w:val="right" w:leader="dot" w:pos="7938"/>
      </w:tabs>
      <w:spacing w:after="240" w:line="240" w:lineRule="auto"/>
      <w:ind w:left="1418" w:right="140" w:hanging="1418"/>
      <w:jc w:val="both"/>
    </w:pPr>
    <w:rPr>
      <w:rFonts w:ascii="Times New Roman" w:hAnsi="Times New Roman"/>
      <w:b/>
      <w:color w:val="000000" w:themeColor="text1"/>
      <w:sz w:val="24"/>
    </w:rPr>
  </w:style>
  <w:style w:type="paragraph" w:customStyle="1" w:styleId="Default">
    <w:name w:val="Default"/>
    <w:rsid w:val="00FF10B9"/>
    <w:pPr>
      <w:autoSpaceDE w:val="0"/>
      <w:autoSpaceDN w:val="0"/>
      <w:adjustRightInd w:val="0"/>
      <w:spacing w:after="0" w:line="480" w:lineRule="auto"/>
      <w:ind w:left="2268" w:right="4632" w:hanging="709"/>
      <w:jc w:val="both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qFormat/>
    <w:rsid w:val="007302D6"/>
    <w:pPr>
      <w:spacing w:after="0" w:line="240" w:lineRule="auto"/>
      <w:ind w:left="992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2D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30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2D6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aliases w:val="Body of text,Colorful List - Accent 11,List Paragraph1,point-point,SUMBER,anak bab,spasi 2 taiiii,skripsi,Body Text Char1,Char Char2,List Paragraph2,Heading 10,list paragraph,sub de titre 4,ANNEX,Medium Grid 1 - Accent 21,Body of text+1"/>
    <w:basedOn w:val="Normal"/>
    <w:link w:val="ListParagraphChar"/>
    <w:uiPriority w:val="34"/>
    <w:qFormat/>
    <w:rsid w:val="0080764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07643"/>
    <w:pPr>
      <w:spacing w:after="260" w:line="240" w:lineRule="auto"/>
      <w:ind w:left="0"/>
      <w:jc w:val="both"/>
    </w:pPr>
    <w:rPr>
      <w:rFonts w:ascii="Times New Roman" w:eastAsia="Calibri" w:hAnsi="Times New Roman" w:cs="Times New Roman"/>
      <w:bCs/>
      <w:iCs/>
      <w:color w:val="000000" w:themeColor="text1"/>
      <w:sz w:val="24"/>
      <w:szCs w:val="24"/>
    </w:rPr>
  </w:style>
  <w:style w:type="character" w:customStyle="1" w:styleId="ListParagraphChar">
    <w:name w:val="List Paragraph Char"/>
    <w:aliases w:val="Body of text Char,Colorful List - Accent 11 Char,List Paragraph1 Char,point-point Char,SUMBER Char,anak bab Char,spasi 2 taiiii Char,skripsi Char,Body Text Char1 Char,Char Char2 Char,List Paragraph2 Char,Heading 10 Char,ANNEX Char"/>
    <w:link w:val="ListParagraph"/>
    <w:uiPriority w:val="34"/>
    <w:qFormat/>
    <w:locked/>
    <w:rsid w:val="00807643"/>
    <w:rPr>
      <w:lang w:val="id-ID"/>
    </w:rPr>
  </w:style>
  <w:style w:type="paragraph" w:styleId="BodyText">
    <w:name w:val="Body Text"/>
    <w:basedOn w:val="Normal"/>
    <w:link w:val="BodyTextChar"/>
    <w:uiPriority w:val="99"/>
    <w:qFormat/>
    <w:rsid w:val="00EA4A17"/>
    <w:pPr>
      <w:widowControl w:val="0"/>
      <w:autoSpaceDE w:val="0"/>
      <w:autoSpaceDN w:val="0"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A4A17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SubtleEmphasis">
    <w:name w:val="Subtle Emphasis"/>
    <w:basedOn w:val="DefaultParagraphFont"/>
    <w:uiPriority w:val="19"/>
    <w:qFormat/>
    <w:rsid w:val="00EA4A1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ED"/>
    <w:pPr>
      <w:ind w:left="992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48106A"/>
    <w:pPr>
      <w:spacing w:after="0" w:line="480" w:lineRule="auto"/>
      <w:ind w:left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66ED"/>
    <w:pPr>
      <w:spacing w:after="0" w:line="240" w:lineRule="auto"/>
      <w:ind w:left="992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D066E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ED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48106A"/>
    <w:rPr>
      <w:rFonts w:ascii="Times New Roman" w:hAnsi="Times New Roman" w:cs="Times New Roman"/>
      <w:b/>
      <w:bCs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48106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F10B9"/>
    <w:pPr>
      <w:tabs>
        <w:tab w:val="left" w:leader="dot" w:pos="7655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F10B9"/>
    <w:pPr>
      <w:tabs>
        <w:tab w:val="left" w:leader="dot" w:pos="7655"/>
      </w:tabs>
      <w:spacing w:after="240" w:line="240" w:lineRule="auto"/>
      <w:ind w:left="567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F10B9"/>
    <w:pPr>
      <w:tabs>
        <w:tab w:val="left" w:leader="dot" w:pos="7655"/>
      </w:tabs>
      <w:spacing w:after="240" w:line="240" w:lineRule="auto"/>
      <w:ind w:left="2268" w:right="-1" w:hanging="1417"/>
      <w:jc w:val="both"/>
    </w:pPr>
    <w:rPr>
      <w:rFonts w:ascii="Times New Roman" w:hAnsi="Times New Roman"/>
      <w:noProof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F10B9"/>
    <w:pPr>
      <w:tabs>
        <w:tab w:val="right" w:leader="dot" w:pos="7938"/>
      </w:tabs>
      <w:spacing w:after="240" w:line="240" w:lineRule="auto"/>
      <w:ind w:left="1418" w:right="140" w:hanging="1418"/>
      <w:jc w:val="both"/>
    </w:pPr>
    <w:rPr>
      <w:rFonts w:ascii="Times New Roman" w:hAnsi="Times New Roman"/>
      <w:b/>
      <w:color w:val="000000" w:themeColor="text1"/>
      <w:sz w:val="24"/>
    </w:rPr>
  </w:style>
  <w:style w:type="paragraph" w:customStyle="1" w:styleId="Default">
    <w:name w:val="Default"/>
    <w:rsid w:val="00FF10B9"/>
    <w:pPr>
      <w:autoSpaceDE w:val="0"/>
      <w:autoSpaceDN w:val="0"/>
      <w:adjustRightInd w:val="0"/>
      <w:spacing w:after="0" w:line="480" w:lineRule="auto"/>
      <w:ind w:left="2268" w:right="4632" w:hanging="709"/>
      <w:jc w:val="both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qFormat/>
    <w:rsid w:val="007302D6"/>
    <w:pPr>
      <w:spacing w:after="0" w:line="240" w:lineRule="auto"/>
      <w:ind w:left="992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2D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30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2D6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aliases w:val="Body of text,Colorful List - Accent 11,List Paragraph1,point-point,SUMBER,anak bab,spasi 2 taiiii,skripsi,Body Text Char1,Char Char2,List Paragraph2,Heading 10,list paragraph,sub de titre 4,ANNEX,Medium Grid 1 - Accent 21,Body of text+1"/>
    <w:basedOn w:val="Normal"/>
    <w:link w:val="ListParagraphChar"/>
    <w:uiPriority w:val="34"/>
    <w:qFormat/>
    <w:rsid w:val="0080764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07643"/>
    <w:pPr>
      <w:spacing w:after="260" w:line="240" w:lineRule="auto"/>
      <w:ind w:left="0"/>
      <w:jc w:val="both"/>
    </w:pPr>
    <w:rPr>
      <w:rFonts w:ascii="Times New Roman" w:eastAsia="Calibri" w:hAnsi="Times New Roman" w:cs="Times New Roman"/>
      <w:bCs/>
      <w:iCs/>
      <w:color w:val="000000" w:themeColor="text1"/>
      <w:sz w:val="24"/>
      <w:szCs w:val="24"/>
    </w:rPr>
  </w:style>
  <w:style w:type="character" w:customStyle="1" w:styleId="ListParagraphChar">
    <w:name w:val="List Paragraph Char"/>
    <w:aliases w:val="Body of text Char,Colorful List - Accent 11 Char,List Paragraph1 Char,point-point Char,SUMBER Char,anak bab Char,spasi 2 taiiii Char,skripsi Char,Body Text Char1 Char,Char Char2 Char,List Paragraph2 Char,Heading 10 Char,ANNEX Char"/>
    <w:link w:val="ListParagraph"/>
    <w:uiPriority w:val="34"/>
    <w:qFormat/>
    <w:locked/>
    <w:rsid w:val="00807643"/>
    <w:rPr>
      <w:lang w:val="id-ID"/>
    </w:rPr>
  </w:style>
  <w:style w:type="paragraph" w:styleId="BodyText">
    <w:name w:val="Body Text"/>
    <w:basedOn w:val="Normal"/>
    <w:link w:val="BodyTextChar"/>
    <w:uiPriority w:val="99"/>
    <w:qFormat/>
    <w:rsid w:val="00EA4A17"/>
    <w:pPr>
      <w:widowControl w:val="0"/>
      <w:autoSpaceDE w:val="0"/>
      <w:autoSpaceDN w:val="0"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A4A17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SubtleEmphasis">
    <w:name w:val="Subtle Emphasis"/>
    <w:basedOn w:val="DefaultParagraphFont"/>
    <w:uiPriority w:val="19"/>
    <w:qFormat/>
    <w:rsid w:val="00EA4A1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i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engadaan.web.id/2019/12/apbd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2022-03-30T07:50:00Z</dcterms:created>
  <dcterms:modified xsi:type="dcterms:W3CDTF">2022-03-30T07:50:00Z</dcterms:modified>
</cp:coreProperties>
</file>