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15" w:rsidRDefault="006B4E15" w:rsidP="006B4E15">
      <w:pPr>
        <w:pStyle w:val="BodyText"/>
        <w:spacing w:before="4" w:line="480" w:lineRule="auto"/>
        <w:jc w:val="center"/>
        <w:rPr>
          <w:b/>
        </w:rPr>
      </w:pPr>
      <w:r w:rsidRPr="00BF660E">
        <w:rPr>
          <w:b/>
        </w:rPr>
        <w:t>DAFTAR PUSTAKA</w:t>
      </w:r>
    </w:p>
    <w:p w:rsidR="006B4E15" w:rsidRDefault="006B4E15" w:rsidP="006B4E15">
      <w:pPr>
        <w:pStyle w:val="BodyText"/>
        <w:spacing w:before="4" w:line="480" w:lineRule="auto"/>
        <w:jc w:val="both"/>
        <w:rPr>
          <w:b/>
        </w:rPr>
      </w:pPr>
      <w:proofErr w:type="gramStart"/>
      <w:r w:rsidRPr="00BF660E">
        <w:rPr>
          <w:b/>
        </w:rPr>
        <w:t>Buku :</w:t>
      </w:r>
      <w:proofErr w:type="gramEnd"/>
    </w:p>
    <w:p w:rsidR="006B4E15" w:rsidRDefault="006B4E15" w:rsidP="006B4E15">
      <w:pPr>
        <w:pStyle w:val="BodyText"/>
        <w:spacing w:before="4" w:line="480" w:lineRule="auto"/>
        <w:ind w:left="720" w:hanging="720"/>
        <w:jc w:val="both"/>
      </w:pPr>
      <w:r>
        <w:t xml:space="preserve">Arikunto, Suharsimi. (2012). </w:t>
      </w:r>
      <w:r>
        <w:rPr>
          <w:i/>
        </w:rPr>
        <w:t xml:space="preserve">Prosedur Penelitian, </w:t>
      </w:r>
      <w:r>
        <w:t>Jakarta: Rineka Cipta.</w:t>
      </w:r>
    </w:p>
    <w:p w:rsidR="006B4E15" w:rsidRPr="00B019E9" w:rsidRDefault="006B4E15" w:rsidP="006B4E15">
      <w:pPr>
        <w:pStyle w:val="BodyText"/>
        <w:spacing w:before="4" w:line="480" w:lineRule="auto"/>
        <w:ind w:left="720" w:hanging="720"/>
        <w:jc w:val="both"/>
      </w:pPr>
      <w:r>
        <w:t xml:space="preserve">Arikunto, Suharsimi. </w:t>
      </w:r>
      <w:proofErr w:type="gramStart"/>
      <w:r>
        <w:t xml:space="preserve">(2006). </w:t>
      </w:r>
      <w:r w:rsidRPr="00B019E9">
        <w:rPr>
          <w:i/>
        </w:rPr>
        <w:t>Prosedur Penelitian Suatu Pendekatan Praktik</w:t>
      </w:r>
      <w:r>
        <w:rPr>
          <w:i/>
        </w:rPr>
        <w:t>.</w:t>
      </w:r>
      <w:r>
        <w:t>Edisi Revisi VI.</w:t>
      </w:r>
      <w:proofErr w:type="gramEnd"/>
      <w:r>
        <w:t xml:space="preserve"> Jakarta: Rineka Cipta.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  <w:r w:rsidRPr="00BF660E">
        <w:t>Bahri</w:t>
      </w:r>
      <w:r>
        <w:t>, Syaiful. (</w:t>
      </w:r>
      <w:r w:rsidRPr="00BF660E">
        <w:t>2018</w:t>
      </w:r>
      <w:r>
        <w:t>)</w:t>
      </w:r>
      <w:r w:rsidRPr="00BF660E">
        <w:t>. Metodelogi Penelitian-</w:t>
      </w:r>
      <w:r>
        <w:t xml:space="preserve">lengkap Dengan Teknik Pengelolaan   Data SPSS, </w:t>
      </w:r>
      <w:proofErr w:type="gramStart"/>
      <w:r>
        <w:t>Ed.1.</w:t>
      </w:r>
      <w:r w:rsidRPr="00BF660E">
        <w:t>Yogyakarta :</w:t>
      </w:r>
      <w:proofErr w:type="gramEnd"/>
      <w:r w:rsidRPr="00BF660E">
        <w:t xml:space="preserve"> Andi.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>Charles T.Horngren dan Walter T.Harrison</w:t>
      </w:r>
      <w:proofErr w:type="gramStart"/>
      <w:r>
        <w:t>.(</w:t>
      </w:r>
      <w:proofErr w:type="gramEnd"/>
      <w:r>
        <w:t xml:space="preserve">2007). </w:t>
      </w:r>
      <w:proofErr w:type="gramStart"/>
      <w:r>
        <w:t>Akuntansi jilid satu.</w:t>
      </w:r>
      <w:proofErr w:type="gramEnd"/>
      <w:r>
        <w:t xml:space="preserve"> Edisi Tujuh. Jakarta: Penerbit Erlangga.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>Departemen Pendidikan Nasional Pusat Kajian Dinamika Sistem Pembangunan (PKDSP) Fakultas Ekonomi Universitas Brawijaya</w:t>
      </w:r>
      <w:proofErr w:type="gramStart"/>
      <w:r>
        <w:t>.(</w:t>
      </w:r>
      <w:proofErr w:type="gramEnd"/>
      <w:r>
        <w:t xml:space="preserve">2007). </w:t>
      </w:r>
      <w:proofErr w:type="gramStart"/>
      <w:r>
        <w:t>Buku Panduan Pendirian dan Pengelolan Badan Usaha Milik Desa (BUMDes).</w:t>
      </w:r>
      <w:proofErr w:type="gramEnd"/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proofErr w:type="gramStart"/>
      <w:r>
        <w:t>Damar</w:t>
      </w:r>
      <w:r>
        <w:rPr>
          <w:lang w:val="id-ID"/>
        </w:rPr>
        <w:t>, Tenggoro Jati</w:t>
      </w:r>
      <w:r>
        <w:t xml:space="preserve"> (</w:t>
      </w:r>
      <w:r w:rsidRPr="00BF660E">
        <w:t>2019</w:t>
      </w:r>
      <w:r>
        <w:t>)</w:t>
      </w:r>
      <w:r w:rsidRPr="00BF660E">
        <w:t>.</w:t>
      </w:r>
      <w:proofErr w:type="gramEnd"/>
      <w:r w:rsidRPr="00BF660E">
        <w:t xml:space="preserve"> Buku Pintar Pengemb</w:t>
      </w:r>
      <w:r>
        <w:t>angan Ekonomi Desa. Jawa Tengah</w:t>
      </w:r>
      <w:r w:rsidRPr="00BF660E">
        <w:t>: Literasi Desa Mandiri.</w:t>
      </w:r>
    </w:p>
    <w:p w:rsidR="006B4E15" w:rsidRDefault="006B4E15" w:rsidP="006B4E15">
      <w:pPr>
        <w:pStyle w:val="BodyText"/>
        <w:spacing w:before="4"/>
        <w:jc w:val="both"/>
      </w:pPr>
    </w:p>
    <w:p w:rsidR="006B4E15" w:rsidRDefault="006B4E15" w:rsidP="006B4E15">
      <w:pPr>
        <w:pStyle w:val="BodyText"/>
        <w:spacing w:before="4"/>
        <w:ind w:left="709" w:hanging="709"/>
        <w:jc w:val="both"/>
      </w:pPr>
      <w:r>
        <w:t>Hasan</w:t>
      </w:r>
      <w:r>
        <w:rPr>
          <w:lang w:val="id-ID"/>
        </w:rPr>
        <w:t>, Muhammad</w:t>
      </w:r>
      <w:r>
        <w:t xml:space="preserve"> dan Dr. H Muhammad Aziz</w:t>
      </w:r>
      <w:proofErr w:type="gramStart"/>
      <w:r>
        <w:t>.(</w:t>
      </w:r>
      <w:proofErr w:type="gramEnd"/>
      <w:r>
        <w:t xml:space="preserve">2028). </w:t>
      </w:r>
      <w:proofErr w:type="gramStart"/>
      <w:r>
        <w:t xml:space="preserve">Pembangunan Ekonomi </w:t>
      </w:r>
      <w:r>
        <w:rPr>
          <w:lang w:val="id-ID"/>
        </w:rPr>
        <w:t xml:space="preserve">   </w:t>
      </w:r>
      <w:r>
        <w:t>&amp; Pemberdayaan Masyarakat.</w:t>
      </w:r>
      <w:proofErr w:type="gramEnd"/>
      <w:r>
        <w:t xml:space="preserve"> Makasar: </w:t>
      </w:r>
      <w:proofErr w:type="gramStart"/>
      <w:r>
        <w:t>Cv</w:t>
      </w:r>
      <w:proofErr w:type="gramEnd"/>
      <w:r>
        <w:t xml:space="preserve"> Nur Lina. </w:t>
      </w:r>
    </w:p>
    <w:p w:rsidR="006B4E15" w:rsidRDefault="006B4E15" w:rsidP="006B4E15">
      <w:pPr>
        <w:pStyle w:val="BodyText"/>
        <w:spacing w:before="4"/>
        <w:ind w:left="709" w:hanging="709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>Kementerian Keuangan Republik Indonesia</w:t>
      </w:r>
      <w:proofErr w:type="gramStart"/>
      <w:r>
        <w:t>.(</w:t>
      </w:r>
      <w:proofErr w:type="gramEnd"/>
      <w:r>
        <w:t>2017). Buku Pintar Desa. Direktorat Jenderal Perimbangan Keuangan. Jakarta.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Kementerian Desa, Pembangunan Daerah Tertinggal Dan Transmigrasi Republik Indonesia. </w:t>
      </w:r>
      <w:proofErr w:type="gramStart"/>
      <w:r>
        <w:t>(2015). Pengembangan Desa.Jakarta Selatan.</w:t>
      </w:r>
      <w:proofErr w:type="gramEnd"/>
    </w:p>
    <w:p w:rsidR="006B4E15" w:rsidRDefault="006B4E15" w:rsidP="006B4E15">
      <w:pPr>
        <w:pStyle w:val="BodyText"/>
        <w:spacing w:before="4"/>
        <w:jc w:val="both"/>
      </w:pPr>
      <w:r>
        <w:tab/>
      </w:r>
    </w:p>
    <w:p w:rsidR="006B4E15" w:rsidRDefault="006B4E15" w:rsidP="006B4E15">
      <w:pPr>
        <w:pStyle w:val="BodyText"/>
        <w:spacing w:before="4"/>
        <w:ind w:left="720" w:hanging="720"/>
        <w:jc w:val="both"/>
      </w:pPr>
      <w:r w:rsidRPr="00BF660E">
        <w:t>Nugroho</w:t>
      </w:r>
      <w:r>
        <w:rPr>
          <w:lang w:val="id-ID"/>
        </w:rPr>
        <w:t>, Iwan</w:t>
      </w:r>
      <w:r w:rsidRPr="00BF660E">
        <w:t xml:space="preserve"> dan Rokhimin Dahuri, Pembangunan Wilayah: Persepektif ekonomi, (Jak</w:t>
      </w:r>
      <w:r>
        <w:t>arta</w:t>
      </w:r>
      <w:proofErr w:type="gramStart"/>
      <w:r>
        <w:t>:LP3ES,2012</w:t>
      </w:r>
      <w:proofErr w:type="gramEnd"/>
      <w:r>
        <w:t>), cet.2, h.xix.</w:t>
      </w:r>
    </w:p>
    <w:p w:rsidR="006B4E15" w:rsidRDefault="006B4E15" w:rsidP="006B4E15">
      <w:pPr>
        <w:pStyle w:val="BodyText"/>
        <w:spacing w:before="4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Sanusi, Anwar. </w:t>
      </w:r>
      <w:proofErr w:type="gramStart"/>
      <w:r>
        <w:t>(2017). Metodelogi Penelitian Bisnis.</w:t>
      </w:r>
      <w:proofErr w:type="gramEnd"/>
      <w:r>
        <w:t xml:space="preserve"> Cetakan Ketujuh. Jakarta: Penerbit Salemba Empat.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 w:line="480" w:lineRule="auto"/>
        <w:jc w:val="both"/>
      </w:pPr>
      <w:proofErr w:type="gramStart"/>
      <w:r w:rsidRPr="00BF660E">
        <w:t>Sugiyono.</w:t>
      </w:r>
      <w:proofErr w:type="gramEnd"/>
      <w:r>
        <w:t xml:space="preserve"> (2</w:t>
      </w:r>
      <w:r w:rsidRPr="00BF660E">
        <w:t>017</w:t>
      </w:r>
      <w:r>
        <w:t>)</w:t>
      </w:r>
      <w:r w:rsidRPr="00BF660E">
        <w:t xml:space="preserve">. </w:t>
      </w:r>
      <w:r w:rsidRPr="00BF660E">
        <w:rPr>
          <w:i/>
        </w:rPr>
        <w:t xml:space="preserve">Metode Penelitian Kuantitatif dan R&amp;D. </w:t>
      </w:r>
      <w:proofErr w:type="gramStart"/>
      <w:r w:rsidRPr="00BF660E">
        <w:t>Bandung :</w:t>
      </w:r>
      <w:proofErr w:type="gramEnd"/>
      <w:r w:rsidRPr="00BF660E">
        <w:t xml:space="preserve"> Alfabeta.</w:t>
      </w:r>
    </w:p>
    <w:p w:rsidR="006B4E15" w:rsidRPr="00BF660E" w:rsidRDefault="006B4E15" w:rsidP="006B4E15">
      <w:pPr>
        <w:pStyle w:val="BodyText"/>
        <w:spacing w:before="4"/>
        <w:ind w:left="720" w:hanging="720"/>
        <w:jc w:val="both"/>
      </w:pPr>
      <w:r>
        <w:t xml:space="preserve">Suleman, Abdul Rahman. </w:t>
      </w:r>
      <w:proofErr w:type="gramStart"/>
      <w:r>
        <w:t>(2020). BUMDes Menuju Optimalisasi Ekonomi Desa.</w:t>
      </w:r>
      <w:proofErr w:type="gramEnd"/>
      <w:r>
        <w:t xml:space="preserve"> Medan: Yayasan Kita Menulis.</w:t>
      </w:r>
    </w:p>
    <w:p w:rsidR="006B4E15" w:rsidRDefault="006B4E15" w:rsidP="006B4E15">
      <w:pPr>
        <w:pStyle w:val="BodyText"/>
        <w:spacing w:before="4" w:line="480" w:lineRule="auto"/>
        <w:jc w:val="both"/>
      </w:pPr>
    </w:p>
    <w:p w:rsidR="006B4E15" w:rsidRDefault="006B4E15" w:rsidP="006B4E15">
      <w:pPr>
        <w:pStyle w:val="BodyText"/>
        <w:spacing w:before="4" w:line="480" w:lineRule="auto"/>
        <w:jc w:val="both"/>
        <w:rPr>
          <w:b/>
        </w:rPr>
      </w:pPr>
      <w:r>
        <w:rPr>
          <w:b/>
        </w:rPr>
        <w:t xml:space="preserve">Undang-undang dan </w:t>
      </w:r>
      <w:proofErr w:type="gramStart"/>
      <w:r>
        <w:rPr>
          <w:b/>
        </w:rPr>
        <w:t>Peraturan :</w:t>
      </w:r>
      <w:proofErr w:type="gramEnd"/>
    </w:p>
    <w:p w:rsidR="006B4E15" w:rsidRDefault="006B4E15" w:rsidP="006B4E15">
      <w:pPr>
        <w:pStyle w:val="BodyText"/>
        <w:spacing w:before="4" w:line="480" w:lineRule="auto"/>
        <w:jc w:val="both"/>
      </w:pPr>
      <w:r>
        <w:lastRenderedPageBreak/>
        <w:t>Undang-undang No 1 Tahun 2013.</w:t>
      </w:r>
    </w:p>
    <w:p w:rsidR="006B4E15" w:rsidRDefault="006B4E15" w:rsidP="006B4E15">
      <w:pPr>
        <w:pStyle w:val="BodyText"/>
        <w:spacing w:before="4" w:line="480" w:lineRule="auto"/>
        <w:jc w:val="both"/>
      </w:pPr>
      <w:proofErr w:type="gramStart"/>
      <w:r>
        <w:t>Undang-undang No.6 Tahun 2014 Tentang Desa.</w:t>
      </w:r>
      <w:proofErr w:type="gramEnd"/>
    </w:p>
    <w:p w:rsidR="006B4E15" w:rsidRDefault="006B4E15" w:rsidP="006B4E15">
      <w:pPr>
        <w:pStyle w:val="BodyText"/>
        <w:spacing w:before="4" w:line="480" w:lineRule="auto"/>
        <w:jc w:val="both"/>
      </w:pPr>
      <w:proofErr w:type="gramStart"/>
      <w:r>
        <w:t>PeraturanPemerintah No. 43 Tahun 2014 dan PP No. 47 Tahun 2015.</w:t>
      </w:r>
      <w:proofErr w:type="gramEnd"/>
    </w:p>
    <w:p w:rsidR="006B4E15" w:rsidRPr="00534CFF" w:rsidRDefault="006B4E15" w:rsidP="006B4E15">
      <w:pPr>
        <w:pStyle w:val="BodyText"/>
        <w:spacing w:before="4"/>
        <w:ind w:left="720" w:hanging="720"/>
        <w:jc w:val="both"/>
      </w:pPr>
      <w:proofErr w:type="gramStart"/>
      <w:r>
        <w:t>Peraturan Menteri Desa Pembangunan Daerah Tertinggal dan Transmigrasi Republik Indonesia No. 11 Tahun 2019.</w:t>
      </w:r>
      <w:proofErr w:type="gramEnd"/>
    </w:p>
    <w:p w:rsidR="006B4E15" w:rsidRDefault="006B4E15" w:rsidP="006B4E15">
      <w:pPr>
        <w:pStyle w:val="BodyText"/>
        <w:spacing w:before="4"/>
        <w:jc w:val="both"/>
        <w:rPr>
          <w:b/>
        </w:rPr>
      </w:pPr>
    </w:p>
    <w:p w:rsidR="006B4E15" w:rsidRDefault="006B4E15" w:rsidP="006B4E15">
      <w:pPr>
        <w:pStyle w:val="BodyText"/>
        <w:spacing w:before="4"/>
        <w:jc w:val="both"/>
        <w:rPr>
          <w:b/>
        </w:rPr>
      </w:pPr>
    </w:p>
    <w:p w:rsidR="006B4E15" w:rsidRDefault="006B4E15" w:rsidP="006B4E15">
      <w:pPr>
        <w:pStyle w:val="BodyText"/>
        <w:spacing w:before="4"/>
        <w:jc w:val="both"/>
        <w:rPr>
          <w:b/>
        </w:rPr>
      </w:pPr>
      <w:proofErr w:type="gramStart"/>
      <w:r>
        <w:rPr>
          <w:b/>
        </w:rPr>
        <w:t>Jurnal :</w:t>
      </w:r>
      <w:proofErr w:type="gramEnd"/>
    </w:p>
    <w:p w:rsidR="006B4E15" w:rsidRPr="0025559D" w:rsidRDefault="006B4E15" w:rsidP="006B4E15">
      <w:pPr>
        <w:pStyle w:val="BodyText"/>
        <w:spacing w:before="4"/>
        <w:jc w:val="both"/>
        <w:rPr>
          <w:b/>
        </w:rPr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>Agunggunanto, dkk, 2016</w:t>
      </w:r>
      <w:proofErr w:type="gramStart"/>
      <w:r>
        <w:t>.</w:t>
      </w:r>
      <w:r w:rsidRPr="00BF660E">
        <w:t>“Pengembangan Desa Mandiri Melalui Pengelolaan B</w:t>
      </w:r>
      <w:r>
        <w:t>adan Usaha Milik Desa (BUMDes)”.</w:t>
      </w:r>
      <w:r w:rsidRPr="00BF660E">
        <w:t>Jurnal Dina</w:t>
      </w:r>
      <w:r>
        <w:t xml:space="preserve">mika Ekonomi dan Bisnis, Vol. </w:t>
      </w:r>
      <w:r w:rsidRPr="00BF660E">
        <w:t>3</w:t>
      </w:r>
      <w:r>
        <w:t>, No.</w:t>
      </w:r>
      <w:r w:rsidRPr="00BF660E">
        <w:t xml:space="preserve"> 1, hal</w:t>
      </w:r>
      <w:r>
        <w:t>.</w:t>
      </w:r>
      <w:r w:rsidRPr="00BF660E">
        <w:t>67-81.</w:t>
      </w:r>
      <w:proofErr w:type="gramEnd"/>
    </w:p>
    <w:p w:rsidR="006B4E15" w:rsidRPr="00BF660E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 w:rsidRPr="00BF660E">
        <w:t xml:space="preserve">Ade Eka Kurniawan, </w:t>
      </w:r>
      <w:proofErr w:type="gramStart"/>
      <w:r w:rsidRPr="00BF660E">
        <w:t xml:space="preserve">2016 </w:t>
      </w:r>
      <w:r>
        <w:t>,</w:t>
      </w:r>
      <w:r w:rsidRPr="00BF660E">
        <w:t>“</w:t>
      </w:r>
      <w:proofErr w:type="gramEnd"/>
      <w:r w:rsidRPr="00BF660E">
        <w:t>Peranan Badan Usaha Milik Desa (BUMDes) Dalam Peningkatan Pendapatan Asli Desa (Desa Lanjut Kecamatan Singkep Kabupaten Lingga Tahun 2015)”.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Coristya Berlian, 2013, “Keberadaan Badan Usaha Milik Desa (BUMDes) Sebagai Penguatan Ekonomi Desa”. Jurnal Administrasi Publik, Vol. 1, No. 6, hal. </w:t>
      </w:r>
      <w:proofErr w:type="gramStart"/>
      <w:r>
        <w:t>1068-1076.</w:t>
      </w:r>
      <w:proofErr w:type="gramEnd"/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Irfan Nursetiawan, 2018. “Strategi Pengembangan Desa Mandiri Melalui Inovasi BUMDes. Jurnal Ilmiah Ilmu Pemerintahan. </w:t>
      </w:r>
      <w:proofErr w:type="gramStart"/>
      <w:r>
        <w:t>Vol. 4, No. 2, hal.72-81.</w:t>
      </w:r>
      <w:proofErr w:type="gramEnd"/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Mukhrizal Effendi, dkk, 2018. </w:t>
      </w:r>
      <w:r w:rsidRPr="00BF660E">
        <w:t>“Peran BUMDes Terhadap Pengembangan Ekonomi Desa Di Kabupaten Labuhan Batu Utara”.</w:t>
      </w:r>
    </w:p>
    <w:p w:rsidR="006B4E15" w:rsidRDefault="006B4E15" w:rsidP="006B4E15">
      <w:pPr>
        <w:pStyle w:val="BodyText"/>
        <w:spacing w:before="4"/>
        <w:ind w:left="720" w:hanging="720"/>
        <w:jc w:val="both"/>
      </w:pPr>
    </w:p>
    <w:p w:rsidR="006B4E15" w:rsidRDefault="006B4E15" w:rsidP="006B4E15">
      <w:pPr>
        <w:pStyle w:val="BodyText"/>
        <w:spacing w:before="4"/>
        <w:ind w:left="720" w:hanging="720"/>
        <w:jc w:val="both"/>
      </w:pPr>
      <w:r>
        <w:t xml:space="preserve">Ratna Aziz Prasetyo, 2016. </w:t>
      </w:r>
      <w:proofErr w:type="gramStart"/>
      <w:r>
        <w:t>“Peranan BUMDes dalam Pembangunan dan Pemberdayaan Masyarakat di Desa Pejambon Kecamatan Sumberejo Kabupaten Bojonegoro.</w:t>
      </w:r>
      <w:proofErr w:type="gramEnd"/>
      <w:r>
        <w:t xml:space="preserve"> Jurnal Dialektika. </w:t>
      </w:r>
      <w:proofErr w:type="gramStart"/>
      <w:r>
        <w:t>Vol. 11, No. 1, hal.86-100.</w:t>
      </w:r>
      <w:proofErr w:type="gramEnd"/>
    </w:p>
    <w:p w:rsidR="006B4E15" w:rsidRPr="00BF660E" w:rsidRDefault="006B4E15" w:rsidP="006B4E15">
      <w:pPr>
        <w:pStyle w:val="BodyText"/>
        <w:spacing w:before="4" w:line="480" w:lineRule="auto"/>
        <w:ind w:left="720" w:hanging="720"/>
        <w:jc w:val="both"/>
      </w:pPr>
    </w:p>
    <w:p w:rsidR="006B4E15" w:rsidRPr="00BF660E" w:rsidRDefault="006B4E15" w:rsidP="006B4E15">
      <w:pPr>
        <w:pStyle w:val="BodyText"/>
        <w:spacing w:before="4" w:line="480" w:lineRule="auto"/>
        <w:jc w:val="both"/>
        <w:rPr>
          <w:b/>
        </w:rPr>
      </w:pPr>
      <w:proofErr w:type="gramStart"/>
      <w:r w:rsidRPr="00BF660E">
        <w:rPr>
          <w:b/>
        </w:rPr>
        <w:t>Web :</w:t>
      </w:r>
      <w:proofErr w:type="gramEnd"/>
    </w:p>
    <w:p w:rsidR="006B4E15" w:rsidRDefault="006B4E15" w:rsidP="006B4E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660E">
        <w:rPr>
          <w:rFonts w:ascii="Times New Roman" w:hAnsi="Times New Roman" w:cs="Times New Roman"/>
          <w:sz w:val="24"/>
          <w:szCs w:val="24"/>
        </w:rPr>
        <w:t>Koronik Desa. 2017. BRI T</w:t>
      </w:r>
      <w:r>
        <w:rPr>
          <w:rFonts w:ascii="Times New Roman" w:hAnsi="Times New Roman" w:cs="Times New Roman"/>
          <w:sz w:val="24"/>
          <w:szCs w:val="24"/>
        </w:rPr>
        <w:t xml:space="preserve">angani Holding BUMDES di Jateng </w:t>
      </w:r>
      <w:r w:rsidRPr="00BF660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BF660E">
          <w:rPr>
            <w:rStyle w:val="Hyperlink"/>
            <w:rFonts w:ascii="Times New Roman" w:hAnsi="Times New Roman"/>
            <w:szCs w:val="24"/>
          </w:rPr>
          <w:t>http://www.Koronik.Desa.com/2017/03/bri-tangani-holding.BUMDES-di-Jateng.html</w:t>
        </w:r>
      </w:hyperlink>
      <w:r w:rsidRPr="00BF66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6ED7" w:rsidRPr="006B4E15" w:rsidRDefault="00A46ED7" w:rsidP="006B4E15">
      <w:bookmarkStart w:id="0" w:name="_GoBack"/>
      <w:bookmarkEnd w:id="0"/>
    </w:p>
    <w:sectPr w:rsidR="00A46ED7" w:rsidRPr="006B4E15" w:rsidSect="002D63EC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B0" w:rsidRDefault="00357AB0" w:rsidP="00E51C84">
      <w:pPr>
        <w:spacing w:after="0" w:line="240" w:lineRule="auto"/>
      </w:pPr>
      <w:r>
        <w:separator/>
      </w:r>
    </w:p>
  </w:endnote>
  <w:endnote w:type="continuationSeparator" w:id="0">
    <w:p w:rsidR="00357AB0" w:rsidRDefault="00357AB0" w:rsidP="00E5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B0" w:rsidRDefault="00357AB0" w:rsidP="00E51C84">
      <w:pPr>
        <w:spacing w:after="0" w:line="240" w:lineRule="auto"/>
      </w:pPr>
      <w:r>
        <w:separator/>
      </w:r>
    </w:p>
  </w:footnote>
  <w:footnote w:type="continuationSeparator" w:id="0">
    <w:p w:rsidR="00357AB0" w:rsidRDefault="00357AB0" w:rsidP="00E5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AD" w:rsidRPr="007D232C" w:rsidRDefault="00357AB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96AAD" w:rsidRDefault="0035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094E32"/>
    <w:rsid w:val="001A6391"/>
    <w:rsid w:val="002D63EC"/>
    <w:rsid w:val="00357AB0"/>
    <w:rsid w:val="004A5D76"/>
    <w:rsid w:val="005C4D48"/>
    <w:rsid w:val="006B4E15"/>
    <w:rsid w:val="007F3E6F"/>
    <w:rsid w:val="009B2BFB"/>
    <w:rsid w:val="00A46ED7"/>
    <w:rsid w:val="00AC630B"/>
    <w:rsid w:val="00D46D1B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15"/>
  </w:style>
  <w:style w:type="paragraph" w:styleId="Heading1">
    <w:name w:val="heading 1"/>
    <w:basedOn w:val="Normal"/>
    <w:link w:val="Heading1Char"/>
    <w:qFormat/>
    <w:rsid w:val="00094E32"/>
    <w:pPr>
      <w:widowControl w:val="0"/>
      <w:autoSpaceDE w:val="0"/>
      <w:autoSpaceDN w:val="0"/>
      <w:spacing w:after="0" w:line="240" w:lineRule="auto"/>
      <w:ind w:left="10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D76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5D76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5D76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5D76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A5D7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A5D76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5D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5D7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E51C8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1C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E5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51C84"/>
  </w:style>
  <w:style w:type="character" w:customStyle="1" w:styleId="Heading1Char">
    <w:name w:val="Heading 1 Char"/>
    <w:basedOn w:val="DefaultParagraphFont"/>
    <w:link w:val="Heading1"/>
    <w:rsid w:val="00094E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E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5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5D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5D76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4A5D76"/>
    <w:rPr>
      <w:color w:val="808080"/>
    </w:rPr>
  </w:style>
  <w:style w:type="paragraph" w:styleId="BodyText2">
    <w:name w:val="Body Text 2"/>
    <w:basedOn w:val="Normal"/>
    <w:link w:val="BodyText2Char"/>
    <w:unhideWhenUsed/>
    <w:rsid w:val="004A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D76"/>
  </w:style>
  <w:style w:type="paragraph" w:customStyle="1" w:styleId="Default">
    <w:name w:val="Default"/>
    <w:rsid w:val="004A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4A5D76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4A5D7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5D76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4A5D76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4A5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5D76"/>
  </w:style>
  <w:style w:type="paragraph" w:styleId="Title">
    <w:name w:val="Title"/>
    <w:basedOn w:val="Normal"/>
    <w:link w:val="TitleChar"/>
    <w:qFormat/>
    <w:rsid w:val="004A5D76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A5D76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A5D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D76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4A5D76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5D76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4A5D76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5D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A5D7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5D76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A5D76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4A5D76"/>
  </w:style>
  <w:style w:type="character" w:styleId="Strong">
    <w:name w:val="Strong"/>
    <w:basedOn w:val="DefaultParagraphFont"/>
    <w:uiPriority w:val="22"/>
    <w:qFormat/>
    <w:rsid w:val="004A5D76"/>
    <w:rPr>
      <w:b/>
      <w:bCs/>
    </w:rPr>
  </w:style>
  <w:style w:type="paragraph" w:styleId="NormalWeb">
    <w:name w:val="Normal (Web)"/>
    <w:basedOn w:val="Normal"/>
    <w:uiPriority w:val="99"/>
    <w:rsid w:val="004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A5D76"/>
  </w:style>
  <w:style w:type="character" w:customStyle="1" w:styleId="CharacterStyle1">
    <w:name w:val="Character Style 1"/>
    <w:rsid w:val="004A5D76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D7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A5D76"/>
    <w:rPr>
      <w:rFonts w:ascii="Consolas" w:hAnsi="Consolas" w:cs="Consola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15"/>
  </w:style>
  <w:style w:type="paragraph" w:styleId="Heading1">
    <w:name w:val="heading 1"/>
    <w:basedOn w:val="Normal"/>
    <w:link w:val="Heading1Char"/>
    <w:qFormat/>
    <w:rsid w:val="00094E32"/>
    <w:pPr>
      <w:widowControl w:val="0"/>
      <w:autoSpaceDE w:val="0"/>
      <w:autoSpaceDN w:val="0"/>
      <w:spacing w:after="0" w:line="240" w:lineRule="auto"/>
      <w:ind w:left="10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D76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5D76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5D76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5D76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A5D7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A5D76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5D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5D7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E51C8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1C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E5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51C84"/>
  </w:style>
  <w:style w:type="character" w:customStyle="1" w:styleId="Heading1Char">
    <w:name w:val="Heading 1 Char"/>
    <w:basedOn w:val="DefaultParagraphFont"/>
    <w:link w:val="Heading1"/>
    <w:rsid w:val="00094E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E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5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5D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5D76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4A5D76"/>
    <w:rPr>
      <w:color w:val="808080"/>
    </w:rPr>
  </w:style>
  <w:style w:type="paragraph" w:styleId="BodyText2">
    <w:name w:val="Body Text 2"/>
    <w:basedOn w:val="Normal"/>
    <w:link w:val="BodyText2Char"/>
    <w:unhideWhenUsed/>
    <w:rsid w:val="004A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D76"/>
  </w:style>
  <w:style w:type="paragraph" w:customStyle="1" w:styleId="Default">
    <w:name w:val="Default"/>
    <w:rsid w:val="004A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4A5D76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4A5D7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5D76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4A5D76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4A5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5D76"/>
  </w:style>
  <w:style w:type="paragraph" w:styleId="Title">
    <w:name w:val="Title"/>
    <w:basedOn w:val="Normal"/>
    <w:link w:val="TitleChar"/>
    <w:qFormat/>
    <w:rsid w:val="004A5D76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A5D76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A5D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D76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4A5D76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5D76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4A5D76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5D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A5D7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5D76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A5D76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4A5D76"/>
  </w:style>
  <w:style w:type="character" w:styleId="Strong">
    <w:name w:val="Strong"/>
    <w:basedOn w:val="DefaultParagraphFont"/>
    <w:uiPriority w:val="22"/>
    <w:qFormat/>
    <w:rsid w:val="004A5D76"/>
    <w:rPr>
      <w:b/>
      <w:bCs/>
    </w:rPr>
  </w:style>
  <w:style w:type="paragraph" w:styleId="NormalWeb">
    <w:name w:val="Normal (Web)"/>
    <w:basedOn w:val="Normal"/>
    <w:uiPriority w:val="99"/>
    <w:rsid w:val="004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A5D76"/>
  </w:style>
  <w:style w:type="character" w:customStyle="1" w:styleId="CharacterStyle1">
    <w:name w:val="Character Style 1"/>
    <w:rsid w:val="004A5D76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D7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A5D76"/>
    <w:rPr>
      <w:rFonts w:ascii="Consolas" w:hAnsi="Consolas" w:cs="Consola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ik.Desa.com/2017/03/bri-tangani-holding.BUMDES-di-Jate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2020-12-16T03:46:00Z</dcterms:created>
  <dcterms:modified xsi:type="dcterms:W3CDTF">2020-12-16T03:46:00Z</dcterms:modified>
</cp:coreProperties>
</file>