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5" w:rsidRDefault="007D7615" w:rsidP="007D76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6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D7615" w:rsidRPr="00C46762" w:rsidRDefault="007D7615" w:rsidP="007D76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</w:t>
      </w:r>
      <w:r>
        <w:rPr>
          <w:rFonts w:ascii="Times New Roman" w:hAnsi="Times New Roman" w:cs="Times New Roman"/>
          <w:sz w:val="24"/>
          <w:szCs w:val="24"/>
        </w:rPr>
        <w:tab/>
        <w:t>Buchari.</w:t>
      </w:r>
      <w:r>
        <w:rPr>
          <w:rFonts w:ascii="Times New Roman" w:hAnsi="Times New Roman" w:cs="Times New Roman"/>
          <w:sz w:val="24"/>
          <w:szCs w:val="24"/>
        </w:rPr>
        <w:tab/>
        <w:t>(201</w:t>
      </w:r>
      <w:r w:rsidRPr="00E46B21">
        <w:rPr>
          <w:rFonts w:ascii="Times New Roman" w:hAnsi="Times New Roman" w:cs="Times New Roman"/>
          <w:sz w:val="24"/>
          <w:szCs w:val="24"/>
        </w:rPr>
        <w:t>7).</w:t>
      </w:r>
      <w:r w:rsidRPr="00E46B21">
        <w:rPr>
          <w:rFonts w:ascii="Times New Roman" w:hAnsi="Times New Roman" w:cs="Times New Roman"/>
          <w:sz w:val="24"/>
          <w:szCs w:val="24"/>
        </w:rPr>
        <w:tab/>
        <w:t>Manajemen</w:t>
      </w:r>
      <w:r w:rsidRPr="00E46B21">
        <w:rPr>
          <w:rFonts w:ascii="Times New Roman" w:hAnsi="Times New Roman" w:cs="Times New Roman"/>
          <w:sz w:val="24"/>
          <w:szCs w:val="24"/>
        </w:rPr>
        <w:tab/>
        <w:t>Pemasaran</w:t>
      </w:r>
      <w:r w:rsidRPr="00E46B21">
        <w:rPr>
          <w:rFonts w:ascii="Times New Roman" w:hAnsi="Times New Roman" w:cs="Times New Roman"/>
          <w:sz w:val="24"/>
          <w:szCs w:val="24"/>
        </w:rPr>
        <w:tab/>
        <w:t>dan</w:t>
      </w:r>
      <w:r w:rsidRPr="00E46B21">
        <w:rPr>
          <w:rFonts w:ascii="Times New Roman" w:hAnsi="Times New Roman" w:cs="Times New Roman"/>
          <w:sz w:val="24"/>
          <w:szCs w:val="24"/>
        </w:rPr>
        <w:tab/>
        <w:t>Pemasaran Jasa.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  <w:r w:rsidRPr="00E46B21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615" w:rsidRPr="004447D5" w:rsidRDefault="007D7615" w:rsidP="007D761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D7615" w:rsidRPr="004447D5" w:rsidRDefault="007D7615" w:rsidP="007D761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447D5">
        <w:rPr>
          <w:rFonts w:ascii="Times New Roman" w:hAnsi="Times New Roman" w:cs="Times New Roman"/>
          <w:sz w:val="24"/>
          <w:szCs w:val="24"/>
        </w:rPr>
        <w:t>Arditia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7D5">
        <w:rPr>
          <w:rFonts w:ascii="Times New Roman" w:hAnsi="Times New Roman" w:cs="Times New Roman"/>
          <w:sz w:val="24"/>
          <w:szCs w:val="24"/>
        </w:rPr>
        <w:t>Reza. 201</w:t>
      </w:r>
      <w:r>
        <w:rPr>
          <w:rFonts w:ascii="Times New Roman" w:hAnsi="Times New Roman" w:cs="Times New Roman"/>
          <w:sz w:val="24"/>
          <w:szCs w:val="24"/>
        </w:rPr>
        <w:t>2. “</w:t>
      </w:r>
      <w:r w:rsidRPr="004447D5">
        <w:rPr>
          <w:rFonts w:ascii="Times New Roman" w:hAnsi="Times New Roman" w:cs="Times New Roman"/>
          <w:sz w:val="24"/>
          <w:szCs w:val="24"/>
        </w:rPr>
        <w:t>Analisis Kontribusi dan Efektivitas Pajak Daerah Sebagai Sumber Pendapatan Asli Daerah Kota Surabaya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447D5">
        <w:rPr>
          <w:rFonts w:ascii="Times New Roman" w:hAnsi="Times New Roman" w:cs="Times New Roman"/>
          <w:sz w:val="24"/>
          <w:szCs w:val="24"/>
        </w:rPr>
        <w:t>.</w:t>
      </w:r>
    </w:p>
    <w:p w:rsidR="007D7615" w:rsidRPr="005F58F3" w:rsidRDefault="007D7615" w:rsidP="007D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>Arikunto</w:t>
      </w:r>
      <w:proofErr w:type="spellEnd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>Suhars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imi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2015,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suatu</w:t>
      </w:r>
      <w:proofErr w:type="spellEnd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Pendekatan</w:t>
      </w:r>
      <w:proofErr w:type="spellEnd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Praktik</w:t>
      </w:r>
      <w:proofErr w:type="spellEnd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proofErr w:type="spellStart"/>
      <w:proofErr w:type="gram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Cetakan</w:t>
      </w:r>
      <w:proofErr w:type="spellEnd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Ketiga</w:t>
      </w:r>
      <w:proofErr w:type="spellEnd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773B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belas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PT. </w:t>
      </w:r>
      <w:proofErr w:type="spellStart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60B0F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Jakarta.</w:t>
      </w:r>
    </w:p>
    <w:p w:rsidR="007D7615" w:rsidRDefault="007D7615" w:rsidP="007D7615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D7615" w:rsidRDefault="007D7615" w:rsidP="007D7615">
      <w:pPr>
        <w:tabs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828"/>
          <w:tab w:val="left" w:pos="4536"/>
          <w:tab w:val="left" w:pos="5812"/>
          <w:tab w:val="left" w:pos="7088"/>
          <w:tab w:val="left" w:pos="72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Aris, Muhammad</w:t>
      </w:r>
      <w:r>
        <w:rPr>
          <w:rFonts w:ascii="Times New Roman" w:hAnsi="Times New Roman" w:cs="Times New Roman"/>
          <w:sz w:val="24"/>
          <w:szCs w:val="24"/>
        </w:rPr>
        <w:tab/>
        <w:t>Abdul, dan</w:t>
      </w:r>
      <w:r>
        <w:rPr>
          <w:rFonts w:ascii="Times New Roman" w:hAnsi="Times New Roman" w:cs="Times New Roman"/>
          <w:sz w:val="24"/>
          <w:szCs w:val="24"/>
        </w:rPr>
        <w:tab/>
        <w:t>Mujiati.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D12242">
        <w:rPr>
          <w:rFonts w:ascii="Times New Roman" w:hAnsi="Times New Roman" w:cs="Times New Roman"/>
          <w:sz w:val="24"/>
          <w:szCs w:val="24"/>
        </w:rPr>
        <w:t>“perpajakan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12242">
        <w:rPr>
          <w:rFonts w:ascii="Times New Roman" w:hAnsi="Times New Roman" w:cs="Times New Roman"/>
          <w:sz w:val="24"/>
          <w:szCs w:val="24"/>
        </w:rPr>
        <w:t>kontemporer” Muh</w:t>
      </w:r>
      <w:r>
        <w:rPr>
          <w:rFonts w:ascii="Times New Roman" w:hAnsi="Times New Roman" w:cs="Times New Roman"/>
          <w:sz w:val="24"/>
          <w:szCs w:val="24"/>
        </w:rPr>
        <w:t>ammadiyah University Press.</w:t>
      </w:r>
    </w:p>
    <w:p w:rsidR="007D7615" w:rsidRDefault="007D7615" w:rsidP="007D7615">
      <w:pPr>
        <w:tabs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828"/>
          <w:tab w:val="left" w:pos="4536"/>
          <w:tab w:val="left" w:pos="5812"/>
          <w:tab w:val="left" w:pos="7088"/>
          <w:tab w:val="left" w:pos="72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Djatmiko, Agus. 201</w:t>
      </w:r>
      <w:r w:rsidRPr="00D12242">
        <w:rPr>
          <w:rFonts w:ascii="Times New Roman" w:hAnsi="Times New Roman" w:cs="Times New Roman"/>
          <w:sz w:val="24"/>
          <w:szCs w:val="24"/>
        </w:rPr>
        <w:t>6. “ Pengaruh Sikap Wajib Pajak Padapelaksanaan Sanksi Denda, Pelayananfiskus Dan Kesadaran Perpajakan Terhadap Kepatuhan Wajib Pajak (Studi Empiris Terhadap Wajib Pajak Orang Pribadi Di Kota Semarang)”. Tesis Universitas Diponegoro, Tidak Dipublikasikan.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Djumhana, Muhammad. 2007. </w:t>
      </w:r>
      <w:r w:rsidRPr="00874C9B">
        <w:rPr>
          <w:rFonts w:ascii="Times New Roman" w:hAnsi="Times New Roman" w:cs="Times New Roman"/>
          <w:i/>
          <w:sz w:val="24"/>
          <w:szCs w:val="24"/>
        </w:rPr>
        <w:t>Pengantar Hukum Keuangan Daerah</w:t>
      </w:r>
      <w:r>
        <w:rPr>
          <w:rFonts w:ascii="Times New Roman" w:hAnsi="Times New Roman" w:cs="Times New Roman"/>
          <w:sz w:val="24"/>
          <w:szCs w:val="24"/>
        </w:rPr>
        <w:t>. Citra Aditya Bakti. Bandung.</w:t>
      </w:r>
    </w:p>
    <w:p w:rsidR="007D7615" w:rsidRPr="00874C9B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Gifari, Al. </w:t>
      </w:r>
      <w:r>
        <w:rPr>
          <w:rFonts w:ascii="Times New Roman" w:eastAsia="Times New Roman" w:hAnsi="Times New Roman"/>
          <w:sz w:val="24"/>
        </w:rPr>
        <w:t xml:space="preserve">2014. </w:t>
      </w:r>
      <w:r>
        <w:rPr>
          <w:rFonts w:ascii="Times New Roman" w:eastAsia="Times New Roman" w:hAnsi="Times New Roman" w:cs="Times New Roman"/>
          <w:i/>
          <w:sz w:val="24"/>
        </w:rPr>
        <w:t>Statistik</w:t>
      </w:r>
      <w:r>
        <w:rPr>
          <w:rFonts w:ascii="Times New Roman" w:eastAsia="Times New Roman" w:hAnsi="Times New Roman" w:cs="Times New Roman"/>
          <w:i/>
          <w:sz w:val="24"/>
        </w:rPr>
        <w:tab/>
        <w:t>Induktif</w:t>
      </w:r>
      <w:r>
        <w:rPr>
          <w:rFonts w:ascii="Times New Roman" w:eastAsia="Times New Roman" w:hAnsi="Times New Roman" w:cs="Times New Roman"/>
          <w:sz w:val="24"/>
        </w:rPr>
        <w:t>. Unit Penerbitan dan Percetakan Akademi Manajemen YKPN. Yogyakarta.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Pr="0086224D" w:rsidRDefault="007D7615" w:rsidP="007D76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Ghozali, Imam.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224D">
        <w:rPr>
          <w:rFonts w:ascii="Times New Roman" w:hAnsi="Times New Roman" w:cs="Times New Roman"/>
          <w:i/>
          <w:iCs/>
          <w:sz w:val="24"/>
          <w:szCs w:val="24"/>
        </w:rPr>
        <w:t>. Aplikasi Analisis Multivariate dengan program SPSS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224D">
        <w:rPr>
          <w:rFonts w:ascii="Times New Roman" w:hAnsi="Times New Roman" w:cs="Times New Roman"/>
          <w:sz w:val="24"/>
          <w:szCs w:val="24"/>
        </w:rPr>
        <w:t>BadanPenerbit Universitas Diponegoro.</w:t>
      </w:r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Abdul.  2016</w:t>
      </w:r>
      <w:r w:rsidRPr="001342BD">
        <w:rPr>
          <w:rFonts w:ascii="Times New Roman" w:hAnsi="Times New Roman" w:cs="Times New Roman"/>
          <w:sz w:val="24"/>
          <w:szCs w:val="24"/>
        </w:rPr>
        <w:t xml:space="preserve">.  </w:t>
      </w:r>
      <w:r w:rsidRPr="00CA3383">
        <w:rPr>
          <w:rFonts w:ascii="Times New Roman" w:hAnsi="Times New Roman" w:cs="Times New Roman"/>
          <w:i/>
          <w:sz w:val="24"/>
          <w:szCs w:val="24"/>
        </w:rPr>
        <w:t>Akuntansi  Keuangan  Daerah  Edisi</w:t>
      </w:r>
      <w:r w:rsidRPr="00CA3383">
        <w:rPr>
          <w:rFonts w:ascii="Times New Roman" w:hAnsi="Times New Roman" w:cs="Times New Roman"/>
          <w:i/>
          <w:sz w:val="24"/>
          <w:szCs w:val="24"/>
        </w:rPr>
        <w:tab/>
        <w:t>Revisi</w:t>
      </w:r>
      <w:r w:rsidRPr="001342BD">
        <w:rPr>
          <w:rFonts w:ascii="Times New Roman" w:hAnsi="Times New Roman" w:cs="Times New Roman"/>
          <w:sz w:val="24"/>
          <w:szCs w:val="24"/>
        </w:rPr>
        <w:t>.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2BD">
        <w:rPr>
          <w:rFonts w:ascii="Times New Roman" w:hAnsi="Times New Roman" w:cs="Times New Roman"/>
          <w:sz w:val="24"/>
          <w:szCs w:val="24"/>
        </w:rPr>
        <w:t>Salemba Empat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 P, Sri. 2013. “ Analisis Tingkat Efektifitas Pajak Daerah Sebagai Sumber Pendapatan Asli Daerah Kota Pontianak ”, diakses pada Tanggal 13 Januari 2020 dari http://jurnal.untan.ac.id/index.php/JEDA2/article/view/1361</w:t>
      </w:r>
    </w:p>
    <w:p w:rsidR="007D7615" w:rsidRDefault="007D7615" w:rsidP="007D7615">
      <w:pPr>
        <w:tabs>
          <w:tab w:val="left" w:pos="851"/>
          <w:tab w:val="left" w:pos="1418"/>
          <w:tab w:val="left" w:pos="2268"/>
          <w:tab w:val="left" w:pos="2552"/>
          <w:tab w:val="left" w:pos="3119"/>
          <w:tab w:val="left" w:pos="4820"/>
          <w:tab w:val="left" w:pos="5954"/>
          <w:tab w:val="left" w:pos="6379"/>
          <w:tab w:val="left" w:pos="6521"/>
          <w:tab w:val="left" w:pos="7088"/>
        </w:tabs>
        <w:spacing w:after="0" w:line="240" w:lineRule="auto"/>
        <w:ind w:left="709" w:right="24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420D">
        <w:rPr>
          <w:rFonts w:asciiTheme="majorBidi" w:hAnsiTheme="majorBidi" w:cstheme="majorBidi"/>
          <w:sz w:val="24"/>
          <w:szCs w:val="24"/>
        </w:rPr>
        <w:t xml:space="preserve">Husaini, Usman dan Purnomo. 2015. </w:t>
      </w:r>
      <w:r w:rsidRPr="0022420D">
        <w:rPr>
          <w:rFonts w:asciiTheme="majorBidi" w:hAnsiTheme="majorBidi" w:cstheme="majorBidi"/>
          <w:i/>
          <w:iCs/>
          <w:sz w:val="24"/>
          <w:szCs w:val="24"/>
        </w:rPr>
        <w:t>Metodologi Penelitian Sosial</w:t>
      </w:r>
      <w:r w:rsidRPr="0022420D">
        <w:rPr>
          <w:rFonts w:asciiTheme="majorBidi" w:hAnsiTheme="majorBidi" w:cstheme="majorBidi"/>
          <w:sz w:val="24"/>
          <w:szCs w:val="24"/>
        </w:rPr>
        <w:t xml:space="preserve">. </w:t>
      </w:r>
    </w:p>
    <w:p w:rsidR="007D7615" w:rsidRPr="0022420D" w:rsidRDefault="007D7615" w:rsidP="007D7615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22420D">
        <w:rPr>
          <w:rFonts w:asciiTheme="majorBidi" w:hAnsiTheme="majorBidi" w:cstheme="majorBidi"/>
          <w:sz w:val="24"/>
          <w:szCs w:val="24"/>
        </w:rPr>
        <w:t>PT. Bumi Aksara. Jakarta.</w:t>
      </w:r>
    </w:p>
    <w:p w:rsidR="007D7615" w:rsidRPr="00CA3383" w:rsidRDefault="007D7615" w:rsidP="007D7615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242">
        <w:rPr>
          <w:rFonts w:ascii="Times New Roman" w:hAnsi="Times New Roman" w:cs="Times New Roman"/>
          <w:sz w:val="24"/>
          <w:szCs w:val="24"/>
        </w:rPr>
        <w:t xml:space="preserve">Harjanti, Arum Puspa. (2012).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D12242">
        <w:rPr>
          <w:rFonts w:ascii="Times New Roman" w:hAnsi="Times New Roman" w:cs="Times New Roman"/>
          <w:sz w:val="24"/>
          <w:szCs w:val="24"/>
        </w:rPr>
        <w:t xml:space="preserve">Pengaruh Kesadaran Wajib Pajak, Pelayanan Fiskus, Dan Sanksi Pajak Terhadap Kepatuhan Wajib Pajak Orang Pribadi Yang Melakukan Kegiatan Usaha Dan Pekerjaan Bebas (Studi </w:t>
      </w:r>
      <w:r>
        <w:rPr>
          <w:rFonts w:ascii="Times New Roman" w:hAnsi="Times New Roman" w:cs="Times New Roman"/>
          <w:sz w:val="24"/>
          <w:szCs w:val="24"/>
        </w:rPr>
        <w:t>di Wilayah KPP Pratama Cilacap)”.</w:t>
      </w:r>
      <w:r w:rsidRPr="00D12242">
        <w:rPr>
          <w:rFonts w:ascii="Times New Roman" w:hAnsi="Times New Roman" w:cs="Times New Roman"/>
          <w:sz w:val="24"/>
          <w:szCs w:val="24"/>
        </w:rPr>
        <w:t xml:space="preserve"> Tesis. Progam Sarjana Akuntansi Undip.</w:t>
      </w: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Mahmudi. 2010. </w:t>
      </w:r>
      <w:r w:rsidRPr="00F3520C">
        <w:rPr>
          <w:rFonts w:ascii="Times New Roman" w:eastAsia="Times New Roman" w:hAnsi="Times New Roman" w:cs="Times New Roman"/>
          <w:i/>
          <w:sz w:val="24"/>
          <w:szCs w:val="24"/>
        </w:rPr>
        <w:t>Analisis Laporan Keuangan Pemerintah Daerah</w:t>
      </w:r>
      <w:r>
        <w:rPr>
          <w:rFonts w:ascii="Times New Roman" w:eastAsia="Times New Roman" w:hAnsi="Times New Roman" w:cs="Times New Roman"/>
          <w:sz w:val="24"/>
          <w:szCs w:val="24"/>
        </w:rPr>
        <w:t>. Sekolah Tinggi Ilmu Manajemen. Yogyakarta.</w:t>
      </w: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15" w:rsidRPr="0022420D" w:rsidRDefault="007D7615" w:rsidP="007D76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Mangkunegara, Anwar Prabu. (2015</w:t>
      </w:r>
      <w:r w:rsidRPr="00C1496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 Perusahaan</w:t>
      </w:r>
      <w:r w:rsidRPr="00C1496D">
        <w:rPr>
          <w:rFonts w:ascii="Times New Roman" w:eastAsia="Times New Roman" w:hAnsi="Times New Roman" w:cs="Times New Roman"/>
          <w:sz w:val="24"/>
          <w:szCs w:val="24"/>
        </w:rPr>
        <w:t>. Rosda</w:t>
      </w:r>
      <w:r>
        <w:rPr>
          <w:rFonts w:ascii="Times New Roman" w:eastAsia="Times New Roman" w:hAnsi="Times New Roman" w:cs="Times New Roman"/>
          <w:sz w:val="24"/>
          <w:szCs w:val="24"/>
        </w:rPr>
        <w:t>. Bandung.</w:t>
      </w:r>
    </w:p>
    <w:p w:rsidR="007D7615" w:rsidRDefault="007D7615" w:rsidP="007D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6DA">
        <w:rPr>
          <w:rFonts w:ascii="Times New Roman" w:hAnsi="Times New Roman" w:cs="Times New Roman"/>
          <w:sz w:val="24"/>
          <w:szCs w:val="24"/>
        </w:rPr>
        <w:t xml:space="preserve">Mangoting, Yenni dan Cindy Jotopurnomo. 2013. </w:t>
      </w:r>
      <w:r w:rsidRPr="00DD4BEF">
        <w:rPr>
          <w:rFonts w:ascii="Times New Roman" w:hAnsi="Times New Roman" w:cs="Times New Roman"/>
          <w:sz w:val="24"/>
          <w:szCs w:val="24"/>
        </w:rPr>
        <w:t>“Pengaruh Kesadaran Wajib Pajak, Kualitas Pelayanan Fiskus, Sanksi Perpajakan, Lingkungan Wajib Pajak Berada terhadap Kepatuhan Wajib Pajak Orang Pribadi di Surabaya”</w:t>
      </w:r>
      <w:r w:rsidRPr="002976DA">
        <w:rPr>
          <w:rFonts w:ascii="Times New Roman" w:hAnsi="Times New Roman" w:cs="Times New Roman"/>
          <w:sz w:val="24"/>
          <w:szCs w:val="24"/>
        </w:rPr>
        <w:t xml:space="preserve">. </w:t>
      </w:r>
      <w:r w:rsidRPr="00DD4BEF">
        <w:rPr>
          <w:rFonts w:ascii="Times New Roman" w:hAnsi="Times New Roman" w:cs="Times New Roman"/>
          <w:i/>
          <w:sz w:val="24"/>
          <w:szCs w:val="24"/>
        </w:rPr>
        <w:t>Jurnal pajak dan akuntansi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BEF">
        <w:rPr>
          <w:rFonts w:ascii="Times New Roman" w:hAnsi="Times New Roman" w:cs="Times New Roman"/>
          <w:i/>
          <w:sz w:val="24"/>
          <w:szCs w:val="24"/>
        </w:rPr>
        <w:t>Vol. 1. No.1</w:t>
      </w:r>
      <w:r w:rsidRPr="002976DA">
        <w:rPr>
          <w:rFonts w:ascii="Times New Roman" w:hAnsi="Times New Roman" w:cs="Times New Roman"/>
          <w:sz w:val="24"/>
          <w:szCs w:val="24"/>
        </w:rPr>
        <w:t>. Universitas Kristen Petra.</w:t>
      </w:r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Mardiasmo, 2018. </w:t>
      </w:r>
      <w:r w:rsidRPr="00CA3383"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 xml:space="preserve">, Edisi Terbaru 2018. </w:t>
      </w:r>
      <w:r w:rsidRPr="00D12242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>. Yogyakarta.</w:t>
      </w:r>
    </w:p>
    <w:p w:rsidR="007D7615" w:rsidRDefault="007D7615" w:rsidP="007D7615">
      <w:pPr>
        <w:spacing w:after="0" w:line="0" w:lineRule="atLeast"/>
        <w:ind w:left="720" w:hanging="720"/>
        <w:jc w:val="both"/>
        <w:rPr>
          <w:rFonts w:ascii="Times New Roman" w:eastAsia="Times New Roman" w:hAnsi="Times New Roman" w:cs="Times New Roman"/>
          <w:i/>
          <w:color w:val="241F1F"/>
          <w:sz w:val="24"/>
          <w:szCs w:val="24"/>
        </w:rPr>
      </w:pPr>
      <w:r w:rsidRPr="002976DA">
        <w:rPr>
          <w:rFonts w:ascii="Times New Roman" w:eastAsia="Calibri" w:hAnsi="Times New Roman" w:cs="Times New Roman"/>
          <w:sz w:val="24"/>
          <w:szCs w:val="24"/>
        </w:rPr>
        <w:t xml:space="preserve">Nooraini, Afni. (2017) . </w:t>
      </w:r>
      <w:r w:rsidRPr="004C4573">
        <w:rPr>
          <w:rFonts w:ascii="Times New Roman" w:eastAsia="Calibri" w:hAnsi="Times New Roman" w:cs="Times New Roman"/>
          <w:sz w:val="24"/>
          <w:szCs w:val="24"/>
        </w:rPr>
        <w:t>“Analisis Efektivitas Dan Kontribusi Pajak Daerah Sebagai Sumber Pendapatan Asli Daerah Kota Batu (Studi Pada Dinas Pendapatan Daerah Kota Batu Provinsi Jawa Timur )”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4573">
        <w:rPr>
          <w:rFonts w:ascii="Times New Roman" w:eastAsia="Calibri" w:hAnsi="Times New Roman" w:cs="Times New Roman"/>
          <w:i/>
          <w:sz w:val="24"/>
          <w:szCs w:val="24"/>
        </w:rPr>
        <w:t>Jurnal JE &amp; KP</w:t>
      </w:r>
      <w:r w:rsidRPr="004C4573">
        <w:rPr>
          <w:rFonts w:ascii="Times New Roman" w:eastAsia="Times New Roman" w:hAnsi="Times New Roman" w:cs="Times New Roman"/>
          <w:i/>
          <w:color w:val="241F1F"/>
          <w:sz w:val="24"/>
          <w:szCs w:val="24"/>
        </w:rPr>
        <w:t xml:space="preserve"> Vol. 5 No. 2</w:t>
      </w:r>
      <w:r>
        <w:rPr>
          <w:rFonts w:ascii="Times New Roman" w:eastAsia="Times New Roman" w:hAnsi="Times New Roman" w:cs="Times New Roman"/>
          <w:color w:val="241F1F"/>
          <w:sz w:val="24"/>
          <w:szCs w:val="24"/>
        </w:rPr>
        <w:t xml:space="preserve">. </w:t>
      </w:r>
      <w:r w:rsidRPr="002976DA">
        <w:rPr>
          <w:rFonts w:ascii="Times New Roman" w:eastAsia="Times New Roman" w:hAnsi="Times New Roman" w:cs="Times New Roman"/>
          <w:color w:val="241F1F"/>
          <w:sz w:val="24"/>
          <w:szCs w:val="24"/>
        </w:rPr>
        <w:t xml:space="preserve">Institut Pemerintahan Dalam Negeri. </w:t>
      </w:r>
      <w:r w:rsidRPr="002976DA">
        <w:rPr>
          <w:rFonts w:ascii="Times New Roman" w:eastAsia="Times New Roman" w:hAnsi="Times New Roman" w:cs="Times New Roman"/>
          <w:i/>
          <w:color w:val="241F1F"/>
          <w:sz w:val="24"/>
          <w:szCs w:val="24"/>
        </w:rPr>
        <w:t xml:space="preserve">E-mail: </w:t>
      </w:r>
      <w:hyperlink r:id="rId5" w:history="1">
        <w:r w:rsidRPr="00CD5B2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noorainiafni@gmail.com</w:t>
        </w:r>
      </w:hyperlink>
      <w:r>
        <w:rPr>
          <w:rFonts w:ascii="Times New Roman" w:eastAsia="Times New Roman" w:hAnsi="Times New Roman" w:cs="Times New Roman"/>
          <w:i/>
          <w:color w:val="241F1F"/>
          <w:sz w:val="24"/>
          <w:szCs w:val="24"/>
        </w:rPr>
        <w:t>.</w:t>
      </w:r>
    </w:p>
    <w:p w:rsidR="007D7615" w:rsidRPr="00C70BA1" w:rsidRDefault="007D7615" w:rsidP="007D7615">
      <w:pPr>
        <w:spacing w:after="0" w:line="0" w:lineRule="atLeast"/>
        <w:rPr>
          <w:rFonts w:ascii="Times New Roman" w:eastAsia="Times New Roman" w:hAnsi="Times New Roman" w:cs="Times New Roman"/>
          <w:color w:val="241F1F"/>
          <w:sz w:val="24"/>
          <w:szCs w:val="24"/>
        </w:rPr>
      </w:pP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Rahardjo, Satjipto. 2016. </w:t>
      </w:r>
      <w:r w:rsidRPr="00BB6EC2">
        <w:rPr>
          <w:rFonts w:asciiTheme="majorBidi" w:eastAsia="Calibri" w:hAnsiTheme="majorBidi" w:cstheme="majorBidi"/>
          <w:i/>
          <w:iCs/>
          <w:sz w:val="24"/>
          <w:szCs w:val="24"/>
        </w:rPr>
        <w:t>Penelitian Hukum di Indonesia pada Akhir Abad Ke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-20. </w:t>
      </w:r>
      <w:r>
        <w:rPr>
          <w:rFonts w:asciiTheme="majorBidi" w:eastAsia="Calibri" w:hAnsiTheme="majorBidi" w:cstheme="majorBidi"/>
          <w:iCs/>
          <w:sz w:val="24"/>
          <w:szCs w:val="24"/>
        </w:rPr>
        <w:t>Alumni.</w:t>
      </w:r>
      <w:r>
        <w:rPr>
          <w:rFonts w:asciiTheme="majorBidi" w:eastAsia="Calibri" w:hAnsiTheme="majorBidi" w:cstheme="majorBidi"/>
          <w:sz w:val="24"/>
          <w:szCs w:val="24"/>
        </w:rPr>
        <w:t>Bandung.</w:t>
      </w:r>
    </w:p>
    <w:p w:rsidR="007D7615" w:rsidRDefault="007D7615" w:rsidP="007D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Ratih, Hardiyati. (2015). </w:t>
      </w:r>
      <w:r w:rsidRPr="00CA3383">
        <w:rPr>
          <w:rFonts w:ascii="Times New Roman" w:hAnsi="Times New Roman" w:cs="Times New Roman"/>
          <w:i/>
          <w:sz w:val="24"/>
          <w:szCs w:val="24"/>
        </w:rPr>
        <w:t>Analisis Pengaruh Kualitas Pelayanan Terhadap</w:t>
      </w:r>
      <w:r w:rsidRPr="00CA3383">
        <w:rPr>
          <w:rFonts w:ascii="Times New Roman" w:hAnsi="Times New Roman" w:cs="Times New Roman"/>
          <w:i/>
          <w:sz w:val="24"/>
          <w:szCs w:val="24"/>
        </w:rPr>
        <w:tab/>
        <w:t>Kepuasan Konsumen</w:t>
      </w:r>
      <w:r w:rsidRPr="00CA3383">
        <w:rPr>
          <w:rFonts w:ascii="Times New Roman" w:hAnsi="Times New Roman" w:cs="Times New Roman"/>
          <w:i/>
          <w:sz w:val="24"/>
          <w:szCs w:val="24"/>
        </w:rPr>
        <w:tab/>
        <w:t>Menggunakan</w:t>
      </w:r>
      <w:r w:rsidRPr="00CA3383">
        <w:rPr>
          <w:rFonts w:ascii="Times New Roman" w:hAnsi="Times New Roman" w:cs="Times New Roman"/>
          <w:i/>
          <w:sz w:val="24"/>
          <w:szCs w:val="24"/>
        </w:rPr>
        <w:tab/>
        <w:t>Jasa</w:t>
      </w:r>
      <w:r>
        <w:rPr>
          <w:rFonts w:ascii="Times New Roman" w:hAnsi="Times New Roman" w:cs="Times New Roman"/>
          <w:sz w:val="24"/>
          <w:szCs w:val="24"/>
        </w:rPr>
        <w:t>. Depdikbud. 1996. Kamus</w:t>
      </w:r>
    </w:p>
    <w:p w:rsidR="007D7615" w:rsidRDefault="007D7615" w:rsidP="007D7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Besar Bahasa Indonesia. </w:t>
      </w:r>
      <w:r w:rsidRPr="004447D5">
        <w:rPr>
          <w:rFonts w:ascii="Times New Roman" w:hAnsi="Times New Roman" w:cs="Times New Roman"/>
          <w:sz w:val="24"/>
          <w:szCs w:val="24"/>
        </w:rPr>
        <w:t>Balai Pustaka.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D7615" w:rsidRDefault="007D7615" w:rsidP="007D7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Pr="002976DA" w:rsidRDefault="007D7615" w:rsidP="007D761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DA">
        <w:rPr>
          <w:rFonts w:ascii="Times New Roman" w:eastAsia="Calibri" w:hAnsi="Times New Roman" w:cs="Times New Roman"/>
          <w:sz w:val="24"/>
          <w:szCs w:val="24"/>
        </w:rPr>
        <w:t>Roziana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Elia. </w:t>
      </w:r>
      <w:r w:rsidRPr="002976DA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635C7">
        <w:rPr>
          <w:rFonts w:ascii="Times New Roman" w:eastAsia="Calibri" w:hAnsi="Times New Roman" w:cs="Times New Roman"/>
          <w:sz w:val="24"/>
          <w:szCs w:val="24"/>
        </w:rPr>
        <w:t>“Analisis Efektivitas Dan Kontribusi Pajak Daerah Terhadap Pendapatan Asli Daerah Eks-Karesidenan Surakarta”.</w:t>
      </w:r>
      <w:r w:rsidRPr="002976DA">
        <w:rPr>
          <w:rFonts w:ascii="Times New Roman" w:eastAsia="Calibri" w:hAnsi="Times New Roman" w:cs="Times New Roman"/>
          <w:sz w:val="24"/>
          <w:szCs w:val="24"/>
        </w:rPr>
        <w:t xml:space="preserve"> Program Studi Akunta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nsi Fakultas Ekonomi Dan Bisnis. </w:t>
      </w:r>
      <w:r w:rsidRPr="002976DA">
        <w:rPr>
          <w:rFonts w:ascii="Times New Roman" w:eastAsia="Calibri" w:hAnsi="Times New Roman" w:cs="Times New Roman"/>
          <w:sz w:val="24"/>
          <w:szCs w:val="24"/>
        </w:rPr>
        <w:t>Universitas Muhammadiyah Surakarta 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15" w:rsidRDefault="007D7615" w:rsidP="007D7615">
      <w:pPr>
        <w:pStyle w:val="ListParagraph"/>
        <w:spacing w:after="0" w:line="240" w:lineRule="auto"/>
        <w:ind w:left="0"/>
        <w:rPr>
          <w:rFonts w:asciiTheme="majorBidi" w:eastAsia="Calibri" w:hAnsiTheme="majorBidi" w:cstheme="majorBidi"/>
          <w:sz w:val="24"/>
          <w:szCs w:val="24"/>
        </w:rPr>
      </w:pPr>
    </w:p>
    <w:p w:rsidR="007D7615" w:rsidRDefault="007D7615" w:rsidP="007D7615">
      <w:pPr>
        <w:pStyle w:val="ListParagraph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496D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C149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C149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C1496D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</w:t>
      </w:r>
      <w:r w:rsidRPr="00C149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96D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C149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7D7615" w:rsidRPr="00082115" w:rsidRDefault="007D7615" w:rsidP="007D7615">
      <w:pPr>
        <w:pStyle w:val="ListParagraph"/>
        <w:spacing w:after="0" w:line="240" w:lineRule="auto"/>
        <w:ind w:left="709" w:hanging="709"/>
        <w:rPr>
          <w:rFonts w:asciiTheme="majorBidi" w:eastAsia="Calibri" w:hAnsiTheme="majorBidi" w:cstheme="majorBidi"/>
          <w:sz w:val="24"/>
          <w:szCs w:val="24"/>
        </w:rPr>
      </w:pPr>
    </w:p>
    <w:p w:rsidR="007D7615" w:rsidRPr="00E46B21" w:rsidRDefault="007D7615" w:rsidP="007D761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(2015).  </w:t>
      </w:r>
      <w:r w:rsidRPr="00083E9C">
        <w:rPr>
          <w:rFonts w:ascii="Times New Roman" w:hAnsi="Times New Roman" w:cs="Times New Roman"/>
          <w:i/>
          <w:sz w:val="24"/>
          <w:szCs w:val="24"/>
        </w:rPr>
        <w:t>Service Management : Mewujudkan Layanan Prima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B21">
        <w:rPr>
          <w:rFonts w:ascii="Times New Roman" w:hAnsi="Times New Roman" w:cs="Times New Roman"/>
          <w:sz w:val="24"/>
          <w:szCs w:val="24"/>
        </w:rPr>
        <w:t>CV Andi Offset.</w:t>
      </w:r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7D7615" w:rsidRDefault="007D7615" w:rsidP="007D76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15" w:rsidRPr="00BA3B3A" w:rsidRDefault="007D7615" w:rsidP="007D761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BA3B3A">
        <w:rPr>
          <w:rFonts w:asciiTheme="majorBidi" w:eastAsia="Calibri" w:hAnsiTheme="majorBidi" w:cstheme="majorBidi"/>
          <w:sz w:val="24"/>
          <w:szCs w:val="24"/>
        </w:rPr>
        <w:t>Umar</w:t>
      </w:r>
      <w:proofErr w:type="spellEnd"/>
      <w:r w:rsidRPr="00BA3B3A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BA3B3A">
        <w:rPr>
          <w:rFonts w:asciiTheme="majorBidi" w:eastAsia="Calibri" w:hAnsiTheme="majorBidi" w:cstheme="majorBidi"/>
          <w:sz w:val="24"/>
          <w:szCs w:val="24"/>
        </w:rPr>
        <w:t>Husein</w:t>
      </w:r>
      <w:proofErr w:type="spellEnd"/>
      <w:r w:rsidRPr="00BA3B3A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gramStart"/>
      <w:r w:rsidRPr="00BA3B3A">
        <w:rPr>
          <w:rFonts w:asciiTheme="majorBidi" w:eastAsia="Calibri" w:hAnsiTheme="majorBidi" w:cstheme="majorBidi"/>
          <w:sz w:val="24"/>
          <w:szCs w:val="24"/>
        </w:rPr>
        <w:t xml:space="preserve">2012. </w:t>
      </w:r>
      <w:proofErr w:type="spellStart"/>
      <w:r w:rsidRPr="00083E9C">
        <w:rPr>
          <w:rFonts w:asciiTheme="majorBidi" w:eastAsia="Calibri" w:hAnsiTheme="majorBidi" w:cstheme="majorBidi"/>
          <w:i/>
          <w:sz w:val="24"/>
          <w:szCs w:val="24"/>
        </w:rPr>
        <w:t>Metodologi</w:t>
      </w:r>
      <w:r w:rsidRPr="00BA3B3A">
        <w:rPr>
          <w:rFonts w:asciiTheme="majorBidi" w:eastAsia="Calibri" w:hAnsiTheme="majorBidi" w:cstheme="majorBidi"/>
          <w:i/>
          <w:sz w:val="24"/>
          <w:szCs w:val="24"/>
        </w:rPr>
        <w:t>Penelitian</w:t>
      </w:r>
      <w:proofErr w:type="spellEnd"/>
      <w:r w:rsidRPr="00BA3B3A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BA3B3A">
        <w:rPr>
          <w:rFonts w:asciiTheme="majorBidi" w:eastAsia="Calibri" w:hAnsiTheme="majorBidi" w:cstheme="majorBidi"/>
          <w:i/>
          <w:sz w:val="24"/>
          <w:szCs w:val="24"/>
        </w:rPr>
        <w:t>Aplikasi</w:t>
      </w:r>
      <w:proofErr w:type="spellEnd"/>
      <w:r w:rsidRPr="00BA3B3A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BA3B3A">
        <w:rPr>
          <w:rFonts w:asciiTheme="majorBidi" w:eastAsia="Calibri" w:hAnsiTheme="majorBidi" w:cstheme="majorBidi"/>
          <w:i/>
          <w:sz w:val="24"/>
          <w:szCs w:val="24"/>
        </w:rPr>
        <w:t>dalam</w:t>
      </w:r>
      <w:proofErr w:type="spellEnd"/>
      <w:r w:rsidRPr="00BA3B3A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BA3B3A">
        <w:rPr>
          <w:rFonts w:asciiTheme="majorBidi" w:eastAsia="Calibri" w:hAnsiTheme="majorBidi" w:cstheme="majorBidi"/>
          <w:i/>
          <w:sz w:val="24"/>
          <w:szCs w:val="24"/>
        </w:rPr>
        <w:t>pemasaran</w:t>
      </w:r>
      <w:proofErr w:type="spellEnd"/>
      <w:r w:rsidRPr="00BA3B3A">
        <w:rPr>
          <w:rFonts w:asciiTheme="majorBidi" w:eastAsia="Calibr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Edk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2.</w:t>
      </w:r>
      <w:proofErr w:type="gramEnd"/>
    </w:p>
    <w:p w:rsidR="007D7615" w:rsidRDefault="007D7615" w:rsidP="007D7615">
      <w:pPr>
        <w:spacing w:after="0" w:line="240" w:lineRule="auto"/>
        <w:ind w:firstLine="720"/>
        <w:rPr>
          <w:rFonts w:asciiTheme="majorBidi" w:eastAsia="Calibri" w:hAnsiTheme="majorBidi" w:cstheme="majorBidi"/>
          <w:sz w:val="24"/>
          <w:szCs w:val="24"/>
        </w:rPr>
      </w:pPr>
      <w:r w:rsidRPr="00D83020">
        <w:rPr>
          <w:rFonts w:asciiTheme="majorBidi" w:eastAsia="Calibri" w:hAnsiTheme="majorBidi" w:cstheme="majorBidi"/>
          <w:sz w:val="24"/>
          <w:szCs w:val="24"/>
        </w:rPr>
        <w:t>PT. Gramedia Pustaka Utama. Jakarta.</w:t>
      </w:r>
    </w:p>
    <w:p w:rsidR="007D7615" w:rsidRDefault="007D7615" w:rsidP="007D761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7D7615" w:rsidRDefault="007D7615" w:rsidP="007D7615">
      <w:pPr>
        <w:spacing w:after="0" w:line="0" w:lineRule="atLeast"/>
        <w:ind w:left="720" w:right="8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76DA">
        <w:rPr>
          <w:rFonts w:ascii="Times New Roman" w:eastAsia="Calibri" w:hAnsi="Times New Roman" w:cs="Times New Roman"/>
          <w:sz w:val="24"/>
          <w:szCs w:val="24"/>
        </w:rPr>
        <w:t>Wijayanti</w:t>
      </w:r>
      <w:r>
        <w:rPr>
          <w:rFonts w:ascii="Times New Roman" w:eastAsia="Calibri" w:hAnsi="Times New Roman" w:cs="Times New Roman"/>
          <w:sz w:val="24"/>
          <w:szCs w:val="24"/>
        </w:rPr>
        <w:t>, Reka.</w:t>
      </w:r>
      <w:r w:rsidRPr="002976DA">
        <w:rPr>
          <w:rFonts w:ascii="Times New Roman" w:eastAsia="Calibri" w:hAnsi="Times New Roman" w:cs="Times New Roman"/>
          <w:sz w:val="24"/>
          <w:szCs w:val="24"/>
        </w:rPr>
        <w:t xml:space="preserve"> (2016), </w:t>
      </w:r>
      <w:r w:rsidRPr="00516CDE">
        <w:rPr>
          <w:rFonts w:ascii="Times New Roman" w:eastAsia="Calibri" w:hAnsi="Times New Roman" w:cs="Times New Roman"/>
          <w:sz w:val="24"/>
          <w:szCs w:val="24"/>
        </w:rPr>
        <w:t>“Analisis Efektivitas Dan Kontribusi Pajak Reklame Terhadap Pendapatan Asli Daerah (PAD) di Kota Malang (Studi Kasus di Badan Pelayanan Pajak Daerah (BP2D) Kota Malang)”.</w:t>
      </w:r>
    </w:p>
    <w:p w:rsidR="007D7615" w:rsidRDefault="007D7615" w:rsidP="007D7615">
      <w:pPr>
        <w:spacing w:after="0" w:line="0" w:lineRule="atLeast"/>
        <w:ind w:left="720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: </w:t>
      </w:r>
      <w:r>
        <w:fldChar w:fldCharType="begin"/>
      </w:r>
      <w:r>
        <w:instrText>HYPERLINK "mailto:rekawijayanti@yahoo.com"</w:instrText>
      </w:r>
      <w:r>
        <w:fldChar w:fldCharType="separate"/>
      </w:r>
      <w:r w:rsidRPr="00CD5B2A">
        <w:rPr>
          <w:rStyle w:val="Hyperlink"/>
          <w:rFonts w:ascii="Times New Roman" w:eastAsia="Times New Roman" w:hAnsi="Times New Roman" w:cs="Times New Roman"/>
          <w:sz w:val="24"/>
          <w:szCs w:val="24"/>
        </w:rPr>
        <w:t>rekawijayanti@yahoo.com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 Studi Akuntansi. Fakultas Ekonomi.</w:t>
      </w:r>
      <w:r w:rsidRPr="002976DA">
        <w:rPr>
          <w:rFonts w:ascii="Times New Roman" w:hAnsi="Times New Roman" w:cs="Times New Roman"/>
          <w:sz w:val="24"/>
          <w:szCs w:val="24"/>
        </w:rPr>
        <w:t xml:space="preserve"> Universitas Islam Malang.</w:t>
      </w: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lastRenderedPageBreak/>
        <w:t>Lampiran 1</w:t>
      </w:r>
    </w:p>
    <w:p w:rsidR="007D7615" w:rsidRPr="00F745B2" w:rsidRDefault="007D7615" w:rsidP="007D7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</w:p>
    <w:p w:rsidR="007D7615" w:rsidRPr="00D22106" w:rsidRDefault="007D7615" w:rsidP="007D7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Kepada Yth</w:t>
      </w:r>
      <w:r w:rsidRPr="00D22106">
        <w:rPr>
          <w:rFonts w:ascii="Times New Roman" w:hAnsi="Times New Roman" w:cs="Times New Roman"/>
          <w:sz w:val="24"/>
          <w:szCs w:val="24"/>
        </w:rPr>
        <w:tab/>
        <w:t>:</w:t>
      </w:r>
    </w:p>
    <w:p w:rsidR="007D7615" w:rsidRPr="00D2504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Bpk/Ibu. Sdr/I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7615" w:rsidRPr="000C2863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 xml:space="preserve">tempat </w:t>
      </w:r>
    </w:p>
    <w:p w:rsidR="007D7615" w:rsidRPr="00DE0DB0" w:rsidRDefault="007D7615" w:rsidP="007D76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Dalam rangka memenuhi tugas akhir saya pada Universitas Muslim Nusantara Al-Washliyah Fakultas Ekonomi, maka saya mohon kesediaan anda untuk menjawab pertanyaan </w:t>
      </w:r>
      <w:r>
        <w:rPr>
          <w:rFonts w:ascii="Times New Roman" w:hAnsi="Times New Roman" w:cs="Times New Roman"/>
          <w:sz w:val="24"/>
          <w:szCs w:val="24"/>
        </w:rPr>
        <w:t xml:space="preserve">pada lembar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D22106">
        <w:rPr>
          <w:rFonts w:ascii="Times New Roman" w:hAnsi="Times New Roman" w:cs="Times New Roman"/>
          <w:b/>
          <w:sz w:val="24"/>
          <w:szCs w:val="24"/>
        </w:rPr>
        <w:t>“</w:t>
      </w:r>
      <w:r w:rsidRPr="00DE0DB0">
        <w:rPr>
          <w:rFonts w:ascii="Times New Roman" w:hAnsi="Times New Roman" w:cs="Times New Roman"/>
          <w:b/>
          <w:sz w:val="24"/>
          <w:szCs w:val="24"/>
        </w:rPr>
        <w:t>Analisis Efektivitas Dan Kontribusi Pajak Daerah Sebagai Sumber Pendap</w:t>
      </w:r>
      <w:r>
        <w:rPr>
          <w:rFonts w:ascii="Times New Roman" w:hAnsi="Times New Roman" w:cs="Times New Roman"/>
          <w:b/>
          <w:sz w:val="24"/>
          <w:szCs w:val="24"/>
        </w:rPr>
        <w:t>atan Asli Dareah Kota Binjai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E0DB0">
        <w:rPr>
          <w:rFonts w:ascii="Times New Roman" w:hAnsi="Times New Roman" w:cs="Times New Roman"/>
          <w:b/>
          <w:sz w:val="24"/>
          <w:szCs w:val="24"/>
        </w:rPr>
        <w:t>Studi Kasus Pada Badan Pengelolaan Keuangan Pendapatan  Dan Aset Daerah Kota Binjai)”</w:t>
      </w:r>
      <w:r w:rsidRPr="00DE0D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D7615" w:rsidRPr="00254FDD" w:rsidRDefault="007D7615" w:rsidP="007D761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22106">
        <w:rPr>
          <w:rFonts w:ascii="Times New Roman" w:hAnsi="Times New Roman" w:cs="Times New Roman"/>
          <w:sz w:val="24"/>
          <w:szCs w:val="24"/>
        </w:rPr>
        <w:t>Atas waktu dan ketersedi</w:t>
      </w:r>
      <w:r>
        <w:rPr>
          <w:rFonts w:ascii="Times New Roman" w:hAnsi="Times New Roman" w:cs="Times New Roman"/>
          <w:sz w:val="24"/>
          <w:szCs w:val="24"/>
        </w:rPr>
        <w:t xml:space="preserve">aan anda dalam mengisi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, saya mengucapkan</w:t>
      </w:r>
      <w:r w:rsidRPr="00D22106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:rsidR="007D7615" w:rsidRPr="00D22106" w:rsidRDefault="007D7615" w:rsidP="007D76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615" w:rsidRPr="00D22106" w:rsidRDefault="007D7615" w:rsidP="007D7615">
      <w:pPr>
        <w:pStyle w:val="ListParagraph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</w:t>
      </w:r>
      <w:r>
        <w:rPr>
          <w:rFonts w:ascii="Times New Roman" w:hAnsi="Times New Roman" w:cs="Times New Roman"/>
          <w:b/>
          <w:sz w:val="24"/>
          <w:szCs w:val="24"/>
        </w:rPr>
        <w:t>NTITAS MAHASISWA</w:t>
      </w:r>
    </w:p>
    <w:p w:rsidR="007D7615" w:rsidRPr="00DE7B1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7D7615" w:rsidRPr="00C43F5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163114476</w:t>
      </w:r>
    </w:p>
    <w:p w:rsidR="007D7615" w:rsidRPr="00DE7B1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D7615" w:rsidRPr="00D22106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D7615" w:rsidRPr="002F1E5E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D7615" w:rsidRPr="00D22106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II. IDENTITAS RESPONDEN</w:t>
      </w:r>
    </w:p>
    <w:p w:rsidR="007D7615" w:rsidRPr="00BC40DA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</w:t>
      </w: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41 </w:t>
      </w:r>
      <w:r w:rsidRPr="00D22106">
        <w:rPr>
          <w:rFonts w:ascii="Times New Roman" w:hAnsi="Times New Roman" w:cs="Times New Roman"/>
          <w:sz w:val="24"/>
          <w:szCs w:val="24"/>
        </w:rPr>
        <w:t>tahun</w:t>
      </w: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1E5E">
        <w:rPr>
          <w:rFonts w:ascii="Times New Roman" w:hAnsi="Times New Roman" w:cs="Times New Roman"/>
          <w:strike/>
          <w:sz w:val="24"/>
          <w:szCs w:val="24"/>
        </w:rPr>
        <w:t>Laki-Laki</w:t>
      </w:r>
      <w:r w:rsidRPr="00D22106">
        <w:rPr>
          <w:rFonts w:ascii="Times New Roman" w:hAnsi="Times New Roman" w:cs="Times New Roman"/>
          <w:sz w:val="24"/>
          <w:szCs w:val="24"/>
        </w:rPr>
        <w:t xml:space="preserve"> / Perempuan</w:t>
      </w:r>
    </w:p>
    <w:p w:rsidR="007D7615" w:rsidRPr="00BC40DA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Pendidika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S1</w:t>
      </w:r>
    </w:p>
    <w:p w:rsidR="007D7615" w:rsidRPr="002F1E5E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:rsidR="007D7615" w:rsidRDefault="007D7615" w:rsidP="007D761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PERTANYAAN</w:t>
      </w:r>
    </w:p>
    <w:p w:rsidR="007D7615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Pr="00A80448" w:rsidRDefault="007D7615" w:rsidP="007D761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4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80448">
        <w:rPr>
          <w:rFonts w:ascii="Times New Roman" w:hAnsi="Times New Roman" w:cs="Times New Roman"/>
          <w:sz w:val="24"/>
          <w:szCs w:val="24"/>
        </w:rPr>
        <w:t>injai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>?</w:t>
      </w:r>
    </w:p>
    <w:p w:rsidR="007D7615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Pr="00A80448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Pr="00A80448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4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44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Pr="000C2863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4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proofErr w:type="gramStart"/>
      <w:r w:rsidRPr="00A80448">
        <w:rPr>
          <w:rFonts w:ascii="Times New Roman" w:hAnsi="Times New Roman" w:cs="Times New Roman"/>
          <w:sz w:val="24"/>
          <w:szCs w:val="24"/>
        </w:rPr>
        <w:t>Binjai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Pr="006E78F9" w:rsidRDefault="007D7615" w:rsidP="007D761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D7615" w:rsidRDefault="007D7615" w:rsidP="007D7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JAWABAN </w:t>
      </w:r>
    </w:p>
    <w:p w:rsidR="007D7615" w:rsidRPr="00BC40DA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0D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40DA">
        <w:rPr>
          <w:rFonts w:ascii="Times New Roman" w:hAnsi="Times New Roman" w:cs="Times New Roman"/>
          <w:sz w:val="24"/>
          <w:szCs w:val="24"/>
        </w:rPr>
        <w:t>.</w:t>
      </w:r>
    </w:p>
    <w:p w:rsidR="007D7615" w:rsidRPr="00BC40DA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615" w:rsidRPr="00D25046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615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615" w:rsidRPr="00526314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615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46">
        <w:rPr>
          <w:rFonts w:ascii="Times New Roman" w:hAnsi="Times New Roman" w:cs="Times New Roman"/>
          <w:sz w:val="24"/>
          <w:szCs w:val="24"/>
        </w:rPr>
        <w:lastRenderedPageBreak/>
        <w:t>Pajak</w:t>
      </w:r>
      <w:proofErr w:type="spellEnd"/>
      <w:r w:rsidRPr="00D2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PLN/ </w:t>
      </w:r>
      <w:proofErr w:type="spellStart"/>
      <w:r>
        <w:rPr>
          <w:rFonts w:ascii="Times New Roman" w:hAnsi="Times New Roman" w:cs="Times New Roman"/>
          <w:sz w:val="24"/>
          <w:szCs w:val="24"/>
        </w:rPr>
        <w:t>Genset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PBB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BPHTB.</w:t>
      </w:r>
    </w:p>
    <w:p w:rsidR="007D7615" w:rsidRPr="00D25046" w:rsidRDefault="007D7615" w:rsidP="007D76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615" w:rsidRPr="000C2863" w:rsidRDefault="007D7615" w:rsidP="007D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615" w:rsidRDefault="007D7615" w:rsidP="007D76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7615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7615" w:rsidRDefault="007D7615" w:rsidP="007D76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615" w:rsidRPr="00254FDD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D7615" w:rsidRPr="00F745B2" w:rsidRDefault="007D7615" w:rsidP="007D7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</w:p>
    <w:p w:rsidR="007D7615" w:rsidRPr="00D22106" w:rsidRDefault="007D7615" w:rsidP="007D7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Kepada Yth</w:t>
      </w:r>
      <w:r w:rsidRPr="00D22106">
        <w:rPr>
          <w:rFonts w:ascii="Times New Roman" w:hAnsi="Times New Roman" w:cs="Times New Roman"/>
          <w:sz w:val="24"/>
          <w:szCs w:val="24"/>
        </w:rPr>
        <w:tab/>
        <w:t>:</w:t>
      </w:r>
    </w:p>
    <w:p w:rsidR="007D7615" w:rsidRPr="00D2504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Bpk/Ibu. Sdr/I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7615" w:rsidRPr="000C2863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 xml:space="preserve">tempat </w:t>
      </w:r>
    </w:p>
    <w:p w:rsidR="007D7615" w:rsidRPr="00DE0DB0" w:rsidRDefault="007D7615" w:rsidP="007D76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Dalam rangka memenuhi tugas akhir saya pada Universitas Muslim Nusantara Al-Washliyah Fakultas Ekonomi, maka saya mohon kesediaan anda untuk menjawab pertanyaan </w:t>
      </w:r>
      <w:r>
        <w:rPr>
          <w:rFonts w:ascii="Times New Roman" w:hAnsi="Times New Roman" w:cs="Times New Roman"/>
          <w:sz w:val="24"/>
          <w:szCs w:val="24"/>
        </w:rPr>
        <w:t xml:space="preserve">pada lembar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D22106">
        <w:rPr>
          <w:rFonts w:ascii="Times New Roman" w:hAnsi="Times New Roman" w:cs="Times New Roman"/>
          <w:b/>
          <w:sz w:val="24"/>
          <w:szCs w:val="24"/>
        </w:rPr>
        <w:t>“</w:t>
      </w:r>
      <w:r w:rsidRPr="00DE0DB0">
        <w:rPr>
          <w:rFonts w:ascii="Times New Roman" w:hAnsi="Times New Roman" w:cs="Times New Roman"/>
          <w:b/>
          <w:sz w:val="24"/>
          <w:szCs w:val="24"/>
        </w:rPr>
        <w:t>Analisis Efektivitas Dan Kontribusi Pajak Daerah Sebagai Sumber Pendap</w:t>
      </w:r>
      <w:r>
        <w:rPr>
          <w:rFonts w:ascii="Times New Roman" w:hAnsi="Times New Roman" w:cs="Times New Roman"/>
          <w:b/>
          <w:sz w:val="24"/>
          <w:szCs w:val="24"/>
        </w:rPr>
        <w:t>atan Asli Dareah Kota Binjai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E0DB0">
        <w:rPr>
          <w:rFonts w:ascii="Times New Roman" w:hAnsi="Times New Roman" w:cs="Times New Roman"/>
          <w:b/>
          <w:sz w:val="24"/>
          <w:szCs w:val="24"/>
        </w:rPr>
        <w:t>Studi Kasus Pada Badan Pengelolaan Keuangan Pendapatan  Dan Aset Daerah Kota Binjai)”</w:t>
      </w:r>
      <w:r w:rsidRPr="00DE0D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D7615" w:rsidRPr="0076264E" w:rsidRDefault="007D7615" w:rsidP="007D761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22106">
        <w:rPr>
          <w:rFonts w:ascii="Times New Roman" w:hAnsi="Times New Roman" w:cs="Times New Roman"/>
          <w:sz w:val="24"/>
          <w:szCs w:val="24"/>
        </w:rPr>
        <w:t>Atas waktu dan ketersedi</w:t>
      </w:r>
      <w:r>
        <w:rPr>
          <w:rFonts w:ascii="Times New Roman" w:hAnsi="Times New Roman" w:cs="Times New Roman"/>
          <w:sz w:val="24"/>
          <w:szCs w:val="24"/>
        </w:rPr>
        <w:t xml:space="preserve">aan anda dalam mengisi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, saya mengucapkan</w:t>
      </w:r>
      <w:r w:rsidRPr="00D22106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:rsidR="007D7615" w:rsidRPr="00254FDD" w:rsidRDefault="007D7615" w:rsidP="007D76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7615" w:rsidRPr="00D22106" w:rsidRDefault="007D7615" w:rsidP="007D7615">
      <w:pPr>
        <w:pStyle w:val="ListParagraph"/>
        <w:numPr>
          <w:ilvl w:val="3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</w:t>
      </w:r>
      <w:r>
        <w:rPr>
          <w:rFonts w:ascii="Times New Roman" w:hAnsi="Times New Roman" w:cs="Times New Roman"/>
          <w:b/>
          <w:sz w:val="24"/>
          <w:szCs w:val="24"/>
        </w:rPr>
        <w:t>NTITAS MAHASISWA</w:t>
      </w:r>
    </w:p>
    <w:p w:rsidR="007D7615" w:rsidRPr="00DE7B1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7D7615" w:rsidRPr="00C43F5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163114476</w:t>
      </w:r>
    </w:p>
    <w:p w:rsidR="007D7615" w:rsidRPr="00DE7B1A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D7615" w:rsidRPr="00D22106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D7615" w:rsidRPr="00254FDD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221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06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D7615" w:rsidRPr="00D22106" w:rsidRDefault="007D7615" w:rsidP="007D761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II. IDENTITAS RESPONDEN</w:t>
      </w:r>
    </w:p>
    <w:p w:rsidR="007D7615" w:rsidRPr="00BC40DA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Roland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Halomoan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</w:t>
      </w: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D22106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7D7615" w:rsidRPr="00D22106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54FDD">
        <w:rPr>
          <w:rFonts w:ascii="Times New Roman" w:hAnsi="Times New Roman" w:cs="Times New Roman"/>
          <w:sz w:val="24"/>
          <w:szCs w:val="24"/>
        </w:rPr>
        <w:t>Laki-Laki</w:t>
      </w:r>
      <w:r w:rsidRPr="00D22106">
        <w:rPr>
          <w:rFonts w:ascii="Times New Roman" w:hAnsi="Times New Roman" w:cs="Times New Roman"/>
          <w:sz w:val="24"/>
          <w:szCs w:val="24"/>
        </w:rPr>
        <w:t xml:space="preserve"> / </w:t>
      </w:r>
      <w:r w:rsidRPr="00254FDD">
        <w:rPr>
          <w:rFonts w:ascii="Times New Roman" w:hAnsi="Times New Roman" w:cs="Times New Roman"/>
          <w:strike/>
          <w:sz w:val="24"/>
          <w:szCs w:val="24"/>
        </w:rPr>
        <w:t>Perempuan</w:t>
      </w:r>
    </w:p>
    <w:p w:rsidR="007D7615" w:rsidRPr="00BC40DA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Pendidika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S1</w:t>
      </w:r>
    </w:p>
    <w:p w:rsidR="007D7615" w:rsidRPr="002F1E5E" w:rsidRDefault="007D7615" w:rsidP="007D76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</w:p>
    <w:p w:rsidR="007D7615" w:rsidRDefault="007D7615" w:rsidP="007D761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PERTANYAAN</w:t>
      </w:r>
    </w:p>
    <w:p w:rsidR="007D7615" w:rsidRDefault="007D7615" w:rsidP="007D761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(PAD)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2015-2019?</w:t>
      </w:r>
    </w:p>
    <w:p w:rsidR="007D7615" w:rsidRPr="00A80448" w:rsidRDefault="007D7615" w:rsidP="007D761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4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4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8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80448">
        <w:rPr>
          <w:rFonts w:ascii="Times New Roman" w:hAnsi="Times New Roman" w:cs="Times New Roman"/>
          <w:sz w:val="24"/>
          <w:szCs w:val="24"/>
        </w:rPr>
        <w:t>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2015-2019</w:t>
      </w:r>
      <w:r w:rsidRPr="00A80448">
        <w:rPr>
          <w:rFonts w:ascii="Times New Roman" w:hAnsi="Times New Roman" w:cs="Times New Roman"/>
          <w:sz w:val="24"/>
          <w:szCs w:val="24"/>
        </w:rPr>
        <w:t>?</w:t>
      </w:r>
    </w:p>
    <w:p w:rsidR="007D7615" w:rsidRPr="006E78F9" w:rsidRDefault="007D7615" w:rsidP="007D761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? </w:t>
      </w:r>
    </w:p>
    <w:p w:rsidR="007D7615" w:rsidRDefault="007D7615" w:rsidP="007D761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A2">
        <w:rPr>
          <w:rFonts w:ascii="Times New Roman" w:hAnsi="Times New Roman" w:cs="Times New Roman"/>
          <w:b/>
          <w:sz w:val="24"/>
          <w:szCs w:val="24"/>
        </w:rPr>
        <w:t>IV. JAWABAN</w:t>
      </w:r>
    </w:p>
    <w:p w:rsidR="007D7615" w:rsidRPr="003E48F8" w:rsidRDefault="007D7615" w:rsidP="007D7615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(PAD)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Kepmendagri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690.900-327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90%.</w:t>
      </w:r>
    </w:p>
    <w:p w:rsidR="007D7615" w:rsidRPr="007117D1" w:rsidRDefault="007D7615" w:rsidP="007D7615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(PAD)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BPKPAD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D1A" w:rsidRDefault="007D7615" w:rsidP="007D7615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perjenis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target.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Binjai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BPKPAD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ekstensifikasi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intensifikasi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15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D7615">
        <w:rPr>
          <w:rFonts w:ascii="Times New Roman" w:hAnsi="Times New Roman" w:cs="Times New Roman"/>
          <w:sz w:val="24"/>
          <w:szCs w:val="24"/>
        </w:rPr>
        <w:t>.</w:t>
      </w:r>
    </w:p>
    <w:sectPr w:rsidR="00BE4D1A" w:rsidSect="000F5ED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C4"/>
    <w:multiLevelType w:val="hybridMultilevel"/>
    <w:tmpl w:val="A5C0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D6F"/>
    <w:multiLevelType w:val="hybridMultilevel"/>
    <w:tmpl w:val="79C02F84"/>
    <w:lvl w:ilvl="0" w:tplc="3F7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3BCA"/>
    <w:multiLevelType w:val="hybridMultilevel"/>
    <w:tmpl w:val="67267420"/>
    <w:lvl w:ilvl="0" w:tplc="5B0E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62E"/>
    <w:multiLevelType w:val="hybridMultilevel"/>
    <w:tmpl w:val="EC66A682"/>
    <w:lvl w:ilvl="0" w:tplc="BB2E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D7615"/>
    <w:rsid w:val="007D7615"/>
    <w:rsid w:val="00B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7D761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D761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7D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rainiaf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7872</Characters>
  <Application>Microsoft Office Word</Application>
  <DocSecurity>0</DocSecurity>
  <Lines>65</Lines>
  <Paragraphs>18</Paragraphs>
  <ScaleCrop>false</ScaleCrop>
  <Company>Grizli777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2020-12-21T04:05:00Z</dcterms:created>
  <dcterms:modified xsi:type="dcterms:W3CDTF">2020-12-21T04:07:00Z</dcterms:modified>
</cp:coreProperties>
</file>