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4F" w:rsidRDefault="008D7A4F" w:rsidP="008D7A4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8D7A4F" w:rsidRDefault="008D7A4F" w:rsidP="008D7A4F">
      <w:pPr>
        <w:pStyle w:val="ListParagraph"/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Arikunto, S. (2017). </w:t>
      </w:r>
      <w:r>
        <w:rPr>
          <w:rFonts w:ascii="Times New Roman" w:hAnsi="Times New Roman"/>
          <w:i/>
          <w:sz w:val="24"/>
          <w:szCs w:val="24"/>
          <w:lang w:val="id-ID"/>
        </w:rPr>
        <w:t>Pengembangan Instrumen Penelitian dan Penilaian Program</w:t>
      </w:r>
      <w:r>
        <w:rPr>
          <w:rFonts w:ascii="Times New Roman" w:hAnsi="Times New Roman"/>
          <w:sz w:val="24"/>
          <w:szCs w:val="24"/>
          <w:lang w:val="id-ID"/>
        </w:rPr>
        <w:t>. Yogyakarta: Pustaka Pelajar.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Ambarita, Alben. (2015).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Kepemimpinan Kepala Sekolah. </w:t>
      </w:r>
      <w:r>
        <w:rPr>
          <w:rFonts w:ascii="Times New Roman" w:hAnsi="Times New Roman"/>
          <w:sz w:val="24"/>
          <w:szCs w:val="24"/>
          <w:lang w:val="id-ID"/>
        </w:rPr>
        <w:t>Yogyakarta: Graha Ilmu.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Ajeng Marga Kusuma, Satrijo Budiwibowo dan Nik Amah. (2016). Pengaruh Kepemimpinan Kepala Sekolah dan Komunikasi Internal terhadap Efektivitas Kerja Guru SMK PGRI Wonosari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Jurnal Akuntansi dan Pendidikan. </w:t>
      </w:r>
      <w:r>
        <w:rPr>
          <w:rFonts w:ascii="Times New Roman" w:hAnsi="Times New Roman"/>
          <w:sz w:val="24"/>
          <w:szCs w:val="24"/>
          <w:lang w:val="id-ID"/>
        </w:rPr>
        <w:t>5(1): 41-52</w:t>
      </w:r>
    </w:p>
    <w:p w:rsidR="008D7A4F" w:rsidRDefault="008D7A4F" w:rsidP="008D7A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Arni, Mustari dan Mansur aziz. (2019). Pengaruh kepemimpinan kepala sekolah dan profesionalisme terhadap kinerja melalui motivasi kerja guru SD Negeri di kecamatan bonto bahari kabupaten bulukumba</w:t>
      </w:r>
      <w:r>
        <w:rPr>
          <w:rFonts w:ascii="Times New Roman" w:hAnsi="Times New Roman"/>
          <w:i/>
          <w:sz w:val="24"/>
          <w:szCs w:val="24"/>
          <w:lang w:val="id-ID"/>
        </w:rPr>
        <w:t>. Journal of Management</w:t>
      </w:r>
      <w:r>
        <w:rPr>
          <w:rFonts w:ascii="Times New Roman" w:hAnsi="Times New Roman"/>
          <w:sz w:val="24"/>
          <w:szCs w:val="24"/>
          <w:lang w:val="id-ID"/>
        </w:rPr>
        <w:t>. 2(2): 1-28</w:t>
      </w:r>
    </w:p>
    <w:p w:rsidR="008D7A4F" w:rsidRDefault="008D7A4F" w:rsidP="008D7A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Edy, Sutrisno, (2016),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Manajemen Sumber Daya Manusia, </w:t>
      </w:r>
      <w:r>
        <w:rPr>
          <w:rFonts w:ascii="Times New Roman" w:hAnsi="Times New Roman"/>
          <w:sz w:val="24"/>
          <w:szCs w:val="24"/>
          <w:lang w:val="id-ID"/>
        </w:rPr>
        <w:t>Kencana PrenadavMedia Grop, Jakarta.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Hasibuan S.P Malayu. (2014). </w:t>
      </w:r>
      <w:r>
        <w:rPr>
          <w:rFonts w:ascii="Times New Roman" w:hAnsi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/>
          <w:sz w:val="24"/>
          <w:szCs w:val="24"/>
          <w:lang w:val="id-ID"/>
        </w:rPr>
        <w:t>. Jakarta: Bumi Aksara.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Mulyasa. (2015). </w:t>
      </w:r>
      <w:r>
        <w:rPr>
          <w:rFonts w:ascii="Times New Roman" w:hAnsi="Times New Roman"/>
          <w:i/>
          <w:sz w:val="24"/>
          <w:szCs w:val="24"/>
          <w:lang w:val="id-ID"/>
        </w:rPr>
        <w:t>Pengembangan dan Implementasi Kurikulum 2013</w:t>
      </w:r>
      <w:r>
        <w:rPr>
          <w:rFonts w:ascii="Times New Roman" w:hAnsi="Times New Roman"/>
          <w:sz w:val="24"/>
          <w:szCs w:val="24"/>
          <w:lang w:val="id-ID"/>
        </w:rPr>
        <w:t>. Remaja Rosdakarya: Bandung.</w:t>
      </w:r>
    </w:p>
    <w:p w:rsidR="008D7A4F" w:rsidRDefault="008D7A4F" w:rsidP="008D7A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Richard M. Steers, (2015). </w:t>
      </w:r>
      <w:r>
        <w:rPr>
          <w:rFonts w:ascii="Times New Roman" w:hAnsi="Times New Roman"/>
          <w:i/>
          <w:sz w:val="24"/>
          <w:szCs w:val="24"/>
          <w:lang w:val="id-ID"/>
        </w:rPr>
        <w:t>Efektivitas Organisasi</w:t>
      </w:r>
      <w:r>
        <w:rPr>
          <w:rFonts w:ascii="Times New Roman" w:hAnsi="Times New Roman"/>
          <w:sz w:val="24"/>
          <w:szCs w:val="24"/>
          <w:lang w:val="id-ID"/>
        </w:rPr>
        <w:t>. Jakarta : Erlangga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Rido, Akmal Umar dan Hasan Nongkeng. 2019. Pengaruh Kepemimpinan, Disiplin Kerja dan Pengawasan terhadap Efektivitas Kerja Pegawai di Dinas Pngendalian Penduduk dan Keluarga Berencana Kabupaten Bataeng.</w:t>
      </w:r>
      <w:r>
        <w:rPr>
          <w:rFonts w:ascii="Times New Roman" w:hAnsi="Times New Roman"/>
          <w:i/>
          <w:sz w:val="24"/>
          <w:szCs w:val="24"/>
          <w:lang w:val="id-ID"/>
        </w:rPr>
        <w:t>Journal of Management</w:t>
      </w:r>
      <w:r>
        <w:rPr>
          <w:rFonts w:ascii="Times New Roman" w:hAnsi="Times New Roman"/>
          <w:sz w:val="24"/>
          <w:szCs w:val="24"/>
          <w:lang w:val="id-ID"/>
        </w:rPr>
        <w:t>. 2(1): 1-19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Sugiyono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(2016). </w:t>
      </w:r>
      <w:r>
        <w:rPr>
          <w:rFonts w:ascii="Times New Roman" w:hAnsi="Times New Roman"/>
          <w:i/>
          <w:sz w:val="24"/>
          <w:szCs w:val="24"/>
          <w:lang w:val="id-ID"/>
        </w:rPr>
        <w:t>Metode Penelitian Kuantitatif, Kualitatif dan R&amp;D</w:t>
      </w:r>
      <w:r>
        <w:rPr>
          <w:rFonts w:ascii="Times New Roman" w:hAnsi="Times New Roman"/>
          <w:sz w:val="24"/>
          <w:szCs w:val="24"/>
          <w:lang w:val="id-ID"/>
        </w:rPr>
        <w:t>. Bandung: PT Alfabet.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Susatyo, Herlambang (2014). </w:t>
      </w:r>
      <w:r>
        <w:rPr>
          <w:rFonts w:ascii="Times New Roman" w:hAnsi="Times New Roman"/>
          <w:i/>
          <w:sz w:val="24"/>
          <w:szCs w:val="24"/>
          <w:lang w:val="id-ID"/>
        </w:rPr>
        <w:t>Perilaku Organisasi</w:t>
      </w:r>
      <w:r>
        <w:rPr>
          <w:rFonts w:ascii="Times New Roman" w:hAnsi="Times New Roman"/>
          <w:sz w:val="24"/>
          <w:szCs w:val="24"/>
          <w:lang w:val="id-ID"/>
        </w:rPr>
        <w:t>. Yogyakarta: Gosyen Publishing.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(2017). </w:t>
      </w:r>
      <w:r>
        <w:rPr>
          <w:rFonts w:ascii="Times New Roman" w:hAnsi="Times New Roman"/>
          <w:i/>
          <w:sz w:val="24"/>
          <w:szCs w:val="24"/>
          <w:lang w:val="id-ID"/>
        </w:rPr>
        <w:t>Metode Penelitian Kuantitatif, Kualitatif dan R&amp;D</w:t>
      </w:r>
      <w:r>
        <w:rPr>
          <w:rFonts w:ascii="Times New Roman" w:hAnsi="Times New Roman"/>
          <w:sz w:val="24"/>
          <w:szCs w:val="24"/>
          <w:lang w:val="id-ID"/>
        </w:rPr>
        <w:t>. Bandung:</w:t>
      </w:r>
    </w:p>
    <w:p w:rsidR="008D7A4F" w:rsidRDefault="008D7A4F" w:rsidP="008D7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Alfabeta, CV.</w:t>
      </w:r>
    </w:p>
    <w:p w:rsidR="008D7A4F" w:rsidRDefault="008D7A4F" w:rsidP="008D7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Siagian, Sondang P. (2015). </w:t>
      </w:r>
      <w:r>
        <w:rPr>
          <w:rFonts w:ascii="Times New Roman" w:hAnsi="Times New Roman"/>
          <w:i/>
          <w:sz w:val="24"/>
          <w:szCs w:val="24"/>
          <w:lang w:val="id-ID"/>
        </w:rPr>
        <w:t>Manajemen Sumber Daya Manusia. Jakarta</w:t>
      </w:r>
      <w:r>
        <w:rPr>
          <w:rFonts w:ascii="Times New Roman" w:hAnsi="Times New Roman"/>
          <w:sz w:val="24"/>
          <w:szCs w:val="24"/>
          <w:lang w:val="id-ID"/>
        </w:rPr>
        <w:t xml:space="preserve"> : PT Bumi Aksara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 (2015).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Metode Penelitian Kombinasi (Mix Medhods). </w:t>
      </w:r>
      <w:r>
        <w:rPr>
          <w:rFonts w:ascii="Times New Roman" w:hAnsi="Times New Roman"/>
          <w:sz w:val="24"/>
          <w:szCs w:val="24"/>
          <w:lang w:val="id-ID"/>
        </w:rPr>
        <w:t>Bandung: Alfabeta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Triatna, Cepi. (2015).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Perilaku Organisasi. </w:t>
      </w:r>
      <w:r>
        <w:rPr>
          <w:rFonts w:ascii="Times New Roman" w:hAnsi="Times New Roman"/>
          <w:sz w:val="24"/>
          <w:szCs w:val="24"/>
          <w:lang w:val="id-ID"/>
        </w:rPr>
        <w:t>Bandung: PT. Remaja Rosdakarya.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Veithzal Rivai Zainal, S.(2015). </w:t>
      </w:r>
      <w:r>
        <w:rPr>
          <w:rFonts w:ascii="Times New Roman" w:hAnsi="Times New Roman"/>
          <w:i/>
          <w:sz w:val="24"/>
          <w:szCs w:val="24"/>
          <w:lang w:val="id-ID"/>
        </w:rPr>
        <w:t>Manajemen Sumber Daya Manusia Untuk Perusahaan</w:t>
      </w:r>
      <w:r>
        <w:rPr>
          <w:rFonts w:ascii="Times New Roman" w:hAnsi="Times New Roman"/>
          <w:sz w:val="24"/>
          <w:szCs w:val="24"/>
          <w:lang w:val="id-ID"/>
        </w:rPr>
        <w:t>. Edisi ke-7. Depok: PT RAJAGRAFINDO.</w:t>
      </w:r>
    </w:p>
    <w:p w:rsidR="008D7A4F" w:rsidRDefault="008D7A4F" w:rsidP="008D7A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Yukl, Gary (2015) </w:t>
      </w:r>
      <w:r>
        <w:rPr>
          <w:rFonts w:ascii="Times New Roman" w:hAnsi="Times New Roman"/>
          <w:i/>
          <w:sz w:val="24"/>
          <w:szCs w:val="24"/>
          <w:lang w:val="id-ID"/>
        </w:rPr>
        <w:t>Kepemimpinan Dalam Organisasi</w:t>
      </w:r>
      <w:r>
        <w:rPr>
          <w:rFonts w:ascii="Times New Roman" w:hAnsi="Times New Roman"/>
          <w:sz w:val="24"/>
          <w:szCs w:val="24"/>
          <w:lang w:val="id-ID"/>
        </w:rPr>
        <w:t xml:space="preserve"> (Edisi 7). Jakarta : Indeks</w:t>
      </w:r>
    </w:p>
    <w:p w:rsidR="008D7A4F" w:rsidRDefault="008D7A4F" w:rsidP="008D7A4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Yuni Fazira dan Riska Mirani. (2019). Pengaruh Kepemimpinan terhadap Kinerja Pegawai pada Dinas Perpustakaan dan Kearsipan Kota Dumai.</w:t>
      </w:r>
      <w:r>
        <w:rPr>
          <w:rFonts w:ascii="Times New Roman" w:hAnsi="Times New Roman"/>
          <w:i/>
          <w:sz w:val="24"/>
          <w:szCs w:val="24"/>
          <w:lang w:val="id-ID"/>
        </w:rPr>
        <w:t>JMKSP.</w:t>
      </w:r>
      <w:r>
        <w:rPr>
          <w:rFonts w:ascii="Times New Roman" w:hAnsi="Times New Roman"/>
          <w:sz w:val="24"/>
          <w:szCs w:val="24"/>
          <w:lang w:val="id-ID"/>
        </w:rPr>
        <w:t xml:space="preserve"> 4(1): 76-120</w:t>
      </w: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D7A4F" w:rsidRDefault="008D7A4F" w:rsidP="008D7A4F">
      <w:pPr>
        <w:pStyle w:val="ListParagraph"/>
        <w:tabs>
          <w:tab w:val="left" w:pos="142"/>
          <w:tab w:val="left" w:pos="284"/>
        </w:tabs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7A4F" w:rsidRDefault="008D7A4F" w:rsidP="008D7A4F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8D7A4F">
          <w:pgSz w:w="11907" w:h="16839"/>
          <w:pgMar w:top="2268" w:right="1701" w:bottom="1701" w:left="2268" w:header="720" w:footer="720" w:gutter="0"/>
          <w:cols w:space="720"/>
        </w:sectPr>
      </w:pPr>
    </w:p>
    <w:p w:rsidR="00780113" w:rsidRPr="008D7A4F" w:rsidRDefault="00780113" w:rsidP="008D7A4F">
      <w:bookmarkStart w:id="0" w:name="_GoBack"/>
      <w:bookmarkEnd w:id="0"/>
    </w:p>
    <w:sectPr w:rsidR="00780113" w:rsidRPr="008D7A4F" w:rsidSect="00D04E37">
      <w:head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0" w:rsidRDefault="00C40320" w:rsidP="00850597">
      <w:pPr>
        <w:spacing w:after="0" w:line="240" w:lineRule="auto"/>
      </w:pPr>
      <w:r>
        <w:separator/>
      </w:r>
    </w:p>
  </w:endnote>
  <w:endnote w:type="continuationSeparator" w:id="0">
    <w:p w:rsidR="00C40320" w:rsidRDefault="00C40320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0" w:rsidRDefault="00C40320" w:rsidP="00850597">
      <w:pPr>
        <w:spacing w:after="0" w:line="240" w:lineRule="auto"/>
      </w:pPr>
      <w:r>
        <w:separator/>
      </w:r>
    </w:p>
  </w:footnote>
  <w:footnote w:type="continuationSeparator" w:id="0">
    <w:p w:rsidR="00C40320" w:rsidRDefault="00C40320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C403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591E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73F2B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0113"/>
    <w:rsid w:val="0078247B"/>
    <w:rsid w:val="00784303"/>
    <w:rsid w:val="007913E9"/>
    <w:rsid w:val="00793A87"/>
    <w:rsid w:val="007A4386"/>
    <w:rsid w:val="007B3FEB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5E3D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D7A4F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21C5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698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40320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735B6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7306-7144-4A46-B67E-B14228C6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2021-02-15T13:35:00Z</dcterms:created>
  <dcterms:modified xsi:type="dcterms:W3CDTF">2021-02-15T13:35:00Z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