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39" w:rsidRDefault="00401439" w:rsidP="0040143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Toc45964525"/>
      <w:r>
        <w:rPr>
          <w:rFonts w:ascii="Times New Roman" w:hAnsi="Times New Roman" w:cs="Times New Roman"/>
          <w:sz w:val="24"/>
          <w:szCs w:val="24"/>
          <w:lang w:val="id-ID"/>
        </w:rPr>
        <w:t>ABSTRAK</w:t>
      </w:r>
      <w:bookmarkEnd w:id="0"/>
    </w:p>
    <w:p w:rsidR="00401439" w:rsidRDefault="00401439" w:rsidP="00401439">
      <w:pPr>
        <w:spacing w:after="0" w:line="240" w:lineRule="auto"/>
        <w:jc w:val="center"/>
        <w:rPr>
          <w:rFonts w:asciiTheme="minorHAnsi" w:hAnsiTheme="minorHAnsi" w:cstheme="minorBidi"/>
          <w:lang w:val="id-ID"/>
        </w:rPr>
      </w:pPr>
    </w:p>
    <w:p w:rsidR="00401439" w:rsidRDefault="00401439" w:rsidP="00401439">
      <w:pPr>
        <w:spacing w:after="0" w:line="240" w:lineRule="auto"/>
        <w:jc w:val="center"/>
        <w:rPr>
          <w:lang w:val="id-ID"/>
        </w:rPr>
      </w:pPr>
    </w:p>
    <w:p w:rsidR="00401439" w:rsidRDefault="00401439" w:rsidP="004014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id-ID"/>
        </w:rPr>
        <w:t xml:space="preserve">PENGARUH </w:t>
      </w:r>
      <w:r>
        <w:rPr>
          <w:rFonts w:ascii="Times New Roman" w:hAnsi="Times New Roman"/>
          <w:b/>
          <w:sz w:val="26"/>
          <w:szCs w:val="26"/>
        </w:rPr>
        <w:t>JAMINAN SOSIAL DAN MOTIVASI TERHADAP KINERJA PEGAWAI PADA BPJS KETENAGAKERJAAN CABANG TANJUNG MORAWA</w:t>
      </w:r>
    </w:p>
    <w:p w:rsidR="00401439" w:rsidRDefault="00401439" w:rsidP="00401439">
      <w:pPr>
        <w:spacing w:after="0" w:line="240" w:lineRule="auto"/>
        <w:jc w:val="center"/>
        <w:rPr>
          <w:rFonts w:ascii="Times New Roman" w:hAnsi="Times New Roman" w:cstheme="minorBidi"/>
          <w:b/>
          <w:sz w:val="24"/>
          <w:szCs w:val="24"/>
          <w:u w:val="single"/>
        </w:rPr>
      </w:pPr>
    </w:p>
    <w:p w:rsidR="00401439" w:rsidRDefault="00401439" w:rsidP="00401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Nama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AFDILLA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sz w:val="24"/>
          <w:szCs w:val="24"/>
        </w:rPr>
        <w:t>NPM : 163114049</w:t>
      </w:r>
    </w:p>
    <w:p w:rsidR="00401439" w:rsidRDefault="00401439" w:rsidP="00401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439" w:rsidRDefault="00401439" w:rsidP="00401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439" w:rsidRDefault="00401439" w:rsidP="004014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 ”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BPJS </w:t>
      </w:r>
      <w:proofErr w:type="spellStart"/>
      <w:r>
        <w:rPr>
          <w:rFonts w:ascii="Times New Roman" w:hAnsi="Times New Roman"/>
          <w:sz w:val="24"/>
          <w:szCs w:val="24"/>
        </w:rPr>
        <w:t>Ketenagakerjaan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>”.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BPJS </w:t>
      </w:r>
      <w:proofErr w:type="spellStart"/>
      <w:r>
        <w:rPr>
          <w:rFonts w:ascii="Times New Roman" w:hAnsi="Times New Roman"/>
          <w:sz w:val="24"/>
          <w:szCs w:val="24"/>
        </w:rPr>
        <w:t>Ketenagakerjaan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berganda.Hasil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Y= 1,823+0,665X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+0,297X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+e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BPJS </w:t>
      </w:r>
      <w:proofErr w:type="spellStart"/>
      <w:r>
        <w:rPr>
          <w:rFonts w:ascii="Times New Roman" w:hAnsi="Times New Roman"/>
          <w:sz w:val="24"/>
          <w:szCs w:val="24"/>
        </w:rPr>
        <w:t>Ketenagakerjaan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0.000 &lt; 0.05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7,413 &gt;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2,042.Motivasi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BPJS </w:t>
      </w:r>
      <w:proofErr w:type="spellStart"/>
      <w:r>
        <w:rPr>
          <w:rFonts w:ascii="Times New Roman" w:hAnsi="Times New Roman"/>
          <w:sz w:val="24"/>
          <w:szCs w:val="24"/>
        </w:rPr>
        <w:t>Ketenagakerjaan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0.004 &lt; 0.05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3,117 &gt;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2,042.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BPJS </w:t>
      </w:r>
      <w:proofErr w:type="spellStart"/>
      <w:r>
        <w:rPr>
          <w:rFonts w:ascii="Times New Roman" w:hAnsi="Times New Roman"/>
          <w:sz w:val="24"/>
          <w:szCs w:val="24"/>
        </w:rPr>
        <w:t>Ketenagakerjaan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0.00 &lt; 0.05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170,958 &gt;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3,09.</w:t>
      </w:r>
      <w:r>
        <w:rPr>
          <w:rFonts w:ascii="Times New Roman" w:hAnsi="Times New Roman"/>
          <w:i/>
          <w:sz w:val="24"/>
          <w:szCs w:val="24"/>
        </w:rPr>
        <w:t>Adjusted R Square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disesuaikan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mendekati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penjajakan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populasi.Nilai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Adjusted R Square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0,912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91,2%.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sekitar</w:t>
      </w:r>
      <w:proofErr w:type="spellEnd"/>
      <w:r>
        <w:rPr>
          <w:rFonts w:ascii="Times New Roman" w:hAnsi="Times New Roman"/>
          <w:sz w:val="24"/>
          <w:szCs w:val="24"/>
        </w:rPr>
        <w:t xml:space="preserve"> 91</w:t>
      </w:r>
      <w:proofErr w:type="gramStart"/>
      <w:r>
        <w:rPr>
          <w:rFonts w:ascii="Times New Roman" w:hAnsi="Times New Roman"/>
          <w:sz w:val="24"/>
          <w:szCs w:val="24"/>
        </w:rPr>
        <w:t>,2</w:t>
      </w:r>
      <w:proofErr w:type="gramEnd"/>
      <w:r>
        <w:rPr>
          <w:rFonts w:ascii="Times New Roman" w:hAnsi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sekitar</w:t>
      </w:r>
      <w:proofErr w:type="spellEnd"/>
      <w:r>
        <w:rPr>
          <w:rFonts w:ascii="Times New Roman" w:hAnsi="Times New Roman"/>
          <w:sz w:val="24"/>
          <w:szCs w:val="24"/>
        </w:rPr>
        <w:t xml:space="preserve"> 9,8%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1439" w:rsidRDefault="00401439" w:rsidP="00401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439" w:rsidRDefault="00401439" w:rsidP="00401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439" w:rsidRDefault="00401439" w:rsidP="00401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Jaminan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Sosial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Motivasi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Kinerja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Pegawai</w:t>
      </w:r>
      <w:proofErr w:type="spellEnd"/>
    </w:p>
    <w:p w:rsidR="00401439" w:rsidRDefault="00401439" w:rsidP="00401439">
      <w:pPr>
        <w:spacing w:after="0" w:line="480" w:lineRule="auto"/>
        <w:rPr>
          <w:lang w:val="id-ID"/>
        </w:rPr>
        <w:sectPr w:rsidR="00401439">
          <w:pgSz w:w="11907" w:h="16839"/>
          <w:pgMar w:top="1701" w:right="1701" w:bottom="1701" w:left="2268" w:header="720" w:footer="720" w:gutter="0"/>
          <w:pgNumType w:fmt="lowerRoman" w:start="1"/>
          <w:cols w:space="720"/>
        </w:sectPr>
      </w:pPr>
    </w:p>
    <w:p w:rsidR="00401439" w:rsidRDefault="00401439" w:rsidP="00401439">
      <w:pPr>
        <w:pStyle w:val="Heading1"/>
        <w:spacing w:before="0"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bookmarkStart w:id="1" w:name="_Toc45964526"/>
      <w:r>
        <w:rPr>
          <w:rFonts w:ascii="Times New Roman" w:hAnsi="Times New Roman" w:cs="Times New Roman"/>
          <w:i/>
          <w:sz w:val="24"/>
          <w:szCs w:val="24"/>
          <w:lang w:val="id-ID"/>
        </w:rPr>
        <w:lastRenderedPageBreak/>
        <w:t>ABSTRACT</w:t>
      </w:r>
      <w:bookmarkEnd w:id="1"/>
    </w:p>
    <w:p w:rsidR="00401439" w:rsidRDefault="00401439" w:rsidP="00401439">
      <w:pPr>
        <w:spacing w:after="0" w:line="480" w:lineRule="auto"/>
        <w:jc w:val="center"/>
        <w:rPr>
          <w:rFonts w:asciiTheme="minorHAnsi" w:hAnsiTheme="minorHAnsi" w:cstheme="minorBidi"/>
          <w:lang w:val="id-ID"/>
        </w:rPr>
      </w:pPr>
    </w:p>
    <w:p w:rsidR="00401439" w:rsidRDefault="00401439" w:rsidP="00401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Style w:val="tlid-translation"/>
          <w:rFonts w:ascii="Times New Roman" w:hAnsi="Times New Roman"/>
          <w:b/>
          <w:i/>
          <w:sz w:val="24"/>
          <w:szCs w:val="24"/>
        </w:rPr>
        <w:t>THE INFLUENCE OF SOCIAL AND MOTIVATION GUARANTEE ON PERFORMANCE OF EMPLOYEES IN BPJS EMPLOYMENT TANJUNG MORAWA BRANCH</w:t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Style w:val="tlid-translation"/>
          <w:rFonts w:ascii="Times New Roman" w:hAnsi="Times New Roman"/>
          <w:b/>
          <w:sz w:val="24"/>
          <w:szCs w:val="24"/>
          <w:u w:val="single"/>
        </w:rPr>
        <w:t>Name: AFDILLA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Style w:val="tlid-translation"/>
          <w:rFonts w:ascii="Times New Roman" w:hAnsi="Times New Roman"/>
          <w:b/>
          <w:sz w:val="24"/>
          <w:szCs w:val="24"/>
        </w:rPr>
        <w:t>NPM: 163114049</w:t>
      </w:r>
    </w:p>
    <w:p w:rsidR="00401439" w:rsidRDefault="00401439" w:rsidP="004014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1439" w:rsidRDefault="00401439" w:rsidP="004014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</w:r>
      <w:r>
        <w:rPr>
          <w:rStyle w:val="tlid-translation"/>
          <w:rFonts w:ascii="Times New Roman" w:hAnsi="Times New Roman"/>
          <w:i/>
          <w:sz w:val="24"/>
          <w:szCs w:val="24"/>
        </w:rPr>
        <w:t xml:space="preserve">This study entitled: "The Effect of Social Security and Motivation on Employee Performance in the BPJS Employment Branch of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Tanjung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Morawa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". The purpose of this study was to determine the effect of Social Security and Motivation on Employee Performance at the BPJS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Tanjung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Morawa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Branch Employment. The method in this study uses the method of multiple linear regression analysis. The results obtained from the analysis can be seen that social security has a positive effect on the performance of BPJS Employee Employees at the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Tanjung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Morawa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Branch with a significant value of 0,000 &lt;0.05 and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tcount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of 7,413&gt; t table 2.042. Motivation has a positive effect on the performance of employees of the BPJS Employment of the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Tanjung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Morawa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Branch with a significant value of 0.004 &lt;0.05 and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tcount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3.117&gt;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ttable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2.042. Social security and motivation affect the performance of employees of the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Tanjung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Morawa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BPJS Employment Branch where the significant value is 0.00 &lt;0.05 and the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Fcount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value is 170.958&gt; </w:t>
      </w:r>
      <w:proofErr w:type="spellStart"/>
      <w:r>
        <w:rPr>
          <w:rStyle w:val="tlid-translation"/>
          <w:rFonts w:ascii="Times New Roman" w:hAnsi="Times New Roman"/>
          <w:i/>
          <w:sz w:val="24"/>
          <w:szCs w:val="24"/>
        </w:rPr>
        <w:t>Ftable</w:t>
      </w:r>
      <w:proofErr w:type="spellEnd"/>
      <w:r>
        <w:rPr>
          <w:rStyle w:val="tlid-translation"/>
          <w:rFonts w:ascii="Times New Roman" w:hAnsi="Times New Roman"/>
          <w:i/>
          <w:sz w:val="24"/>
          <w:szCs w:val="24"/>
        </w:rPr>
        <w:t xml:space="preserve"> 3.09. Adjusted R Square is an adjusted R2 value so that the picture is closer to the quality of exploratory models in the population. Adjusted R Square value obtained by 0.912 or 91.2%. This explains that about 91.2% of employee performance variables can be explained by social security and motivation variables and the remaining about 9.8% is explained by other variables not examined in this study.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Style w:val="tlid-translation"/>
          <w:rFonts w:ascii="Times New Roman" w:hAnsi="Times New Roman"/>
          <w:b/>
          <w:i/>
          <w:sz w:val="24"/>
          <w:szCs w:val="24"/>
        </w:rPr>
        <w:t>Keywords: Social Security, Motivation and Employee Performance</w:t>
      </w:r>
    </w:p>
    <w:p w:rsidR="00401439" w:rsidRDefault="00401439" w:rsidP="00401439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1439" w:rsidRDefault="00401439" w:rsidP="00401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59B9" w:rsidRPr="00B959B9" w:rsidRDefault="00B959B9" w:rsidP="00401439">
      <w:pPr>
        <w:tabs>
          <w:tab w:val="left" w:pos="2504"/>
        </w:tabs>
      </w:pPr>
      <w:bookmarkStart w:id="2" w:name="_GoBack"/>
      <w:bookmarkEnd w:id="2"/>
    </w:p>
    <w:sectPr w:rsidR="00B959B9" w:rsidRPr="00B959B9" w:rsidSect="00B959B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2C" w:rsidRDefault="0061462C" w:rsidP="00B959B9">
      <w:pPr>
        <w:spacing w:after="0" w:line="240" w:lineRule="auto"/>
      </w:pPr>
      <w:r>
        <w:separator/>
      </w:r>
    </w:p>
  </w:endnote>
  <w:endnote w:type="continuationSeparator" w:id="0">
    <w:p w:rsidR="0061462C" w:rsidRDefault="0061462C" w:rsidP="00B9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2C" w:rsidRDefault="0061462C" w:rsidP="00B959B9">
      <w:pPr>
        <w:spacing w:after="0" w:line="240" w:lineRule="auto"/>
      </w:pPr>
      <w:r>
        <w:separator/>
      </w:r>
    </w:p>
  </w:footnote>
  <w:footnote w:type="continuationSeparator" w:id="0">
    <w:p w:rsidR="0061462C" w:rsidRDefault="0061462C" w:rsidP="00B95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AE"/>
    <w:rsid w:val="00401439"/>
    <w:rsid w:val="0061462C"/>
    <w:rsid w:val="00B959B9"/>
    <w:rsid w:val="00D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43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9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5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9B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0143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ListParagraphChar">
    <w:name w:val="List Paragraph Char"/>
    <w:aliases w:val="List Paragraph1 Char,point-point Char,Body of text Char,SUMBER Char,anak bab Char,spasi 2 taiiii Char,skripsi Char,Body Text Char1 Char,Char Char2 Char,List Paragraph2 Char,6 Sub Sub Sub Bab a Char"/>
    <w:link w:val="ListParagraph"/>
    <w:uiPriority w:val="34"/>
    <w:locked/>
    <w:rsid w:val="00401439"/>
  </w:style>
  <w:style w:type="paragraph" w:styleId="ListParagraph">
    <w:name w:val="List Paragraph"/>
    <w:aliases w:val="List Paragraph1,point-point,Body of text,SUMBER,anak bab,spasi 2 taiiii,skripsi,Body Text Char1,Char Char2,List Paragraph2,6 Sub Sub Sub Bab a"/>
    <w:basedOn w:val="Normal"/>
    <w:link w:val="ListParagraphChar"/>
    <w:uiPriority w:val="34"/>
    <w:qFormat/>
    <w:rsid w:val="00401439"/>
    <w:pPr>
      <w:ind w:left="720"/>
      <w:contextualSpacing/>
      <w:jc w:val="center"/>
    </w:pPr>
    <w:rPr>
      <w:sz w:val="20"/>
      <w:szCs w:val="20"/>
    </w:rPr>
  </w:style>
  <w:style w:type="character" w:customStyle="1" w:styleId="tlid-translation">
    <w:name w:val="tlid-translation"/>
    <w:basedOn w:val="DefaultParagraphFont"/>
    <w:rsid w:val="00401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43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9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5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9B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0143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ListParagraphChar">
    <w:name w:val="List Paragraph Char"/>
    <w:aliases w:val="List Paragraph1 Char,point-point Char,Body of text Char,SUMBER Char,anak bab Char,spasi 2 taiiii Char,skripsi Char,Body Text Char1 Char,Char Char2 Char,List Paragraph2 Char,6 Sub Sub Sub Bab a Char"/>
    <w:link w:val="ListParagraph"/>
    <w:uiPriority w:val="34"/>
    <w:locked/>
    <w:rsid w:val="00401439"/>
  </w:style>
  <w:style w:type="paragraph" w:styleId="ListParagraph">
    <w:name w:val="List Paragraph"/>
    <w:aliases w:val="List Paragraph1,point-point,Body of text,SUMBER,anak bab,spasi 2 taiiii,skripsi,Body Text Char1,Char Char2,List Paragraph2,6 Sub Sub Sub Bab a"/>
    <w:basedOn w:val="Normal"/>
    <w:link w:val="ListParagraphChar"/>
    <w:uiPriority w:val="34"/>
    <w:qFormat/>
    <w:rsid w:val="00401439"/>
    <w:pPr>
      <w:ind w:left="720"/>
      <w:contextualSpacing/>
      <w:jc w:val="center"/>
    </w:pPr>
    <w:rPr>
      <w:sz w:val="20"/>
      <w:szCs w:val="20"/>
    </w:rPr>
  </w:style>
  <w:style w:type="character" w:customStyle="1" w:styleId="tlid-translation">
    <w:name w:val="tlid-translation"/>
    <w:basedOn w:val="DefaultParagraphFont"/>
    <w:rsid w:val="0040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1920</dc:creator>
  <cp:lastModifiedBy>USER</cp:lastModifiedBy>
  <cp:revision>2</cp:revision>
  <cp:lastPrinted>2021-02-15T10:18:00Z</cp:lastPrinted>
  <dcterms:created xsi:type="dcterms:W3CDTF">2021-02-15T10:41:00Z</dcterms:created>
  <dcterms:modified xsi:type="dcterms:W3CDTF">2021-02-15T10:41:00Z</dcterms:modified>
</cp:coreProperties>
</file>