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4" w:rsidRDefault="00771E54" w:rsidP="00771E54">
      <w:pPr>
        <w:pStyle w:val="Default"/>
        <w:ind w:left="709" w:hanging="709"/>
        <w:jc w:val="center"/>
        <w:rPr>
          <w:b/>
          <w:bCs/>
        </w:rPr>
      </w:pPr>
      <w:r w:rsidRPr="00771E54">
        <w:rPr>
          <w:b/>
          <w:bCs/>
        </w:rPr>
        <w:t xml:space="preserve">DAFTAR PUSTAKA </w:t>
      </w:r>
    </w:p>
    <w:p w:rsidR="00771E54" w:rsidRDefault="00771E54" w:rsidP="00771E54">
      <w:pPr>
        <w:pStyle w:val="Default"/>
        <w:ind w:left="709" w:hanging="709"/>
        <w:jc w:val="center"/>
        <w:rPr>
          <w:b/>
          <w:bCs/>
        </w:rPr>
      </w:pPr>
    </w:p>
    <w:p w:rsidR="00771E54" w:rsidRPr="00771E54" w:rsidRDefault="00771E54" w:rsidP="00771E54">
      <w:pPr>
        <w:pStyle w:val="Default"/>
        <w:ind w:left="709" w:hanging="709"/>
        <w:jc w:val="center"/>
        <w:rPr>
          <w:b/>
          <w:bCs/>
        </w:rPr>
      </w:pPr>
    </w:p>
    <w:p w:rsidR="00771E54" w:rsidRDefault="00771E54" w:rsidP="003B59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47EB3">
        <w:rPr>
          <w:rFonts w:ascii="Times New Roman" w:hAnsi="Times New Roman" w:cs="Times New Roman"/>
          <w:sz w:val="24"/>
          <w:szCs w:val="24"/>
        </w:rPr>
        <w:t xml:space="preserve">Allen, L.V., 1998, </w:t>
      </w:r>
      <w:r w:rsidRPr="00A47EB3">
        <w:rPr>
          <w:rFonts w:ascii="Times New Roman" w:hAnsi="Times New Roman" w:cs="Times New Roman"/>
          <w:i/>
          <w:iCs/>
          <w:sz w:val="24"/>
          <w:szCs w:val="24"/>
        </w:rPr>
        <w:t xml:space="preserve">The Art and Technologi of Pharmaceutical Compounding, </w:t>
      </w:r>
      <w:r>
        <w:rPr>
          <w:rFonts w:ascii="Times New Roman" w:hAnsi="Times New Roman" w:cs="Times New Roman"/>
          <w:sz w:val="24"/>
          <w:szCs w:val="24"/>
        </w:rPr>
        <w:t xml:space="preserve">American </w:t>
      </w:r>
      <w:r w:rsidRPr="00A47EB3">
        <w:rPr>
          <w:rFonts w:ascii="Times New Roman" w:hAnsi="Times New Roman" w:cs="Times New Roman"/>
          <w:sz w:val="24"/>
          <w:szCs w:val="24"/>
        </w:rPr>
        <w:t>Pharmaceutical Association,</w:t>
      </w:r>
      <w:r w:rsidRPr="00A47E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EB3">
        <w:rPr>
          <w:rFonts w:ascii="Times New Roman" w:hAnsi="Times New Roman" w:cs="Times New Roman"/>
          <w:sz w:val="24"/>
          <w:szCs w:val="24"/>
        </w:rPr>
        <w:t>Whashington DC, 322-323.</w:t>
      </w:r>
    </w:p>
    <w:p w:rsidR="00771E54" w:rsidRDefault="00771E54" w:rsidP="003B594C">
      <w:pPr>
        <w:pStyle w:val="Default"/>
        <w:ind w:left="709" w:hanging="709"/>
        <w:jc w:val="both"/>
        <w:rPr>
          <w:bCs/>
        </w:rPr>
      </w:pPr>
    </w:p>
    <w:p w:rsidR="00771E54" w:rsidRDefault="00771E54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Anief, M. (2004).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Ilmu Meracik Obat. </w:t>
      </w:r>
      <w:r>
        <w:rPr>
          <w:rFonts w:ascii="Times New Roman" w:hAnsi="Times New Roman" w:cs="Times New Roman"/>
          <w:sz w:val="24"/>
          <w:szCs w:val="24"/>
        </w:rPr>
        <w:t>Yogyakarta: Gadjah Mada University.</w:t>
      </w:r>
    </w:p>
    <w:p w:rsidR="00771E54" w:rsidRDefault="00771E54" w:rsidP="003B594C">
      <w:pPr>
        <w:pStyle w:val="Default"/>
        <w:ind w:firstLine="720"/>
      </w:pPr>
      <w:r>
        <w:t>Hal.132.</w:t>
      </w:r>
    </w:p>
    <w:p w:rsidR="00771E54" w:rsidRPr="00D109D3" w:rsidRDefault="00771E54" w:rsidP="003B594C">
      <w:pPr>
        <w:pStyle w:val="Default"/>
      </w:pPr>
    </w:p>
    <w:p w:rsidR="00771E54" w:rsidRDefault="00771E54" w:rsidP="003B59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47EB3">
        <w:rPr>
          <w:rFonts w:ascii="Times New Roman" w:hAnsi="Times New Roman" w:cs="Times New Roman"/>
          <w:sz w:val="24"/>
          <w:szCs w:val="24"/>
        </w:rPr>
        <w:t xml:space="preserve">Ansel, H. C., 1989, </w:t>
      </w:r>
      <w:r w:rsidRPr="00A47EB3">
        <w:rPr>
          <w:rFonts w:ascii="Times New Roman" w:hAnsi="Times New Roman" w:cs="Times New Roman"/>
          <w:i/>
          <w:iCs/>
          <w:sz w:val="24"/>
          <w:szCs w:val="24"/>
        </w:rPr>
        <w:t>Pengantar Baentuk Sediaan Farmasi</w:t>
      </w:r>
      <w:r w:rsidRPr="00A47EB3">
        <w:rPr>
          <w:rFonts w:ascii="Times New Roman" w:hAnsi="Times New Roman" w:cs="Times New Roman"/>
          <w:sz w:val="24"/>
          <w:szCs w:val="24"/>
        </w:rPr>
        <w:t>, diterjemahkan oleh Farida</w:t>
      </w:r>
      <w:r w:rsidRPr="00A47E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EB3">
        <w:rPr>
          <w:rFonts w:ascii="Times New Roman" w:hAnsi="Times New Roman" w:cs="Times New Roman"/>
          <w:sz w:val="24"/>
          <w:szCs w:val="24"/>
        </w:rPr>
        <w:t>Ibrahim, edisi IV, Universitas</w:t>
      </w:r>
      <w:r w:rsidRPr="00A47E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EB3">
        <w:rPr>
          <w:rFonts w:ascii="Times New Roman" w:hAnsi="Times New Roman" w:cs="Times New Roman"/>
          <w:sz w:val="24"/>
          <w:szCs w:val="24"/>
        </w:rPr>
        <w:t>Indonesia Press, Jakarta, 502-509.</w:t>
      </w:r>
    </w:p>
    <w:p w:rsidR="00771E54" w:rsidRPr="00A47EB3" w:rsidRDefault="00771E54" w:rsidP="003B59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71E54" w:rsidRDefault="00771E54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Baumann, L. (2002).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Cosmetic Dermatology Principle and Practice. </w:t>
      </w:r>
      <w:r>
        <w:rPr>
          <w:rFonts w:ascii="Times New Roman" w:hAnsi="Times New Roman" w:cs="Times New Roman"/>
          <w:sz w:val="24"/>
          <w:szCs w:val="24"/>
        </w:rPr>
        <w:t>Second</w:t>
      </w:r>
    </w:p>
    <w:p w:rsidR="00771E54" w:rsidRPr="00771E54" w:rsidRDefault="00771E54" w:rsidP="003B59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edition, New York: Mc Graw Hill. Hal. 3-7, 83-90.</w:t>
      </w:r>
    </w:p>
    <w:p w:rsidR="00771E54" w:rsidRDefault="00771E54" w:rsidP="003B594C">
      <w:pPr>
        <w:pStyle w:val="Default"/>
        <w:ind w:left="709" w:hanging="709"/>
        <w:jc w:val="both"/>
      </w:pPr>
      <w:r w:rsidRPr="005D303D">
        <w:rPr>
          <w:bCs/>
        </w:rPr>
        <w:t>Bergman RA, Afifi KA, Heidger Jr PM.</w:t>
      </w:r>
      <w:r w:rsidRPr="005D303D">
        <w:rPr>
          <w:b/>
          <w:bCs/>
        </w:rPr>
        <w:t xml:space="preserve"> </w:t>
      </w:r>
      <w:r w:rsidRPr="005D303D">
        <w:t>Histology. Philadelphia: W.B. Saunders Company; 1996.</w:t>
      </w:r>
    </w:p>
    <w:p w:rsidR="00771E54" w:rsidRDefault="00771E54" w:rsidP="003B594C">
      <w:pPr>
        <w:pStyle w:val="Default"/>
        <w:ind w:left="709" w:hanging="709"/>
        <w:jc w:val="both"/>
      </w:pPr>
    </w:p>
    <w:p w:rsidR="002965C7" w:rsidRDefault="00771E54" w:rsidP="003B594C">
      <w:pPr>
        <w:pStyle w:val="Default"/>
        <w:jc w:val="both"/>
      </w:pPr>
      <w:r w:rsidRPr="005D303D">
        <w:rPr>
          <w:bCs/>
        </w:rPr>
        <w:t>Calvin M.</w:t>
      </w:r>
      <w:r w:rsidRPr="005D303D">
        <w:rPr>
          <w:b/>
          <w:bCs/>
        </w:rPr>
        <w:t xml:space="preserve"> </w:t>
      </w:r>
      <w:r w:rsidRPr="005D303D">
        <w:t>Cutaneous wound repair. Wounds 1998;10:12-32</w:t>
      </w:r>
    </w:p>
    <w:p w:rsidR="002965C7" w:rsidRDefault="002965C7" w:rsidP="003B594C">
      <w:pPr>
        <w:pStyle w:val="Default"/>
        <w:jc w:val="both"/>
      </w:pPr>
    </w:p>
    <w:p w:rsidR="002965C7" w:rsidRPr="002965C7" w:rsidRDefault="002965C7" w:rsidP="003B59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2965C7">
        <w:rPr>
          <w:rFonts w:ascii="Times New Roman" w:hAnsi="Times New Roman" w:cs="Times New Roman"/>
          <w:sz w:val="24"/>
        </w:rPr>
        <w:t>Departemen Kesehatan Republik Indonesia.1979. Farmakope Indonesia EdisiIII. Jakarta.Departemen Kesehatan RI</w:t>
      </w:r>
    </w:p>
    <w:p w:rsidR="002965C7" w:rsidRPr="002965C7" w:rsidRDefault="002965C7" w:rsidP="003B59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71E54" w:rsidRDefault="002965C7" w:rsidP="003B59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2965C7">
        <w:rPr>
          <w:rFonts w:ascii="Times New Roman" w:hAnsi="Times New Roman" w:cs="Times New Roman"/>
          <w:sz w:val="24"/>
        </w:rPr>
        <w:t>Departemen Kesehatan Republik Indonesia.1989. Materi Medika Indonesia</w:t>
      </w:r>
      <w:r w:rsidR="00F44536">
        <w:rPr>
          <w:rFonts w:ascii="Times New Roman" w:hAnsi="Times New Roman" w:cs="Times New Roman"/>
          <w:sz w:val="24"/>
        </w:rPr>
        <w:t xml:space="preserve"> </w:t>
      </w:r>
      <w:r w:rsidRPr="002965C7">
        <w:rPr>
          <w:rFonts w:ascii="Times New Roman" w:hAnsi="Times New Roman" w:cs="Times New Roman"/>
          <w:sz w:val="24"/>
        </w:rPr>
        <w:t>Edisi Kelima. Jakarta. Departemen Kesehatan RI.</w:t>
      </w:r>
    </w:p>
    <w:p w:rsidR="00F31ADA" w:rsidRPr="00A87422" w:rsidRDefault="00F31ADA" w:rsidP="003B59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71E54" w:rsidRDefault="00771E54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Draelos, Z.D. (2013). Modern Moisturizer Myths, Misconceptions, and Truths.</w:t>
      </w:r>
    </w:p>
    <w:p w:rsidR="00771E54" w:rsidRDefault="00771E54" w:rsidP="00F4453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Therapeutics for the Clinician. </w:t>
      </w:r>
      <w:r>
        <w:rPr>
          <w:rFonts w:ascii="Times New Roman" w:hAnsi="Times New Roman" w:cs="Times New Roman"/>
          <w:sz w:val="24"/>
          <w:szCs w:val="24"/>
        </w:rPr>
        <w:t>91(2);308-314.</w:t>
      </w:r>
    </w:p>
    <w:p w:rsidR="00771E54" w:rsidRPr="005D303D" w:rsidRDefault="00771E54" w:rsidP="003B59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1E54" w:rsidRPr="005D303D" w:rsidRDefault="00771E54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3D">
        <w:rPr>
          <w:rFonts w:ascii="Times New Roman" w:hAnsi="Times New Roman" w:cs="Times New Roman"/>
          <w:sz w:val="24"/>
          <w:szCs w:val="24"/>
        </w:rPr>
        <w:t xml:space="preserve">Johnson. 2005. </w:t>
      </w:r>
      <w:r w:rsidRPr="005D303D">
        <w:rPr>
          <w:rFonts w:ascii="Times New Roman" w:hAnsi="Times New Roman" w:cs="Times New Roman"/>
          <w:i/>
          <w:iCs/>
          <w:sz w:val="24"/>
          <w:szCs w:val="24"/>
        </w:rPr>
        <w:t>Olive Oil</w:t>
      </w:r>
      <w:r w:rsidRPr="005D303D">
        <w:rPr>
          <w:rFonts w:ascii="Times New Roman" w:hAnsi="Times New Roman" w:cs="Times New Roman"/>
          <w:sz w:val="24"/>
          <w:szCs w:val="24"/>
        </w:rPr>
        <w:t>. Nature International Weekly Journal of Science:</w:t>
      </w:r>
    </w:p>
    <w:p w:rsidR="00771E54" w:rsidRDefault="00771E54" w:rsidP="003B59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303D">
        <w:rPr>
          <w:rFonts w:ascii="Times New Roman" w:hAnsi="Times New Roman" w:cs="Times New Roman"/>
          <w:sz w:val="24"/>
          <w:szCs w:val="24"/>
        </w:rPr>
        <w:t>Arthritis Today.</w:t>
      </w:r>
    </w:p>
    <w:p w:rsidR="004F1B73" w:rsidRPr="005D303D" w:rsidRDefault="004F1B73" w:rsidP="003B59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1B73" w:rsidRPr="00017568" w:rsidRDefault="004F1B73" w:rsidP="003B594C">
      <w:pPr>
        <w:pStyle w:val="Default"/>
        <w:ind w:left="709" w:hanging="709"/>
      </w:pPr>
      <w:r w:rsidRPr="00BF283D">
        <w:t xml:space="preserve">Hazrina H, Syarifah S, Ammar I. Honey, A Gift from Nature to Health and Beauty: A Review. BJCP. 2016;1:46–54 </w:t>
      </w:r>
    </w:p>
    <w:p w:rsidR="00771E54" w:rsidRDefault="00771E54" w:rsidP="003B594C">
      <w:pPr>
        <w:pStyle w:val="Default"/>
        <w:ind w:left="709" w:hanging="709"/>
        <w:jc w:val="both"/>
      </w:pPr>
    </w:p>
    <w:p w:rsidR="00771E54" w:rsidRDefault="00771E54" w:rsidP="003B594C">
      <w:pPr>
        <w:pStyle w:val="Default"/>
        <w:ind w:left="709" w:hanging="709"/>
      </w:pPr>
      <w:r w:rsidRPr="00BF283D">
        <w:t>Kaul N, Winnipeg. Skin Moisturizers: Therapeutic Potential and Preventive Maintenance of Dry Skin. JDT. 2008;58(2):615.</w:t>
      </w:r>
    </w:p>
    <w:p w:rsidR="00771E54" w:rsidRDefault="00771E54" w:rsidP="003B594C">
      <w:pPr>
        <w:pStyle w:val="Default"/>
        <w:ind w:left="709" w:hanging="709"/>
      </w:pPr>
    </w:p>
    <w:p w:rsidR="004F1B73" w:rsidRPr="005D303D" w:rsidRDefault="00771E54" w:rsidP="003B594C">
      <w:pPr>
        <w:pStyle w:val="Default"/>
        <w:spacing w:after="120"/>
        <w:ind w:left="709" w:hanging="709"/>
        <w:jc w:val="both"/>
      </w:pPr>
      <w:r w:rsidRPr="005D303D">
        <w:rPr>
          <w:bCs/>
        </w:rPr>
        <w:t>Kessel RG.</w:t>
      </w:r>
      <w:r w:rsidRPr="005D303D">
        <w:rPr>
          <w:b/>
          <w:bCs/>
        </w:rPr>
        <w:t xml:space="preserve"> </w:t>
      </w:r>
      <w:r w:rsidRPr="005D303D">
        <w:t xml:space="preserve">Basic Medical Histology. The biology of Cells, Tissues, and Organs. New York: Oxford University Press; 1998. 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03D">
        <w:rPr>
          <w:rFonts w:ascii="Times New Roman" w:hAnsi="Times New Roman" w:cs="Times New Roman"/>
          <w:sz w:val="24"/>
          <w:szCs w:val="24"/>
        </w:rPr>
        <w:t xml:space="preserve">Khadijah, Zaza. 2013. </w:t>
      </w:r>
      <w:r w:rsidRPr="005D303D">
        <w:rPr>
          <w:rFonts w:ascii="Times New Roman" w:hAnsi="Times New Roman" w:cs="Times New Roman"/>
          <w:i/>
          <w:iCs/>
          <w:sz w:val="24"/>
          <w:szCs w:val="24"/>
        </w:rPr>
        <w:t>Khasiat Minyak Zaitun</w:t>
      </w:r>
      <w:r w:rsidRPr="005D303D">
        <w:rPr>
          <w:rFonts w:ascii="Times New Roman" w:hAnsi="Times New Roman" w:cs="Times New Roman"/>
          <w:sz w:val="24"/>
          <w:szCs w:val="24"/>
        </w:rPr>
        <w:t>. Yogyakarta : CV. Solusi Distribusi.</w:t>
      </w:r>
    </w:p>
    <w:p w:rsidR="006121CC" w:rsidRPr="006121CC" w:rsidRDefault="006121CC" w:rsidP="003B59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71E54" w:rsidRDefault="00771E54" w:rsidP="003B594C">
      <w:pPr>
        <w:pStyle w:val="Default"/>
        <w:jc w:val="both"/>
      </w:pPr>
      <w:r w:rsidRPr="005D303D">
        <w:rPr>
          <w:bCs/>
        </w:rPr>
        <w:lastRenderedPageBreak/>
        <w:t>Kirsner RS, Eaglstein WH</w:t>
      </w:r>
      <w:r w:rsidRPr="005D303D">
        <w:rPr>
          <w:b/>
          <w:bCs/>
        </w:rPr>
        <w:t xml:space="preserve">. </w:t>
      </w:r>
      <w:r w:rsidRPr="005D303D">
        <w:t xml:space="preserve">The wound healing process. Dermatol Clin. 1993;11:629-40. </w:t>
      </w:r>
    </w:p>
    <w:p w:rsidR="00771E54" w:rsidRDefault="00771E54" w:rsidP="003B594C">
      <w:pPr>
        <w:pStyle w:val="Default"/>
        <w:jc w:val="both"/>
      </w:pP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03D">
        <w:rPr>
          <w:rFonts w:ascii="Times New Roman" w:hAnsi="Times New Roman" w:cs="Times New Roman"/>
          <w:iCs/>
          <w:sz w:val="24"/>
          <w:szCs w:val="24"/>
        </w:rPr>
        <w:t>Masun, MS.2005</w:t>
      </w:r>
      <w:r w:rsidRPr="005D303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5D303D">
        <w:rPr>
          <w:rFonts w:ascii="Times New Roman" w:hAnsi="Times New Roman" w:cs="Times New Roman"/>
          <w:iCs/>
          <w:sz w:val="24"/>
          <w:szCs w:val="24"/>
        </w:rPr>
        <w:t>Jeli Memilih Madu. Adictia.Yogyakarta.</w:t>
      </w:r>
    </w:p>
    <w:p w:rsidR="004F1B73" w:rsidRPr="005D303D" w:rsidRDefault="004F1B73" w:rsidP="003B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68">
        <w:rPr>
          <w:rFonts w:ascii="Times New Roman" w:hAnsi="Times New Roman" w:cs="Times New Roman"/>
          <w:sz w:val="24"/>
          <w:szCs w:val="24"/>
        </w:rPr>
        <w:t xml:space="preserve">Nandi, I.; Bateson, M.; Bari, M.; &amp; Joshi, H.N. </w:t>
      </w:r>
      <w:r w:rsidRPr="00B93106">
        <w:rPr>
          <w:rFonts w:ascii="Times New Roman" w:hAnsi="Times New Roman" w:cs="Times New Roman"/>
          <w:bCs/>
          <w:sz w:val="24"/>
          <w:szCs w:val="24"/>
        </w:rPr>
        <w:t>2003</w:t>
      </w:r>
      <w:r w:rsidRPr="00017568">
        <w:rPr>
          <w:rFonts w:ascii="Times New Roman" w:hAnsi="Times New Roman" w:cs="Times New Roman"/>
          <w:sz w:val="24"/>
          <w:szCs w:val="24"/>
        </w:rPr>
        <w:t xml:space="preserve">, Synergistic Effect of PEG-400 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17568">
        <w:rPr>
          <w:rFonts w:ascii="Times New Roman" w:hAnsi="Times New Roman" w:cs="Times New Roman"/>
          <w:sz w:val="24"/>
          <w:szCs w:val="24"/>
        </w:rPr>
        <w:t xml:space="preserve">and Cyclodextrin to Enhance Solubility of Progesterone. </w:t>
      </w:r>
      <w:r w:rsidRPr="00017568">
        <w:rPr>
          <w:rFonts w:ascii="Times New Roman" w:hAnsi="Times New Roman" w:cs="Times New Roman"/>
          <w:i/>
          <w:iCs/>
          <w:sz w:val="24"/>
          <w:szCs w:val="24"/>
        </w:rPr>
        <w:t>AAPS PharmSciTech</w:t>
      </w:r>
      <w:r w:rsidRPr="000175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4(1), p 1-</w:t>
      </w:r>
      <w:r w:rsidRPr="00017568">
        <w:rPr>
          <w:rFonts w:ascii="Times New Roman" w:hAnsi="Times New Roman" w:cs="Times New Roman"/>
          <w:sz w:val="24"/>
          <w:szCs w:val="24"/>
        </w:rPr>
        <w:t>5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Negri, Lely Kusumawati. 2016. Pengaruh Penambahan Natrium Metabisulfit Terhadap Mutu Tepung bentul (</w:t>
      </w:r>
      <w:r>
        <w:rPr>
          <w:rFonts w:ascii="Times New Roman" w:hAnsi="Times New Roman" w:cs="Times New Roman"/>
          <w:i/>
          <w:iCs/>
          <w:sz w:val="24"/>
          <w:szCs w:val="24"/>
        </w:rPr>
        <w:t>Colocasia asculenta (L.) Schott). Karya Tulis Ilmiah.</w:t>
      </w:r>
      <w:r>
        <w:rPr>
          <w:rFonts w:ascii="Times New Roman" w:hAnsi="Times New Roman" w:cs="Times New Roman"/>
          <w:iCs/>
          <w:sz w:val="24"/>
          <w:szCs w:val="24"/>
        </w:rPr>
        <w:t xml:space="preserve"> Akademi Analisis Farmasi dan Farmasi dan Makanan. Malang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03D">
        <w:rPr>
          <w:rFonts w:ascii="Times New Roman" w:hAnsi="Times New Roman" w:cs="Times New Roman"/>
          <w:sz w:val="24"/>
          <w:szCs w:val="24"/>
        </w:rPr>
        <w:t>Putri karina. G. Formulasi Sediaan Losio Tangan Dan Badan Menggunakan Sari Kentang ( Solanum tuberosum L .) Sebagai Bahan Pelembab. 2013;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Prianto, J.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Cantik Panduan Lengkap Merawat Kulit Wajah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Penerbit PT Gramedia Pustaka Utama. Hal. 129-137.</w:t>
      </w:r>
    </w:p>
    <w:p w:rsidR="004F1B73" w:rsidRPr="005D303D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Rawlings, A.V. dan Leyden J.J. (2002).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Skin Moisturization. </w:t>
      </w:r>
      <w:r>
        <w:rPr>
          <w:rFonts w:ascii="Times New Roman" w:hAnsi="Times New Roman" w:cs="Times New Roman"/>
          <w:sz w:val="24"/>
          <w:szCs w:val="24"/>
        </w:rPr>
        <w:t>New York: Marcel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Dekker Inc. Hal. 119, 145, 531, 563.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09D3">
        <w:rPr>
          <w:rFonts w:ascii="Times New Roman" w:hAnsi="Times New Roman" w:cs="Times New Roman"/>
          <w:sz w:val="24"/>
          <w:szCs w:val="24"/>
        </w:rPr>
        <w:t xml:space="preserve">Rogers R, S., J. Callen. R. Wehr, dan L., Krochmal. (1989). </w:t>
      </w:r>
      <w:r w:rsidRPr="00D109D3">
        <w:rPr>
          <w:rFonts w:ascii="Times New Roman" w:hAnsi="Times New Roman" w:cs="Times New Roman"/>
          <w:i/>
          <w:iCs/>
          <w:sz w:val="24"/>
          <w:szCs w:val="24"/>
        </w:rPr>
        <w:t xml:space="preserve">Comprative efficacy of 12% ammonium lactate lotion and 5% lactic acid lotion in the treatment of moderate to severe xerosis. </w:t>
      </w:r>
      <w:r w:rsidRPr="00D109D3">
        <w:rPr>
          <w:rFonts w:ascii="Times New Roman" w:hAnsi="Times New Roman" w:cs="Times New Roman"/>
          <w:sz w:val="24"/>
          <w:szCs w:val="24"/>
        </w:rPr>
        <w:t xml:space="preserve">J. Am. Acad. Dermatol., 21(2); 714-716. </w:t>
      </w:r>
      <w:r w:rsidRPr="00D109D3">
        <w:rPr>
          <w:rFonts w:ascii="Times New Roman" w:hAnsi="Times New Roman" w:cs="Times New Roman"/>
          <w:bCs/>
          <w:sz w:val="24"/>
          <w:szCs w:val="24"/>
        </w:rPr>
        <w:t>Mescher AL.</w:t>
      </w:r>
      <w:r w:rsidRPr="00D10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9D3">
        <w:rPr>
          <w:rFonts w:ascii="Times New Roman" w:hAnsi="Times New Roman" w:cs="Times New Roman"/>
          <w:sz w:val="24"/>
          <w:szCs w:val="24"/>
        </w:rPr>
        <w:t xml:space="preserve">Junqueira’s Basic Histology Text &amp; Atlas. New York: McGraw Hill Medical; 2010. 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Santosa, Djoko.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Ramuan Tradisional Untuk Penyakit Kulit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:rsidR="004F1B73" w:rsidRPr="002846A6" w:rsidRDefault="004F1B73" w:rsidP="003B594C">
      <w:pPr>
        <w:spacing w:line="24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Penebar Swadaya. Hal. 1-3.</w:t>
      </w:r>
    </w:p>
    <w:p w:rsidR="004F1B73" w:rsidRPr="005D303D" w:rsidRDefault="004F1B73" w:rsidP="003B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03D">
        <w:rPr>
          <w:rFonts w:ascii="Times New Roman" w:hAnsi="Times New Roman" w:cs="Times New Roman"/>
          <w:iCs/>
          <w:sz w:val="24"/>
          <w:szCs w:val="24"/>
        </w:rPr>
        <w:t>Standar Nasional Indonesia.2004. Rumah Madu. Badan Standarisasi Nasional</w:t>
      </w:r>
    </w:p>
    <w:p w:rsidR="004F1B73" w:rsidRPr="005D303D" w:rsidRDefault="004F1B73" w:rsidP="003B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03D">
        <w:rPr>
          <w:rFonts w:ascii="Times New Roman" w:hAnsi="Times New Roman" w:cs="Times New Roman"/>
          <w:iCs/>
          <w:sz w:val="24"/>
          <w:szCs w:val="24"/>
        </w:rPr>
        <w:tab/>
        <w:t>Jakarta (SNI No. 01-3545-2004)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F1B73" w:rsidRPr="005D303D" w:rsidRDefault="004F1B73" w:rsidP="003B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303D">
        <w:rPr>
          <w:rFonts w:ascii="Times New Roman" w:hAnsi="Times New Roman" w:cs="Times New Roman"/>
          <w:iCs/>
          <w:sz w:val="24"/>
          <w:szCs w:val="24"/>
        </w:rPr>
        <w:t xml:space="preserve">Surtiningsih.2005. </w:t>
      </w:r>
      <w:r w:rsidRPr="005D303D">
        <w:rPr>
          <w:rFonts w:ascii="Times New Roman" w:hAnsi="Times New Roman" w:cs="Times New Roman"/>
          <w:i/>
          <w:iCs/>
          <w:sz w:val="24"/>
          <w:szCs w:val="24"/>
        </w:rPr>
        <w:t xml:space="preserve">cantik dengan Bahan Alami: Cara Mudah, Murah, dan Aman </w:t>
      </w:r>
    </w:p>
    <w:p w:rsidR="004F1B73" w:rsidRDefault="004F1B73" w:rsidP="003B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03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Untuk Mempercantik Kulit. </w:t>
      </w:r>
      <w:r w:rsidRPr="005D303D">
        <w:rPr>
          <w:rFonts w:ascii="Times New Roman" w:hAnsi="Times New Roman" w:cs="Times New Roman"/>
          <w:iCs/>
          <w:sz w:val="24"/>
          <w:szCs w:val="24"/>
        </w:rPr>
        <w:t>Jakarta:Elex Media Komputindo.</w:t>
      </w:r>
    </w:p>
    <w:p w:rsidR="004F1B73" w:rsidRPr="005D303D" w:rsidRDefault="004F1B73" w:rsidP="003B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1B73" w:rsidRDefault="004F1B73" w:rsidP="00F31A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03D">
        <w:rPr>
          <w:rFonts w:ascii="Times New Roman" w:hAnsi="Times New Roman" w:cs="Times New Roman"/>
          <w:sz w:val="24"/>
          <w:szCs w:val="24"/>
        </w:rPr>
        <w:t>Tranggono, R.I., Latifah, F., 2007.,</w:t>
      </w:r>
      <w:r w:rsidRPr="005D303D">
        <w:rPr>
          <w:rFonts w:ascii="Times New Roman" w:hAnsi="Times New Roman" w:cs="Times New Roman"/>
          <w:bCs/>
          <w:sz w:val="24"/>
          <w:szCs w:val="24"/>
        </w:rPr>
        <w:t>Buku Pegangan Ilmu Pengetahuan Kosmetik</w:t>
      </w:r>
      <w:r w:rsidRPr="005D303D">
        <w:rPr>
          <w:rFonts w:ascii="Times New Roman" w:hAnsi="Times New Roman" w:cs="Times New Roman"/>
          <w:sz w:val="24"/>
          <w:szCs w:val="24"/>
        </w:rPr>
        <w:t>., Jakarta : PT. Gramedia Pustaka Utama., Hal: 11, 22, 34-46</w:t>
      </w:r>
    </w:p>
    <w:p w:rsidR="00731110" w:rsidRDefault="00731110" w:rsidP="00F31A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B73" w:rsidRPr="00C14CF7" w:rsidRDefault="00731110" w:rsidP="00F31A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4CF7">
        <w:rPr>
          <w:rFonts w:ascii="Times New Roman" w:hAnsi="Times New Roman" w:cs="Times New Roman"/>
          <w:sz w:val="24"/>
          <w:szCs w:val="24"/>
        </w:rPr>
        <w:t xml:space="preserve">Trookman NS., Rizer RL., Ford R., Mehta R., dan Gotz V., 2009. Clinical Assessment of a Combination Lip Treatment to Restore Moisturization and Fullness. </w:t>
      </w:r>
      <w:r w:rsidRPr="00C14CF7">
        <w:rPr>
          <w:rFonts w:ascii="Times New Roman" w:hAnsi="Times New Roman" w:cs="Times New Roman"/>
          <w:i/>
          <w:iCs/>
          <w:sz w:val="24"/>
          <w:szCs w:val="24"/>
        </w:rPr>
        <w:t>J Clin Aesthet Dermatol</w:t>
      </w:r>
      <w:r w:rsidRPr="00C14CF7">
        <w:rPr>
          <w:rFonts w:ascii="Times New Roman" w:hAnsi="Times New Roman" w:cs="Times New Roman"/>
          <w:sz w:val="24"/>
          <w:szCs w:val="24"/>
        </w:rPr>
        <w:t xml:space="preserve">, </w:t>
      </w:r>
      <w:r w:rsidRPr="00C14C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4CF7">
        <w:rPr>
          <w:rFonts w:ascii="Times New Roman" w:hAnsi="Times New Roman" w:cs="Times New Roman"/>
          <w:sz w:val="24"/>
          <w:szCs w:val="24"/>
        </w:rPr>
        <w:t>(12): 44-48.</w:t>
      </w:r>
    </w:p>
    <w:p w:rsidR="002965C7" w:rsidRPr="00C14CF7" w:rsidRDefault="002965C7" w:rsidP="00F31A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1B73" w:rsidRPr="005D303D" w:rsidRDefault="004F1B73" w:rsidP="00F31ADA">
      <w:pPr>
        <w:pStyle w:val="Default"/>
        <w:jc w:val="both"/>
      </w:pPr>
      <w:r w:rsidRPr="005D303D">
        <w:t xml:space="preserve">Walters, KA. 2002. </w:t>
      </w:r>
      <w:r w:rsidRPr="005D303D">
        <w:rPr>
          <w:i/>
          <w:iCs/>
        </w:rPr>
        <w:t xml:space="preserve">Dermatological and Transdermal Formulation. </w:t>
      </w:r>
      <w:r w:rsidRPr="005D303D">
        <w:t>Marcel. Dekker.</w:t>
      </w:r>
    </w:p>
    <w:p w:rsidR="004F1B73" w:rsidRPr="005D303D" w:rsidRDefault="004F1B73" w:rsidP="00F31ADA">
      <w:pPr>
        <w:pStyle w:val="Default"/>
        <w:jc w:val="both"/>
      </w:pPr>
    </w:p>
    <w:p w:rsidR="004F1B73" w:rsidRDefault="004F1B73" w:rsidP="00F31ADA">
      <w:pPr>
        <w:pStyle w:val="Default"/>
        <w:jc w:val="both"/>
      </w:pPr>
      <w:r w:rsidRPr="005D303D">
        <w:t xml:space="preserve">Wasitaatmadja, M., Sjarif. 1997. </w:t>
      </w:r>
      <w:r w:rsidRPr="005D303D">
        <w:rPr>
          <w:i/>
          <w:iCs/>
        </w:rPr>
        <w:t>Penuntun Ilmu Kosmetik Medik</w:t>
      </w:r>
      <w:r w:rsidRPr="005D303D">
        <w:t>. UI-Press. Jakarta.</w:t>
      </w:r>
    </w:p>
    <w:p w:rsidR="00C14CF7" w:rsidRPr="005D303D" w:rsidRDefault="00C14CF7" w:rsidP="00F31ADA">
      <w:pPr>
        <w:pStyle w:val="Default"/>
        <w:jc w:val="both"/>
      </w:pPr>
    </w:p>
    <w:p w:rsidR="00C14CF7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Wudompataikul M. New innovation of moisturizers containing non-steroidal anti-inflammatory agents for atopic dermatitis. </w:t>
      </w:r>
      <w:r w:rsidRPr="00F31FA6">
        <w:rPr>
          <w:rFonts w:ascii="Times New Roman" w:hAnsi="Times New Roman"/>
          <w:i/>
          <w:iCs/>
          <w:sz w:val="24"/>
          <w:szCs w:val="24"/>
        </w:rPr>
        <w:t>World J Dermatologyy.</w:t>
      </w:r>
      <w:r>
        <w:rPr>
          <w:rFonts w:ascii="Times New Roman" w:hAnsi="Times New Roman"/>
          <w:sz w:val="24"/>
          <w:szCs w:val="24"/>
        </w:rPr>
        <w:t xml:space="preserve"> 2015;4(2):108. Doi:10.5314/wjd.v4.i22.108</w:t>
      </w:r>
    </w:p>
    <w:p w:rsidR="00C14CF7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14CF7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Wan DC, Wong VW, Longaker MT, Yang GP, Wei FC. Moisturizing different radicial skin types. </w:t>
      </w:r>
      <w:r w:rsidRPr="00316E29">
        <w:rPr>
          <w:rFonts w:ascii="Times New Roman" w:hAnsi="Times New Roman"/>
          <w:i/>
          <w:iCs/>
          <w:sz w:val="24"/>
          <w:szCs w:val="24"/>
        </w:rPr>
        <w:t>J Clin Aesthet Dermatol.</w:t>
      </w:r>
      <w:r>
        <w:rPr>
          <w:rFonts w:ascii="Times New Roman" w:hAnsi="Times New Roman"/>
          <w:sz w:val="24"/>
          <w:szCs w:val="24"/>
        </w:rPr>
        <w:t xml:space="preserve"> 2014;7(6):25-32. Doi:10.5005/jp/books/12966_14</w:t>
      </w:r>
    </w:p>
    <w:p w:rsidR="00C14CF7" w:rsidRPr="00EA6B6B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14CF7" w:rsidRPr="00EA6B6B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Wang Y, Li J, Shang Y, Zeng X. Study on the development of wax emulsion with liquid crystal structure and its moisturizing and frictional interactions with skin. </w:t>
      </w:r>
      <w:r w:rsidRPr="00EA6B6B">
        <w:rPr>
          <w:rFonts w:ascii="Times New Roman" w:hAnsi="Times New Roman"/>
          <w:i/>
          <w:iCs/>
          <w:sz w:val="24"/>
          <w:szCs w:val="24"/>
        </w:rPr>
        <w:t>Colloids Surfaces B Biointerfaces.</w:t>
      </w:r>
      <w:r w:rsidRPr="00EA6B6B">
        <w:rPr>
          <w:rFonts w:ascii="Times New Roman" w:hAnsi="Times New Roman"/>
          <w:sz w:val="24"/>
          <w:szCs w:val="24"/>
        </w:rPr>
        <w:t xml:space="preserve"> 2018;17</w:t>
      </w:r>
      <w:r>
        <w:rPr>
          <w:rFonts w:ascii="Times New Roman" w:hAnsi="Times New Roman"/>
          <w:sz w:val="24"/>
          <w:szCs w:val="24"/>
        </w:rPr>
        <w:t>1</w:t>
      </w:r>
      <w:r w:rsidRPr="00EA6B6B">
        <w:rPr>
          <w:rFonts w:ascii="Times New Roman" w:hAnsi="Times New Roman"/>
          <w:sz w:val="24"/>
          <w:szCs w:val="24"/>
        </w:rPr>
        <w:t>:335-342. doi:10.1016/j.colsurfb.2018.07.039</w:t>
      </w:r>
    </w:p>
    <w:p w:rsidR="00C14CF7" w:rsidRPr="00EA6B6B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14CF7" w:rsidRPr="00EA6B6B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Warner, R.R., Boissy, Y.L.2000. </w:t>
      </w:r>
      <w:r w:rsidRPr="00EA6B6B">
        <w:rPr>
          <w:rFonts w:ascii="Times New Roman" w:hAnsi="Times New Roman"/>
          <w:i/>
          <w:iCs/>
          <w:sz w:val="24"/>
          <w:szCs w:val="24"/>
        </w:rPr>
        <w:t>Effect on Moisturizing Product on the Structure of Lipid in the Outer Stratum Corneum of Human.</w:t>
      </w:r>
      <w:r w:rsidRPr="00EA6B6B">
        <w:rPr>
          <w:rFonts w:ascii="Times New Roman" w:hAnsi="Times New Roman"/>
          <w:sz w:val="24"/>
          <w:szCs w:val="24"/>
        </w:rPr>
        <w:t xml:space="preserve"> New York: CRC Press. Halaman 164.</w:t>
      </w:r>
    </w:p>
    <w:p w:rsidR="00C14CF7" w:rsidRPr="00EA6B6B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C14CF7" w:rsidRPr="00EA6B6B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A6B6B">
        <w:rPr>
          <w:rFonts w:ascii="Times New Roman" w:hAnsi="Times New Roman"/>
          <w:sz w:val="24"/>
          <w:szCs w:val="24"/>
        </w:rPr>
        <w:t xml:space="preserve">Wasitaatmadja, S.M., (1997). </w:t>
      </w:r>
      <w:r w:rsidRPr="00EA6B6B">
        <w:rPr>
          <w:rFonts w:ascii="Times New Roman" w:hAnsi="Times New Roman"/>
          <w:i/>
          <w:iCs/>
          <w:sz w:val="24"/>
          <w:szCs w:val="24"/>
        </w:rPr>
        <w:t>Penuntun Ilmu Kosmetik Medik</w:t>
      </w:r>
      <w:r w:rsidRPr="00EA6B6B">
        <w:rPr>
          <w:rFonts w:ascii="Times New Roman" w:hAnsi="Times New Roman"/>
          <w:sz w:val="24"/>
          <w:szCs w:val="24"/>
        </w:rPr>
        <w:t>. Jakarta: UI-Press. Hal. 16-27, 111-112, 199.</w:t>
      </w:r>
    </w:p>
    <w:p w:rsidR="004F1B73" w:rsidRPr="005D303D" w:rsidRDefault="004F1B73" w:rsidP="00F3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E04" w:rsidRDefault="00AE0E04" w:rsidP="00B9310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>Willy, T. (2019). Xerosis-Gejala, Pe</w:t>
      </w:r>
      <w:r>
        <w:rPr>
          <w:rFonts w:ascii="Times New Roman" w:hAnsi="Times New Roman" w:cs="Times New Roman"/>
          <w:sz w:val="24"/>
          <w:szCs w:val="24"/>
        </w:rPr>
        <w:t xml:space="preserve">nyebab dan Mengobati-Alodokter. </w:t>
      </w:r>
      <w:r w:rsidRPr="00AE0E04">
        <w:rPr>
          <w:rFonts w:ascii="Times New Roman" w:hAnsi="Times New Roman" w:cs="Times New Roman"/>
          <w:sz w:val="24"/>
          <w:szCs w:val="24"/>
        </w:rPr>
        <w:t>http://www.alodokter.com. 31 januari 2019.</w:t>
      </w:r>
    </w:p>
    <w:p w:rsidR="00AE0E04" w:rsidRPr="00AE0E04" w:rsidRDefault="00AE0E04" w:rsidP="00AE0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73" w:rsidRDefault="00AE0E04" w:rsidP="00B9310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Wolff K, La G, Si K. Fitzpatrick’ s Dermatology in Gener- al Medicine. Seventh Edition. </w:t>
      </w:r>
      <w:r w:rsidR="00B93106">
        <w:rPr>
          <w:rFonts w:ascii="Times New Roman" w:hAnsi="Times New Roman" w:cs="Times New Roman"/>
          <w:sz w:val="24"/>
          <w:szCs w:val="24"/>
        </w:rPr>
        <w:t xml:space="preserve">  </w:t>
      </w:r>
      <w:r w:rsidRPr="00AE0E04">
        <w:rPr>
          <w:rFonts w:ascii="Times New Roman" w:hAnsi="Times New Roman" w:cs="Times New Roman"/>
          <w:sz w:val="24"/>
          <w:szCs w:val="24"/>
        </w:rPr>
        <w:t>Two. 2009;17(2):149-150</w:t>
      </w:r>
    </w:p>
    <w:p w:rsidR="00C14CF7" w:rsidRDefault="00C14CF7" w:rsidP="00B9310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CF7" w:rsidRDefault="00C14CF7" w:rsidP="00C14CF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Arial" w:hAnsi="Times New Roman"/>
          <w:sz w:val="24"/>
          <w:szCs w:val="24"/>
        </w:rPr>
      </w:pPr>
      <w:r w:rsidRPr="00E03206">
        <w:rPr>
          <w:rFonts w:ascii="Times New Roman" w:eastAsia="Arial" w:hAnsi="Times New Roman"/>
          <w:spacing w:val="1"/>
          <w:sz w:val="24"/>
          <w:szCs w:val="24"/>
        </w:rPr>
        <w:t>Z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wa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MJ,</w:t>
      </w:r>
      <w:r w:rsidRPr="00E03206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E03206">
        <w:rPr>
          <w:rFonts w:ascii="Times New Roman" w:eastAsia="Arial" w:hAnsi="Times New Roman"/>
          <w:sz w:val="24"/>
          <w:szCs w:val="24"/>
        </w:rPr>
        <w:t>c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E03206">
        <w:rPr>
          <w:rFonts w:ascii="Times New Roman" w:eastAsia="Arial" w:hAnsi="Times New Roman"/>
          <w:sz w:val="24"/>
          <w:szCs w:val="24"/>
        </w:rPr>
        <w:t>sc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hul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z w:val="24"/>
          <w:szCs w:val="24"/>
        </w:rPr>
        <w:t>e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SA.</w:t>
      </w:r>
      <w:r w:rsidRPr="00E03206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oi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z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alle</w:t>
      </w:r>
      <w:r w:rsidRPr="00E03206">
        <w:rPr>
          <w:rFonts w:ascii="Times New Roman" w:eastAsia="Arial" w:hAnsi="Times New Roman"/>
          <w:sz w:val="24"/>
          <w:szCs w:val="24"/>
        </w:rPr>
        <w:t>r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206">
        <w:rPr>
          <w:rFonts w:ascii="Times New Roman" w:eastAsia="Arial" w:hAnsi="Times New Roman"/>
          <w:sz w:val="24"/>
          <w:szCs w:val="24"/>
        </w:rPr>
        <w:t>y:</w:t>
      </w:r>
      <w:r w:rsidRPr="00E03206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diagno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E03206">
        <w:rPr>
          <w:rFonts w:ascii="Times New Roman" w:eastAsia="Arial" w:hAnsi="Times New Roman"/>
          <w:sz w:val="24"/>
          <w:szCs w:val="24"/>
        </w:rPr>
        <w:t>s</w:t>
      </w:r>
      <w:r w:rsidRPr="00E03206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206">
        <w:rPr>
          <w:rFonts w:ascii="Times New Roman" w:eastAsia="Arial" w:hAnsi="Times New Roman"/>
          <w:sz w:val="24"/>
          <w:szCs w:val="24"/>
        </w:rPr>
        <w:t>d</w:t>
      </w:r>
      <w:r w:rsidRPr="00E03206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z w:val="24"/>
          <w:szCs w:val="24"/>
        </w:rPr>
        <w:t>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anage</w:t>
      </w:r>
      <w:r w:rsidRPr="00E03206">
        <w:rPr>
          <w:rFonts w:ascii="Times New Roman" w:eastAsia="Arial" w:hAnsi="Times New Roman"/>
          <w:sz w:val="24"/>
          <w:szCs w:val="24"/>
        </w:rPr>
        <w:t>m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en</w:t>
      </w:r>
      <w:r w:rsidRPr="00E03206">
        <w:rPr>
          <w:rFonts w:ascii="Times New Roman" w:eastAsia="Arial" w:hAnsi="Times New Roman"/>
          <w:sz w:val="24"/>
          <w:szCs w:val="24"/>
        </w:rPr>
        <w:t>t.</w:t>
      </w:r>
      <w:r w:rsidRPr="00E03206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z w:val="24"/>
          <w:szCs w:val="24"/>
        </w:rPr>
        <w:t>J</w:t>
      </w:r>
      <w:r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Cli</w:t>
      </w:r>
      <w:r w:rsidRPr="00E03206">
        <w:rPr>
          <w:rFonts w:ascii="Times New Roman" w:eastAsia="Arial" w:hAnsi="Times New Roman"/>
          <w:i/>
          <w:sz w:val="24"/>
          <w:szCs w:val="24"/>
        </w:rPr>
        <w:t>n</w:t>
      </w:r>
      <w:r w:rsidRPr="00E03206">
        <w:rPr>
          <w:rFonts w:ascii="Times New Roman" w:eastAsia="Arial" w:hAnsi="Times New Roman"/>
          <w:i/>
          <w:spacing w:val="-9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z w:val="24"/>
          <w:szCs w:val="24"/>
        </w:rPr>
        <w:t>A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e</w:t>
      </w:r>
      <w:r w:rsidRPr="00E03206">
        <w:rPr>
          <w:rFonts w:ascii="Times New Roman" w:eastAsia="Arial" w:hAnsi="Times New Roman"/>
          <w:i/>
          <w:sz w:val="24"/>
          <w:szCs w:val="24"/>
        </w:rPr>
        <w:t>s</w:t>
      </w:r>
      <w:r w:rsidRPr="00E03206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he</w:t>
      </w:r>
      <w:r w:rsidRPr="00E03206">
        <w:rPr>
          <w:rFonts w:ascii="Times New Roman" w:eastAsia="Arial" w:hAnsi="Times New Roman"/>
          <w:i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pacing w:val="2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De</w:t>
      </w:r>
      <w:r w:rsidRPr="00E03206">
        <w:rPr>
          <w:rFonts w:ascii="Times New Roman" w:eastAsia="Arial" w:hAnsi="Times New Roman"/>
          <w:i/>
          <w:sz w:val="24"/>
          <w:szCs w:val="24"/>
        </w:rPr>
        <w:t>rm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a</w:t>
      </w:r>
      <w:r w:rsidRPr="00E03206">
        <w:rPr>
          <w:rFonts w:ascii="Times New Roman" w:eastAsia="Arial" w:hAnsi="Times New Roman"/>
          <w:i/>
          <w:spacing w:val="1"/>
          <w:sz w:val="24"/>
          <w:szCs w:val="24"/>
        </w:rPr>
        <w:t>t</w:t>
      </w:r>
      <w:r w:rsidRPr="00E03206">
        <w:rPr>
          <w:rFonts w:ascii="Times New Roman" w:eastAsia="Arial" w:hAnsi="Times New Roman"/>
          <w:i/>
          <w:spacing w:val="-1"/>
          <w:sz w:val="24"/>
          <w:szCs w:val="24"/>
        </w:rPr>
        <w:t>ol</w:t>
      </w:r>
      <w:r w:rsidRPr="00E03206">
        <w:rPr>
          <w:rFonts w:ascii="Times New Roman" w:eastAsia="Arial" w:hAnsi="Times New Roman"/>
          <w:sz w:val="24"/>
          <w:szCs w:val="24"/>
        </w:rPr>
        <w:t>.</w:t>
      </w:r>
      <w:r w:rsidRPr="00E03206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2008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;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E03206">
        <w:rPr>
          <w:rFonts w:ascii="Times New Roman" w:eastAsia="Arial" w:hAnsi="Times New Roman"/>
          <w:sz w:val="24"/>
          <w:szCs w:val="24"/>
        </w:rPr>
        <w:t>(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4</w:t>
      </w:r>
      <w:r w:rsidRPr="00E03206">
        <w:rPr>
          <w:rFonts w:ascii="Times New Roman" w:eastAsia="Arial" w:hAnsi="Times New Roman"/>
          <w:sz w:val="24"/>
          <w:szCs w:val="24"/>
        </w:rPr>
        <w:t>)</w:t>
      </w:r>
      <w:r w:rsidRPr="00E03206">
        <w:rPr>
          <w:rFonts w:ascii="Times New Roman" w:eastAsia="Arial" w:hAnsi="Times New Roman"/>
          <w:spacing w:val="1"/>
          <w:sz w:val="24"/>
          <w:szCs w:val="24"/>
        </w:rPr>
        <w:t>: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38</w:t>
      </w:r>
      <w:r w:rsidRPr="00E03206">
        <w:rPr>
          <w:rFonts w:ascii="Times New Roman" w:eastAsia="Arial" w:hAnsi="Times New Roman"/>
          <w:sz w:val="24"/>
          <w:szCs w:val="24"/>
        </w:rPr>
        <w:t>-</w:t>
      </w:r>
      <w:r w:rsidRPr="00E03206">
        <w:rPr>
          <w:rFonts w:ascii="Times New Roman" w:eastAsia="Arial" w:hAnsi="Times New Roman"/>
          <w:spacing w:val="-1"/>
          <w:sz w:val="24"/>
          <w:szCs w:val="24"/>
        </w:rPr>
        <w:t>44</w:t>
      </w:r>
      <w:r w:rsidRPr="00E03206">
        <w:rPr>
          <w:rFonts w:ascii="Times New Roman" w:eastAsia="Arial" w:hAnsi="Times New Roman"/>
          <w:sz w:val="24"/>
          <w:szCs w:val="24"/>
        </w:rPr>
        <w:t>.</w:t>
      </w:r>
    </w:p>
    <w:p w:rsidR="004F1B73" w:rsidRPr="00D109D3" w:rsidRDefault="004F1B73" w:rsidP="00F31AD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F1B73" w:rsidRPr="005D303D" w:rsidRDefault="004F1B73" w:rsidP="00F3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1B73" w:rsidRDefault="004F1B73" w:rsidP="00F31A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1B73" w:rsidRDefault="004F1B73" w:rsidP="00F31A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1B73" w:rsidRDefault="004F1B73" w:rsidP="00F31A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1E54" w:rsidRPr="005D303D" w:rsidRDefault="00771E54" w:rsidP="00F31ADA">
      <w:pPr>
        <w:pStyle w:val="Default"/>
        <w:jc w:val="both"/>
      </w:pPr>
    </w:p>
    <w:p w:rsidR="00771E54" w:rsidRPr="005D303D" w:rsidRDefault="00771E54" w:rsidP="00F31ADA">
      <w:pPr>
        <w:pStyle w:val="Default"/>
      </w:pPr>
    </w:p>
    <w:p w:rsidR="00771E54" w:rsidRPr="005D303D" w:rsidRDefault="00771E54" w:rsidP="00F31ADA">
      <w:pPr>
        <w:pStyle w:val="Default"/>
        <w:ind w:left="709" w:hanging="709"/>
        <w:jc w:val="both"/>
      </w:pPr>
      <w:r w:rsidRPr="005D303D">
        <w:t>.</w:t>
      </w:r>
    </w:p>
    <w:p w:rsidR="00771E54" w:rsidRPr="00BF283D" w:rsidRDefault="00771E54" w:rsidP="00F31ADA">
      <w:pPr>
        <w:pStyle w:val="Default"/>
        <w:ind w:left="709" w:hanging="709"/>
      </w:pPr>
    </w:p>
    <w:p w:rsidR="00771E54" w:rsidRPr="00BF283D" w:rsidRDefault="00771E54" w:rsidP="00F31ADA">
      <w:pPr>
        <w:pStyle w:val="Default"/>
      </w:pPr>
    </w:p>
    <w:p w:rsidR="00771E54" w:rsidRPr="005D303D" w:rsidRDefault="00771E54" w:rsidP="00F31ADA">
      <w:pPr>
        <w:pStyle w:val="Default"/>
        <w:ind w:left="709" w:hanging="709"/>
        <w:jc w:val="both"/>
      </w:pPr>
    </w:p>
    <w:p w:rsidR="0098207C" w:rsidRPr="00771E54" w:rsidRDefault="0098207C" w:rsidP="00F31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207C" w:rsidRPr="00771E54" w:rsidSect="00F52197">
      <w:footerReference w:type="default" r:id="rId6"/>
      <w:pgSz w:w="12240" w:h="15840"/>
      <w:pgMar w:top="2268" w:right="1701" w:bottom="1701" w:left="1701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C6" w:rsidRDefault="008464C6" w:rsidP="00891118">
      <w:pPr>
        <w:spacing w:after="0" w:line="240" w:lineRule="auto"/>
      </w:pPr>
      <w:r>
        <w:separator/>
      </w:r>
    </w:p>
  </w:endnote>
  <w:endnote w:type="continuationSeparator" w:id="1">
    <w:p w:rsidR="008464C6" w:rsidRDefault="008464C6" w:rsidP="008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259"/>
      <w:docPartObj>
        <w:docPartGallery w:val="Page Numbers (Bottom of Page)"/>
        <w:docPartUnique/>
      </w:docPartObj>
    </w:sdtPr>
    <w:sdtContent>
      <w:p w:rsidR="00F31ADA" w:rsidRDefault="00733063">
        <w:pPr>
          <w:pStyle w:val="Footer"/>
          <w:jc w:val="center"/>
        </w:pPr>
        <w:fldSimple w:instr=" PAGE   \* MERGEFORMAT ">
          <w:r w:rsidR="008464C6">
            <w:rPr>
              <w:noProof/>
            </w:rPr>
            <w:t>69</w:t>
          </w:r>
        </w:fldSimple>
      </w:p>
    </w:sdtContent>
  </w:sdt>
  <w:p w:rsidR="00891118" w:rsidRDefault="00891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C6" w:rsidRDefault="008464C6" w:rsidP="00891118">
      <w:pPr>
        <w:spacing w:after="0" w:line="240" w:lineRule="auto"/>
      </w:pPr>
      <w:r>
        <w:separator/>
      </w:r>
    </w:p>
  </w:footnote>
  <w:footnote w:type="continuationSeparator" w:id="1">
    <w:p w:rsidR="008464C6" w:rsidRDefault="008464C6" w:rsidP="00891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1E54"/>
    <w:rsid w:val="000E4755"/>
    <w:rsid w:val="00103271"/>
    <w:rsid w:val="001426B0"/>
    <w:rsid w:val="00267FC9"/>
    <w:rsid w:val="002965C7"/>
    <w:rsid w:val="0030084D"/>
    <w:rsid w:val="003B594C"/>
    <w:rsid w:val="00410460"/>
    <w:rsid w:val="00451B66"/>
    <w:rsid w:val="004920B1"/>
    <w:rsid w:val="004B0084"/>
    <w:rsid w:val="004F1B73"/>
    <w:rsid w:val="00571E96"/>
    <w:rsid w:val="006121CC"/>
    <w:rsid w:val="00731110"/>
    <w:rsid w:val="00733063"/>
    <w:rsid w:val="00771E54"/>
    <w:rsid w:val="008464C6"/>
    <w:rsid w:val="00862833"/>
    <w:rsid w:val="008654D4"/>
    <w:rsid w:val="00891118"/>
    <w:rsid w:val="008B1E02"/>
    <w:rsid w:val="00931BBB"/>
    <w:rsid w:val="0098207C"/>
    <w:rsid w:val="009B6852"/>
    <w:rsid w:val="00A87422"/>
    <w:rsid w:val="00AE0E04"/>
    <w:rsid w:val="00B93106"/>
    <w:rsid w:val="00C14CF7"/>
    <w:rsid w:val="00C363AB"/>
    <w:rsid w:val="00C5586E"/>
    <w:rsid w:val="00D20B00"/>
    <w:rsid w:val="00D61E6B"/>
    <w:rsid w:val="00D955F8"/>
    <w:rsid w:val="00DC4031"/>
    <w:rsid w:val="00E258AE"/>
    <w:rsid w:val="00E96AD2"/>
    <w:rsid w:val="00F31ADA"/>
    <w:rsid w:val="00F44536"/>
    <w:rsid w:val="00F52197"/>
    <w:rsid w:val="00F94102"/>
    <w:rsid w:val="00FB4069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B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118"/>
  </w:style>
  <w:style w:type="paragraph" w:styleId="Footer">
    <w:name w:val="footer"/>
    <w:basedOn w:val="Normal"/>
    <w:link w:val="FooterChar"/>
    <w:uiPriority w:val="99"/>
    <w:unhideWhenUsed/>
    <w:rsid w:val="0089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</dc:creator>
  <cp:lastModifiedBy>Hoscom</cp:lastModifiedBy>
  <cp:revision>4</cp:revision>
  <dcterms:created xsi:type="dcterms:W3CDTF">2021-09-07T07:09:00Z</dcterms:created>
  <dcterms:modified xsi:type="dcterms:W3CDTF">2021-09-22T17:01:00Z</dcterms:modified>
</cp:coreProperties>
</file>