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D2" w:rsidRPr="000007D2" w:rsidRDefault="000007D2" w:rsidP="000007D2">
      <w:pPr>
        <w:pStyle w:val="Heading1"/>
        <w:spacing w:before="0" w:line="48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111241167"/>
      <w:r w:rsidRPr="000007D2">
        <w:rPr>
          <w:rFonts w:ascii="Times New Roman" w:hAnsi="Times New Roman"/>
          <w:color w:val="auto"/>
          <w:sz w:val="24"/>
          <w:szCs w:val="24"/>
        </w:rPr>
        <w:t>DAFTAR PUSTAKA</w:t>
      </w:r>
      <w:bookmarkEnd w:id="0"/>
    </w:p>
    <w:p w:rsidR="000007D2" w:rsidRPr="000007D2" w:rsidRDefault="000007D2" w:rsidP="000007D2">
      <w:pPr>
        <w:pStyle w:val="ListParagraph"/>
        <w:spacing w:line="36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b/>
          <w:bCs/>
          <w:sz w:val="24"/>
          <w:szCs w:val="24"/>
        </w:rPr>
        <w:fldChar w:fldCharType="begin" w:fldLock="1"/>
      </w:r>
      <w:r w:rsidRPr="000007D2">
        <w:rPr>
          <w:rFonts w:ascii="Times New Roman" w:hAnsi="Times New Roman" w:cs="Times New Roman"/>
          <w:b/>
          <w:bCs/>
          <w:sz w:val="24"/>
          <w:szCs w:val="24"/>
        </w:rPr>
        <w:instrText xml:space="preserve">ADDIN Mendeley Bibliography CSL_BIBLIOGRAPHY </w:instrText>
      </w:r>
      <w:r w:rsidRPr="000007D2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Adam, S. (1992).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Dasar-dasar Mikrobiologi dan Parasitologi untuk Perawat.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 EGC.</w:t>
      </w:r>
      <w:r w:rsidRPr="000007D2">
        <w:rPr>
          <w:rFonts w:ascii="Times New Roman" w:hAnsi="Times New Roman" w:cs="Times New Roman"/>
          <w:noProof/>
          <w:sz w:val="24"/>
          <w:szCs w:val="24"/>
        </w:rPr>
        <w:t>a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" w:name="_GoBack"/>
      <w:bookmarkEnd w:id="1"/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Akhavan, A., &amp; Susan, B. (2003). Topical Acne Drugs Review of Clinical Properties, Systemic Exposure, and Safety.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Am J Clin Dermatol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0007D2">
        <w:rPr>
          <w:rFonts w:ascii="Times New Roman" w:hAnsi="Times New Roman" w:cs="Times New Roman"/>
          <w:noProof/>
          <w:sz w:val="24"/>
          <w:szCs w:val="24"/>
        </w:rPr>
        <w:t>((7)), 473–492.</w:t>
      </w: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Ansel, H. (1989).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Pengantar Bentuk Sediaan Farmasi terjemahan Ibrahim dan Farida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 (Edisi IV). Penerbit Universitas Indonesia.</w:t>
      </w: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Anwar, E. (2012).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Eksipien dalam Sediaan Farmasi: Karakteristik dan Aplikasi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 Dian Rakyat.</w:t>
      </w: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Anwar, &amp; Irawan, A. (2013).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Tata Laksana Akne Vulgaris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 Dua Satu Press.</w:t>
      </w: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Aydemir, E. . (2014). Acne vulgaris.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Turk Pediatri Arsivi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49</w:t>
      </w:r>
      <w:r w:rsidRPr="000007D2">
        <w:rPr>
          <w:rFonts w:ascii="Times New Roman" w:hAnsi="Times New Roman" w:cs="Times New Roman"/>
          <w:noProof/>
          <w:sz w:val="24"/>
          <w:szCs w:val="24"/>
        </w:rPr>
        <w:t>(1), 13–16.</w:t>
      </w: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Bariqina, Endang, Ideawati, &amp; Zahida. (2001).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Perawatan dan penataan rambut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 Adicitra Karya Nusa.</w:t>
      </w: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Benner, N., &amp; Sammons, D. (2013).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Overview of the treatment of acne vulgaris. Osteophatic Fam Physician J.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0007D2">
        <w:rPr>
          <w:rFonts w:ascii="Times New Roman" w:hAnsi="Times New Roman" w:cs="Times New Roman"/>
          <w:noProof/>
          <w:sz w:val="24"/>
          <w:szCs w:val="24"/>
        </w:rPr>
        <w:t>, 185–190.</w:t>
      </w: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Defriana, D., Fridayanti, A., &amp; Rijai, L. (2015). Efek Ekstrak Tanduk Rusa Sambar (Cervus unicolor) Terhadap Kadar Ureum Dan Kreatinin Tikus Putih (Rattus novergicus).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Jurnal Sains Dan Kesehatan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(2), 51–55. </w:t>
      </w: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Depkes, R. (2010).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Profil Kesehatan Indonesia Tahun 2009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 Kementrian Kesehatan RI.</w:t>
      </w: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Depkes, R. . (1995).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Farmakope Indonesia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 (Edisi IV). Departemen Kesehatan RI.</w:t>
      </w: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Dermnet.com. (2010). Dermnet: Dermatology Pictures - Skin Disease Pictures.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Diambil Kembali Dari Dermnet - Skin Disease Atlas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  <w:sectPr w:rsidR="000007D2" w:rsidRPr="000007D2" w:rsidSect="000007D2">
          <w:footerReference w:type="default" r:id="rId7"/>
          <w:pgSz w:w="11907" w:h="16839" w:code="9"/>
          <w:pgMar w:top="1701" w:right="1701" w:bottom="1701" w:left="2268" w:header="720" w:footer="720" w:gutter="0"/>
          <w:pgNumType w:start="57"/>
          <w:cols w:space="720"/>
          <w:docGrid w:linePitch="360"/>
        </w:sect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Difco, &amp; Manual, B. (2009).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Manual of Microbiological Culture Medic Laboratories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 (W. J. A. J. Editors Mary J.Z. , David A.P. , Sharon M.M. , George E. (ed.); Edisi II M).</w:t>
      </w: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Frianto, F., Fajriatu, I., &amp; Riza, H. (2015). Evaluasi Faktor yang Mempengaruhi Jumlah Perkawinan Tikus Putih (Rattus norvegicus) Secara Kualitatif.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Jurnal Farmasi Kalbar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0007D2"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Hurria. (2014). Formulasi, Uji Stabilitas Fisik, Dan Uji Aktifitas Sediaan Gel Hand Sanitizer Dari Air Perasan Jeruk Nipis (Citrus aurantifolia Swingle) Berbasis Karbomer.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Jurnal Farmasi Fik Uinam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0007D2">
        <w:rPr>
          <w:rFonts w:ascii="Times New Roman" w:hAnsi="Times New Roman" w:cs="Times New Roman"/>
          <w:noProof/>
          <w:sz w:val="24"/>
          <w:szCs w:val="24"/>
        </w:rPr>
        <w:t>(1), 28–33.</w:t>
      </w: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Irianto, K. (2006).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Mikrobiologi Menguak Dunia Mikroorganisme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 (jilid I). Yarama Widya.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Kabau, S., &amp; Ryanto, P. (2012).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Hubungan Pemakaian Kosmetik Dengan Kejadian AkneVulgaris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 Universitas Diponegoro.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Lachman, L., Liebermen, J., &amp; Kanig, L. (1989).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Teori dan Praktek Farmasi Industri, Terjemahan: Siti Suyatmi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 (Jilid II E). UI Press.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Lay, W. (1994).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Analisis Mikrobiologi di Laboratorium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 PT. Raja Grafindo Persada.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Malahayati, &amp; Dian. (2018).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Hubungan Antara Kualitas Tidur Dengan Tingkat Keparahan Akne Vulgaris di SMAN 2 Sukoharjo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Marriot, &amp; John, F. (2010).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Pharmaceutikal Coumponding and Dispensing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 Pharmaceutical Press.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Mawarsari, T. (2015).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Uji Aktivitas Penyembuhan Luka Bakar Ekstrak Etanol Umbi Talas Jepang (Colocasia esculenta L.) Schott var. antiquorum) Pada Tikus Putih (Rattus norvegicus) Jantan Galur Sprague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 Universitas Islam Negeri Hidayatullah.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Melda, A. (2016).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Hubungan Antara Derajat Keparahan Akne Vulgaris Dengan Tingkat Kualitas Hidup Siswa Kelas VIII dan XI Madrasah Tsanawiyah Pembangunan UIN Jakarta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Menaldi. (2003). Analisis Asam Retinoat pada Kosmetik Krim Pemutih yang Beredar Dipasaran Kota Medan.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Pharmacon Jurnal Ilmiah Farmasi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Mescher, A. L. (2010).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Histologi Dasar Junquire Teks dan Atlas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 EGC.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Mitsui, T. (1997).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New Cosmetic Science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 (Edisi I). Amsterdam: Elsevier.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Moradi-Tuchayi, S Makrantonaki, E Ganceviciene, R., Dessinioti, C., Feldman, S. R., &amp; Zouboulis, C. C. (2015). Acna Vulgaris.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Nature Reviews. Disease 60 Primer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Nailufa, Y., Yuli, A., &amp; Dita, N. (2021). Pengaruh Jenis Karagenan Terhadap Karakteristik Fisik Gel Anti Jerawati. In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Ridwan institute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 (Vol. 2).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Prakasita, Cintantya.,  dan M. (2018).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Hubungan Kebiasaan Merokok dan Acne Vulgaris Pada Remaja Usia 15-17 Tahun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 Universitas Trisakti.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Radji, D. (2016).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Buku Ajar Mikrobiologi : Panduan Mahasiswa Farmasi dan Kedokteran. In Buku Ajar Mikrobiologi : Panduan Mahasiswa Farmasi dan Kedokteran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Radji, M. (2013).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Buku Ajar Mikrobiologi: Panduan Mahasiswa Farmasi &amp; Kedokteran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 Penerbit Buku Kedokteran EGC.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Rahmadhani N, Yudaniayanti IS, Saputro AL, Triakoso N, Wibawati PA, Y., &amp; A. (2020). Efektivitas Krim Ekstrak Buah Naga Merah (Hylocereus polyrhizus) dalam Meningkatkan Jumlah Sel Fibroblas Luka Bakar Derajat II pada Tikus Putih (Rattus norvegicus).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Jurnal Medik Veteriner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0007D2">
        <w:rPr>
          <w:rFonts w:ascii="Times New Roman" w:hAnsi="Times New Roman" w:cs="Times New Roman"/>
          <w:noProof/>
          <w:sz w:val="24"/>
          <w:szCs w:val="24"/>
        </w:rPr>
        <w:t>(1), 65–75.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Rihatmadja, R. (2016).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Anatomi dan Faal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 (E. Ilmu &amp; P. K. dan Kelamin (eds.); Edisi ke-7). FK UI.</w:t>
      </w: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Ruslim, A. ., Anitasari, S., Ismail, S., Oli’I, E. ., &amp; Yani, S. (2018). Effect Of African Leaves Extract (Vernonia amygdalina Del.) On Wound Healing Velocity After Tooth Extraction In Rattus norvegicus.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Jurnal Sains Dan Kesehatan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0007D2">
        <w:rPr>
          <w:rFonts w:ascii="Times New Roman" w:hAnsi="Times New Roman" w:cs="Times New Roman"/>
          <w:noProof/>
          <w:sz w:val="24"/>
          <w:szCs w:val="24"/>
        </w:rPr>
        <w:t>(8), 408–414.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Sa’diah, S., Latifah, K., Wulan, T., &amp; Irmanida, B. (2013). Efektivitas Krim Ant Jerawat Kayu Secang ( Caesalpinia sappan Terhadap Propionibacterium acnes pada Kulu Kelinci.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Jurnal Ilmu Kefarmasian Indonesia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0007D2">
        <w:rPr>
          <w:rFonts w:ascii="Times New Roman" w:hAnsi="Times New Roman" w:cs="Times New Roman"/>
          <w:noProof/>
          <w:sz w:val="24"/>
          <w:szCs w:val="24"/>
        </w:rPr>
        <w:t>(2), 175–181.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Sah, S., Badola, A., &amp; Nayak, B. (2017). Emulgel: Magnifying the application of tropical drug delivery.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Indian Journal of Pharmaceutical and Bological Research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0007D2">
        <w:rPr>
          <w:rFonts w:ascii="Times New Roman" w:hAnsi="Times New Roman" w:cs="Times New Roman"/>
          <w:noProof/>
          <w:sz w:val="24"/>
          <w:szCs w:val="24"/>
        </w:rPr>
        <w:t>(1), 25–33.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Saifullah, T., &amp; Kuswahyuning, R. (2008).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Teknologi dan Formulasi Sediaan Semipadat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 Laboratorium Teknologi Farmasi UGM.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Sasanti, T. J., Wibowo, M. S., Fidrianny, I., &amp; Caroline, S. (2012).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Formulasi Gel Ekstrak Air Teh Hijau dan Penentuan Aktivitas Antibakterinya terhadap Propionibacterium acne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 School of Pharmacy ITB.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Setiadi. (2007).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Anatomi dan Fisiologi Manusia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 Cet.I; Graha Ilmu.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Srivastava, M. (2012). High-Performance Thin-Layer Chromatography (HPTLC).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Heidelberg: Springer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Sriwidodo. (1986).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Cermin Dunia Kedokteran Kosmetik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 Pusat penelitian dan pengembangan.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Suhariyanto, &amp; Bambang. (2011).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Antibiotik Topikal untuk Penyakit Kulit pada Wisatawan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 FKUJ/RSD Dr.Soebandi.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Syahidah, A., Saad, C., Hassan, M., Rukayadi, Y., Norazian, M., &amp; Kamarudin, M. (2017). No TitlePhytochemical Analysis, Identification and Quantification of Antibacterial Active Compounds in Betel Leaves, Piper betle Methanolic Extract.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Pakistan Journal of Biological Sciences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20(2)</w:t>
      </w:r>
      <w:r w:rsidRPr="000007D2">
        <w:rPr>
          <w:rFonts w:ascii="Times New Roman" w:hAnsi="Times New Roman" w:cs="Times New Roman"/>
          <w:noProof/>
          <w:sz w:val="24"/>
          <w:szCs w:val="24"/>
        </w:rPr>
        <w:t>, 70–81.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Syaifuddin. (2009).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Fisiologi Tubuh Manusia untuk Mahasiswa Keperawatan Edisi 2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 Salemba Medika.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Syamsuni, A. (2007).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Ilmu Resep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 Penerbit Buku Kedokteran EGC.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Theresia, M. (2013).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Acne Vulgaris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 Erha Clinic &amp; Erha Apothecary.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Tranggono, R. ., &amp; Latifah, F. (2007).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Buku Pegangan Ilmu Pengetahuan Kosmetik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 (Joshita &amp; P. D. Djajadisastra, Pharm., MS (eds.)). Pustaka Utama.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Vyas, &amp; Jatin, M. (2014).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Dengue Hemorrhagic Fever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Wahdaningsih, S., Untari, E. K., &amp; Fauziah, Y. (2017). Antibakteri Fraksi n-Heksana Kulit Hylocereus polyrhizus Terhadap Staphylococcus epidermidis dan Propionibacterium acnes. Pharmaceutical Sciences and Research.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Pharmaceutical Sciences and Research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0007D2">
        <w:rPr>
          <w:rFonts w:ascii="Times New Roman" w:hAnsi="Times New Roman" w:cs="Times New Roman"/>
          <w:noProof/>
          <w:sz w:val="24"/>
          <w:szCs w:val="24"/>
        </w:rPr>
        <w:t>(3), 180–193.</w:t>
      </w: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Wasitaatmadja, S. (1997).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Penuntun Ilmu Kosmetik Medik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 Universitas Indonesia.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Wasitaatmadja, S. (2007).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Akne, Erupsi Akneiformis, Rosasea, Rinofima , dalam Ilmu Penyakit Kulit dan Kelamin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 (Edisi V). FKUI.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Wasitaatmadja, S. (2018).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Akne. Dalam: Hindritiani R. Ilmu Penyakit Kulit dan Kelamin</w:t>
      </w:r>
      <w:r w:rsidRPr="000007D2">
        <w:rPr>
          <w:rFonts w:ascii="Times New Roman" w:hAnsi="Times New Roman" w:cs="Times New Roman"/>
          <w:noProof/>
          <w:sz w:val="24"/>
          <w:szCs w:val="24"/>
        </w:rPr>
        <w:t>. Fakultas Kedokteran Universitas Andalas.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Yulianti, R., Abdassah, M., Abdulah, R., &amp; Surachman, E. (2015). Gel Kombinasi Ekstrak Daun Sirsak dan Daun Jambu Biji Sebagai Obat Anti Jerawat.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Jurnal Farmasi Indonesia</w:t>
      </w: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0007D2">
        <w:rPr>
          <w:rFonts w:ascii="Times New Roman" w:hAnsi="Times New Roman" w:cs="Times New Roman"/>
          <w:noProof/>
          <w:sz w:val="24"/>
          <w:szCs w:val="24"/>
        </w:rPr>
        <w:t>(3), 183–189.</w:t>
      </w:r>
    </w:p>
    <w:p w:rsidR="000007D2" w:rsidRPr="000007D2" w:rsidRDefault="000007D2" w:rsidP="00AA46F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7D2">
        <w:rPr>
          <w:rFonts w:ascii="Times New Roman" w:hAnsi="Times New Roman" w:cs="Times New Roman"/>
          <w:noProof/>
          <w:sz w:val="24"/>
          <w:szCs w:val="24"/>
        </w:rPr>
        <w:t xml:space="preserve">Zhang, Y., Ren, S., &amp; Li, H. (2003). Analisis gen virulensi berbasis genom dalam pembentukan non-biofilmStaphylococcus epidermidisregangan (ATCC 12228). </w:t>
      </w:r>
      <w:r w:rsidRPr="000007D2">
        <w:rPr>
          <w:rFonts w:ascii="Times New Roman" w:hAnsi="Times New Roman" w:cs="Times New Roman"/>
          <w:i/>
          <w:iCs/>
          <w:noProof/>
          <w:sz w:val="24"/>
          <w:szCs w:val="24"/>
        </w:rPr>
        <w:t>Mol Mikrobiol2003;49:1577e93.</w:t>
      </w:r>
    </w:p>
    <w:p w:rsidR="000007D2" w:rsidRPr="000007D2" w:rsidRDefault="000007D2" w:rsidP="000007D2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7D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0007D2" w:rsidRPr="000007D2" w:rsidRDefault="000007D2" w:rsidP="00000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B38" w:rsidRPr="000007D2" w:rsidRDefault="00DA1B38" w:rsidP="00000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A1B38" w:rsidRPr="000007D2" w:rsidSect="000007D2">
      <w:headerReference w:type="default" r:id="rId8"/>
      <w:footerReference w:type="default" r:id="rId9"/>
      <w:pgSz w:w="11907" w:h="16839" w:code="9"/>
      <w:pgMar w:top="1701" w:right="1701" w:bottom="1701" w:left="226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D2" w:rsidRDefault="000007D2" w:rsidP="000007D2">
      <w:pPr>
        <w:spacing w:after="0" w:line="240" w:lineRule="auto"/>
      </w:pPr>
      <w:r>
        <w:separator/>
      </w:r>
    </w:p>
  </w:endnote>
  <w:endnote w:type="continuationSeparator" w:id="0">
    <w:p w:rsidR="000007D2" w:rsidRDefault="000007D2" w:rsidP="0000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D2" w:rsidRDefault="000007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46F0">
      <w:rPr>
        <w:noProof/>
      </w:rPr>
      <w:t>57</w:t>
    </w:r>
    <w:r>
      <w:rPr>
        <w:noProof/>
      </w:rPr>
      <w:fldChar w:fldCharType="end"/>
    </w:r>
  </w:p>
  <w:p w:rsidR="000007D2" w:rsidRDefault="000007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D2" w:rsidRDefault="00000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D2" w:rsidRDefault="000007D2" w:rsidP="000007D2">
      <w:pPr>
        <w:spacing w:after="0" w:line="240" w:lineRule="auto"/>
      </w:pPr>
      <w:r>
        <w:separator/>
      </w:r>
    </w:p>
  </w:footnote>
  <w:footnote w:type="continuationSeparator" w:id="0">
    <w:p w:rsidR="000007D2" w:rsidRDefault="000007D2" w:rsidP="0000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D2" w:rsidRDefault="000007D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46F0">
      <w:rPr>
        <w:noProof/>
      </w:rPr>
      <w:t>61</w:t>
    </w:r>
    <w:r>
      <w:rPr>
        <w:noProof/>
      </w:rPr>
      <w:fldChar w:fldCharType="end"/>
    </w:r>
  </w:p>
  <w:p w:rsidR="000007D2" w:rsidRDefault="000007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D3"/>
    <w:rsid w:val="000007D2"/>
    <w:rsid w:val="000009C9"/>
    <w:rsid w:val="00011344"/>
    <w:rsid w:val="000245FC"/>
    <w:rsid w:val="00024B31"/>
    <w:rsid w:val="00036983"/>
    <w:rsid w:val="000422E9"/>
    <w:rsid w:val="00051301"/>
    <w:rsid w:val="00071647"/>
    <w:rsid w:val="000728EA"/>
    <w:rsid w:val="00081195"/>
    <w:rsid w:val="0008627C"/>
    <w:rsid w:val="000A48A6"/>
    <w:rsid w:val="000D3048"/>
    <w:rsid w:val="000E341C"/>
    <w:rsid w:val="00115512"/>
    <w:rsid w:val="0012765E"/>
    <w:rsid w:val="00131BFA"/>
    <w:rsid w:val="001C3E28"/>
    <w:rsid w:val="00225925"/>
    <w:rsid w:val="00266FD5"/>
    <w:rsid w:val="00270810"/>
    <w:rsid w:val="0027159E"/>
    <w:rsid w:val="00291DC5"/>
    <w:rsid w:val="002B1F4A"/>
    <w:rsid w:val="002C6BDC"/>
    <w:rsid w:val="002D0A9C"/>
    <w:rsid w:val="00315399"/>
    <w:rsid w:val="00317F3D"/>
    <w:rsid w:val="0032076B"/>
    <w:rsid w:val="003464B1"/>
    <w:rsid w:val="00350136"/>
    <w:rsid w:val="00370F41"/>
    <w:rsid w:val="003B0C60"/>
    <w:rsid w:val="003E2807"/>
    <w:rsid w:val="003E4744"/>
    <w:rsid w:val="0040025D"/>
    <w:rsid w:val="00410DE3"/>
    <w:rsid w:val="00440699"/>
    <w:rsid w:val="0045509B"/>
    <w:rsid w:val="004B1A9C"/>
    <w:rsid w:val="004B7BD4"/>
    <w:rsid w:val="004E23A0"/>
    <w:rsid w:val="004F28C8"/>
    <w:rsid w:val="00503C9A"/>
    <w:rsid w:val="00531CC4"/>
    <w:rsid w:val="00594258"/>
    <w:rsid w:val="005C443D"/>
    <w:rsid w:val="005D0FDC"/>
    <w:rsid w:val="0064466C"/>
    <w:rsid w:val="00644DD2"/>
    <w:rsid w:val="00665D18"/>
    <w:rsid w:val="00672403"/>
    <w:rsid w:val="00682CD0"/>
    <w:rsid w:val="006A467C"/>
    <w:rsid w:val="006A4BAC"/>
    <w:rsid w:val="006D3CCD"/>
    <w:rsid w:val="006E0C0F"/>
    <w:rsid w:val="006F3EFB"/>
    <w:rsid w:val="0075659B"/>
    <w:rsid w:val="007709D7"/>
    <w:rsid w:val="007A7489"/>
    <w:rsid w:val="00807DB2"/>
    <w:rsid w:val="008122D7"/>
    <w:rsid w:val="0083775E"/>
    <w:rsid w:val="00845B05"/>
    <w:rsid w:val="00852B5A"/>
    <w:rsid w:val="00855AEF"/>
    <w:rsid w:val="008A670E"/>
    <w:rsid w:val="008C2C5B"/>
    <w:rsid w:val="008D1ADA"/>
    <w:rsid w:val="008D276D"/>
    <w:rsid w:val="00957596"/>
    <w:rsid w:val="00975860"/>
    <w:rsid w:val="009836FD"/>
    <w:rsid w:val="00991C15"/>
    <w:rsid w:val="009D4930"/>
    <w:rsid w:val="00A05260"/>
    <w:rsid w:val="00A374B0"/>
    <w:rsid w:val="00A41D17"/>
    <w:rsid w:val="00A64AF9"/>
    <w:rsid w:val="00AA0413"/>
    <w:rsid w:val="00AA46F0"/>
    <w:rsid w:val="00AB11BD"/>
    <w:rsid w:val="00AC5CF4"/>
    <w:rsid w:val="00AD6A0B"/>
    <w:rsid w:val="00B32348"/>
    <w:rsid w:val="00B53AA6"/>
    <w:rsid w:val="00B867ED"/>
    <w:rsid w:val="00B92DFB"/>
    <w:rsid w:val="00BE3FB3"/>
    <w:rsid w:val="00C45141"/>
    <w:rsid w:val="00C71D2A"/>
    <w:rsid w:val="00C82EC2"/>
    <w:rsid w:val="00CA3050"/>
    <w:rsid w:val="00CB0DFF"/>
    <w:rsid w:val="00CB39FE"/>
    <w:rsid w:val="00CD693C"/>
    <w:rsid w:val="00CE0EB9"/>
    <w:rsid w:val="00D07DAF"/>
    <w:rsid w:val="00D20AD4"/>
    <w:rsid w:val="00DA1B38"/>
    <w:rsid w:val="00DB05E6"/>
    <w:rsid w:val="00DD53D3"/>
    <w:rsid w:val="00E131E5"/>
    <w:rsid w:val="00E23023"/>
    <w:rsid w:val="00E453C0"/>
    <w:rsid w:val="00E51270"/>
    <w:rsid w:val="00E672E2"/>
    <w:rsid w:val="00E91909"/>
    <w:rsid w:val="00EA05B8"/>
    <w:rsid w:val="00EB734A"/>
    <w:rsid w:val="00EC5294"/>
    <w:rsid w:val="00EC571F"/>
    <w:rsid w:val="00ED30AB"/>
    <w:rsid w:val="00EE427A"/>
    <w:rsid w:val="00EF0536"/>
    <w:rsid w:val="00EF0FA4"/>
    <w:rsid w:val="00F05543"/>
    <w:rsid w:val="00F10A60"/>
    <w:rsid w:val="00F244FC"/>
    <w:rsid w:val="00F44589"/>
    <w:rsid w:val="00F6050E"/>
    <w:rsid w:val="00F73725"/>
    <w:rsid w:val="00F8233D"/>
    <w:rsid w:val="00FD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7D2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007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007D2"/>
    <w:pPr>
      <w:spacing w:after="0" w:line="240" w:lineRule="auto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0007D2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HeaderChar">
    <w:name w:val="Header Char"/>
    <w:link w:val="Header"/>
    <w:uiPriority w:val="99"/>
    <w:rsid w:val="000007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07D2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link w:val="Footer"/>
    <w:uiPriority w:val="99"/>
    <w:rsid w:val="000007D2"/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007D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7D2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007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007D2"/>
    <w:pPr>
      <w:spacing w:after="0" w:line="240" w:lineRule="auto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0007D2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HeaderChar">
    <w:name w:val="Header Char"/>
    <w:link w:val="Header"/>
    <w:uiPriority w:val="99"/>
    <w:rsid w:val="000007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07D2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link w:val="Footer"/>
    <w:uiPriority w:val="99"/>
    <w:rsid w:val="000007D2"/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007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2022-09-22T15:16:00Z</dcterms:created>
  <dcterms:modified xsi:type="dcterms:W3CDTF">2022-09-22T15:16:00Z</dcterms:modified>
</cp:coreProperties>
</file>