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86" w:rsidRPr="00E4162F" w:rsidRDefault="00156486" w:rsidP="00156486">
      <w:pPr>
        <w:rPr>
          <w:b/>
          <w:szCs w:val="24"/>
          <w:lang w:val="en-US"/>
        </w:rPr>
      </w:pPr>
      <w:bookmarkStart w:id="0" w:name="_GoBack"/>
      <w:r w:rsidRPr="00E4162F">
        <w:rPr>
          <w:b/>
          <w:szCs w:val="24"/>
          <w:lang w:val="en-US"/>
        </w:rPr>
        <w:t>LAMPIRAN</w:t>
      </w:r>
    </w:p>
    <w:p w:rsidR="00156486" w:rsidRPr="00E51AFD" w:rsidRDefault="00156486" w:rsidP="00156486">
      <w:pPr>
        <w:rPr>
          <w:szCs w:val="24"/>
          <w:lang w:val="en-US"/>
        </w:rPr>
      </w:pPr>
    </w:p>
    <w:p w:rsidR="00156486" w:rsidRPr="00E51AFD" w:rsidRDefault="00156486" w:rsidP="00156486">
      <w:pPr>
        <w:spacing w:line="360" w:lineRule="auto"/>
        <w:rPr>
          <w:szCs w:val="24"/>
          <w:lang w:val="en-US"/>
        </w:rPr>
      </w:pPr>
      <w:proofErr w:type="spellStart"/>
      <w:r w:rsidRPr="00E51AFD">
        <w:rPr>
          <w:szCs w:val="24"/>
          <w:lang w:val="en-US"/>
        </w:rPr>
        <w:t>Hasil</w:t>
      </w:r>
      <w:proofErr w:type="spellEnd"/>
      <w:r w:rsidRPr="00E51AFD">
        <w:rPr>
          <w:szCs w:val="24"/>
          <w:lang w:val="en-US"/>
        </w:rPr>
        <w:t xml:space="preserve"> </w:t>
      </w:r>
      <w:proofErr w:type="spellStart"/>
      <w:r w:rsidRPr="00E51AFD">
        <w:rPr>
          <w:szCs w:val="24"/>
          <w:lang w:val="en-US"/>
        </w:rPr>
        <w:t>wawancara</w:t>
      </w:r>
      <w:proofErr w:type="spellEnd"/>
    </w:p>
    <w:tbl>
      <w:tblPr>
        <w:tblStyle w:val="TableGrid"/>
        <w:tblW w:w="0" w:type="auto"/>
        <w:jc w:val="center"/>
        <w:tblLook w:val="04A0" w:firstRow="1" w:lastRow="0" w:firstColumn="1" w:lastColumn="0" w:noHBand="0" w:noVBand="1"/>
      </w:tblPr>
      <w:tblGrid>
        <w:gridCol w:w="3863"/>
        <w:gridCol w:w="4291"/>
      </w:tblGrid>
      <w:tr w:rsidR="00156486" w:rsidRPr="00E51AFD" w:rsidTr="0033263F">
        <w:trPr>
          <w:jc w:val="center"/>
        </w:trPr>
        <w:tc>
          <w:tcPr>
            <w:tcW w:w="4508" w:type="dxa"/>
          </w:tcPr>
          <w:p w:rsidR="00156486" w:rsidRPr="00E51AFD" w:rsidRDefault="00156486" w:rsidP="0033263F">
            <w:pPr>
              <w:jc w:val="center"/>
              <w:rPr>
                <w:szCs w:val="24"/>
                <w:lang w:val="en-US"/>
              </w:rPr>
            </w:pPr>
            <w:proofErr w:type="spellStart"/>
            <w:r w:rsidRPr="00E51AFD">
              <w:rPr>
                <w:szCs w:val="24"/>
                <w:lang w:val="en-US"/>
              </w:rPr>
              <w:t>Pertanyaan</w:t>
            </w:r>
            <w:proofErr w:type="spellEnd"/>
          </w:p>
        </w:tc>
        <w:tc>
          <w:tcPr>
            <w:tcW w:w="4508" w:type="dxa"/>
          </w:tcPr>
          <w:p w:rsidR="00156486" w:rsidRPr="00E51AFD" w:rsidRDefault="00156486" w:rsidP="0033263F">
            <w:pPr>
              <w:jc w:val="center"/>
              <w:rPr>
                <w:szCs w:val="24"/>
                <w:lang w:val="en-US"/>
              </w:rPr>
            </w:pPr>
            <w:proofErr w:type="spellStart"/>
            <w:r w:rsidRPr="00E51AFD">
              <w:rPr>
                <w:szCs w:val="24"/>
                <w:lang w:val="en-US"/>
              </w:rPr>
              <w:t>Jawaban</w:t>
            </w:r>
            <w:proofErr w:type="spellEnd"/>
          </w:p>
        </w:tc>
      </w:tr>
      <w:tr w:rsidR="00156486" w:rsidRPr="00E51AFD" w:rsidTr="0033263F">
        <w:trPr>
          <w:jc w:val="center"/>
        </w:trPr>
        <w:tc>
          <w:tcPr>
            <w:tcW w:w="4508" w:type="dxa"/>
          </w:tcPr>
          <w:p w:rsidR="00156486" w:rsidRPr="00E51AFD" w:rsidRDefault="00156486" w:rsidP="0033263F">
            <w:pPr>
              <w:ind w:left="-18"/>
              <w:contextualSpacing/>
              <w:rPr>
                <w:szCs w:val="24"/>
                <w:lang w:val="en-US"/>
              </w:rPr>
            </w:pPr>
            <w:proofErr w:type="spellStart"/>
            <w:r w:rsidRPr="00E51AFD">
              <w:rPr>
                <w:szCs w:val="24"/>
                <w:lang w:val="en-US"/>
              </w:rPr>
              <w:t>Adakah</w:t>
            </w:r>
            <w:proofErr w:type="spellEnd"/>
            <w:r w:rsidRPr="00E51AFD">
              <w:rPr>
                <w:szCs w:val="24"/>
                <w:lang w:val="en-US"/>
              </w:rPr>
              <w:t xml:space="preserve"> </w:t>
            </w:r>
            <w:proofErr w:type="spellStart"/>
            <w:r w:rsidRPr="00E51AFD">
              <w:rPr>
                <w:szCs w:val="24"/>
                <w:lang w:val="en-US"/>
              </w:rPr>
              <w:t>ketentuan</w:t>
            </w:r>
            <w:proofErr w:type="spellEnd"/>
            <w:r w:rsidRPr="00E51AFD">
              <w:rPr>
                <w:szCs w:val="24"/>
                <w:lang w:val="en-US"/>
              </w:rPr>
              <w:t xml:space="preserve"> </w:t>
            </w:r>
            <w:proofErr w:type="spellStart"/>
            <w:r w:rsidRPr="00E51AFD">
              <w:rPr>
                <w:szCs w:val="24"/>
                <w:lang w:val="en-US"/>
              </w:rPr>
              <w:t>mengenai</w:t>
            </w:r>
            <w:proofErr w:type="spellEnd"/>
            <w:r w:rsidRPr="00E51AFD">
              <w:rPr>
                <w:szCs w:val="24"/>
                <w:lang w:val="en-US"/>
              </w:rPr>
              <w:t xml:space="preserve"> </w:t>
            </w:r>
            <w:proofErr w:type="spellStart"/>
            <w:r w:rsidRPr="00E51AFD">
              <w:rPr>
                <w:szCs w:val="24"/>
                <w:lang w:val="en-US"/>
              </w:rPr>
              <w:t>berapa</w:t>
            </w:r>
            <w:proofErr w:type="spellEnd"/>
            <w:r w:rsidRPr="00E51AFD">
              <w:rPr>
                <w:szCs w:val="24"/>
                <w:lang w:val="en-US"/>
              </w:rPr>
              <w:t xml:space="preserve"> </w:t>
            </w:r>
            <w:proofErr w:type="spellStart"/>
            <w:r w:rsidRPr="00E51AFD">
              <w:rPr>
                <w:szCs w:val="24"/>
                <w:lang w:val="en-US"/>
              </w:rPr>
              <w:t>jumlah</w:t>
            </w:r>
            <w:proofErr w:type="spellEnd"/>
            <w:r w:rsidRPr="00E51AFD">
              <w:rPr>
                <w:szCs w:val="24"/>
                <w:lang w:val="en-US"/>
              </w:rPr>
              <w:t xml:space="preserve"> </w:t>
            </w:r>
            <w:proofErr w:type="spellStart"/>
            <w:r w:rsidRPr="00E51AFD">
              <w:rPr>
                <w:szCs w:val="24"/>
                <w:lang w:val="en-US"/>
              </w:rPr>
              <w:t>Batasan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yang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diurus</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KPKNL?</w:t>
            </w:r>
          </w:p>
          <w:p w:rsidR="00156486" w:rsidRPr="00E51AFD" w:rsidRDefault="00156486" w:rsidP="0033263F">
            <w:pPr>
              <w:rPr>
                <w:szCs w:val="24"/>
                <w:lang w:val="en-US"/>
              </w:rPr>
            </w:pPr>
          </w:p>
        </w:tc>
        <w:tc>
          <w:tcPr>
            <w:tcW w:w="4508" w:type="dxa"/>
          </w:tcPr>
          <w:p w:rsidR="00156486" w:rsidRPr="00E51AFD" w:rsidRDefault="00156486" w:rsidP="0033263F">
            <w:pPr>
              <w:ind w:left="-60"/>
              <w:rPr>
                <w:szCs w:val="24"/>
                <w:lang w:val="en-US"/>
              </w:rPr>
            </w:pPr>
            <w:proofErr w:type="spellStart"/>
            <w:r w:rsidRPr="00E51AFD">
              <w:rPr>
                <w:szCs w:val="24"/>
                <w:lang w:val="en-US"/>
              </w:rPr>
              <w:t>Dokumen</w:t>
            </w:r>
            <w:proofErr w:type="spellEnd"/>
            <w:r w:rsidRPr="00E51AFD">
              <w:rPr>
                <w:szCs w:val="24"/>
                <w:lang w:val="en-US"/>
              </w:rPr>
              <w:t xml:space="preserve"> </w:t>
            </w:r>
            <w:proofErr w:type="spellStart"/>
            <w:r w:rsidRPr="00E51AFD">
              <w:rPr>
                <w:szCs w:val="24"/>
                <w:lang w:val="en-US"/>
              </w:rPr>
              <w:t>sumber</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merupakan</w:t>
            </w:r>
            <w:proofErr w:type="spellEnd"/>
            <w:r w:rsidRPr="00E51AFD">
              <w:rPr>
                <w:szCs w:val="24"/>
                <w:lang w:val="en-US"/>
              </w:rPr>
              <w:t xml:space="preserve"> </w:t>
            </w:r>
            <w:proofErr w:type="spellStart"/>
            <w:r w:rsidRPr="00E51AFD">
              <w:rPr>
                <w:szCs w:val="24"/>
                <w:lang w:val="en-US"/>
              </w:rPr>
              <w:t>dokumen</w:t>
            </w:r>
            <w:proofErr w:type="spellEnd"/>
            <w:r w:rsidRPr="00E51AFD">
              <w:rPr>
                <w:szCs w:val="24"/>
                <w:lang w:val="en-US"/>
              </w:rPr>
              <w:t xml:space="preserve"> yang </w:t>
            </w:r>
            <w:proofErr w:type="spellStart"/>
            <w:r w:rsidRPr="00E51AFD">
              <w:rPr>
                <w:szCs w:val="24"/>
                <w:lang w:val="en-US"/>
              </w:rPr>
              <w:t>membuktikan</w:t>
            </w:r>
            <w:proofErr w:type="spellEnd"/>
            <w:r w:rsidRPr="00E51AFD">
              <w:rPr>
                <w:szCs w:val="24"/>
                <w:lang w:val="en-US"/>
              </w:rPr>
              <w:t xml:space="preserve"> </w:t>
            </w:r>
            <w:proofErr w:type="spellStart"/>
            <w:r w:rsidRPr="00E51AFD">
              <w:rPr>
                <w:szCs w:val="24"/>
                <w:lang w:val="en-US"/>
              </w:rPr>
              <w:t>adanya</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sehingga</w:t>
            </w:r>
            <w:proofErr w:type="spellEnd"/>
            <w:r w:rsidRPr="00E51AFD">
              <w:rPr>
                <w:szCs w:val="24"/>
                <w:lang w:val="en-US"/>
              </w:rPr>
              <w:t xml:space="preserve"> </w:t>
            </w:r>
            <w:proofErr w:type="spellStart"/>
            <w:r w:rsidRPr="00E51AFD">
              <w:rPr>
                <w:szCs w:val="24"/>
                <w:lang w:val="en-US"/>
              </w:rPr>
              <w:t>memenuhi</w:t>
            </w:r>
            <w:proofErr w:type="spellEnd"/>
            <w:r w:rsidRPr="00E51AFD">
              <w:rPr>
                <w:szCs w:val="24"/>
                <w:lang w:val="en-US"/>
              </w:rPr>
              <w:t xml:space="preserve"> </w:t>
            </w:r>
            <w:proofErr w:type="spellStart"/>
            <w:r w:rsidRPr="00E51AFD">
              <w:rPr>
                <w:szCs w:val="24"/>
                <w:lang w:val="en-US"/>
              </w:rPr>
              <w:t>syarat</w:t>
            </w:r>
            <w:proofErr w:type="spellEnd"/>
            <w:r w:rsidRPr="00E51AFD">
              <w:rPr>
                <w:szCs w:val="24"/>
                <w:lang w:val="en-US"/>
              </w:rPr>
              <w:t xml:space="preserve"> </w:t>
            </w:r>
            <w:proofErr w:type="spellStart"/>
            <w:r w:rsidRPr="00E51AFD">
              <w:rPr>
                <w:szCs w:val="24"/>
                <w:lang w:val="en-US"/>
              </w:rPr>
              <w:t>untuk</w:t>
            </w:r>
            <w:proofErr w:type="spellEnd"/>
            <w:r w:rsidRPr="00E51AFD">
              <w:rPr>
                <w:szCs w:val="24"/>
                <w:lang w:val="en-US"/>
              </w:rPr>
              <w:t xml:space="preserve"> </w:t>
            </w:r>
            <w:proofErr w:type="spellStart"/>
            <w:r w:rsidRPr="00E51AFD">
              <w:rPr>
                <w:szCs w:val="24"/>
                <w:lang w:val="en-US"/>
              </w:rPr>
              <w:t>diakui</w:t>
            </w:r>
            <w:proofErr w:type="spellEnd"/>
            <w:r w:rsidRPr="00E51AFD">
              <w:rPr>
                <w:szCs w:val="24"/>
                <w:lang w:val="en-US"/>
              </w:rPr>
              <w:t xml:space="preserve">/ </w:t>
            </w:r>
            <w:proofErr w:type="spellStart"/>
            <w:r w:rsidRPr="00E51AFD">
              <w:rPr>
                <w:szCs w:val="24"/>
                <w:lang w:val="en-US"/>
              </w:rPr>
              <w:t>dicatat</w:t>
            </w:r>
            <w:proofErr w:type="spellEnd"/>
            <w:r w:rsidRPr="00E51AFD">
              <w:rPr>
                <w:szCs w:val="24"/>
                <w:lang w:val="en-US"/>
              </w:rPr>
              <w:t xml:space="preserve"> </w:t>
            </w:r>
            <w:proofErr w:type="spellStart"/>
            <w:r w:rsidRPr="00E51AFD">
              <w:rPr>
                <w:szCs w:val="24"/>
                <w:lang w:val="en-US"/>
              </w:rPr>
              <w:t>sebagai</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meliputi</w:t>
            </w:r>
            <w:proofErr w:type="spellEnd"/>
            <w:r w:rsidRPr="00E51AFD">
              <w:rPr>
                <w:szCs w:val="24"/>
                <w:lang w:val="en-US"/>
              </w:rPr>
              <w:t xml:space="preserve">: </w:t>
            </w:r>
          </w:p>
          <w:p w:rsidR="00156486" w:rsidRPr="00E51AFD" w:rsidRDefault="00156486" w:rsidP="00156486">
            <w:pPr>
              <w:pStyle w:val="ListParagraph"/>
              <w:numPr>
                <w:ilvl w:val="0"/>
                <w:numId w:val="2"/>
              </w:numPr>
              <w:ind w:left="328"/>
              <w:contextualSpacing/>
              <w:rPr>
                <w:szCs w:val="24"/>
                <w:lang w:val="en-US"/>
              </w:rPr>
            </w:pP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kredit</w:t>
            </w:r>
            <w:proofErr w:type="spellEnd"/>
            <w:r w:rsidRPr="00E51AFD">
              <w:rPr>
                <w:szCs w:val="24"/>
                <w:lang w:val="en-US"/>
              </w:rPr>
              <w:t xml:space="preserve">, </w:t>
            </w:r>
            <w:proofErr w:type="spellStart"/>
            <w:r w:rsidRPr="00E51AFD">
              <w:rPr>
                <w:szCs w:val="24"/>
                <w:lang w:val="en-US"/>
              </w:rPr>
              <w:t>akta</w:t>
            </w:r>
            <w:proofErr w:type="spellEnd"/>
            <w:r w:rsidRPr="00E51AFD">
              <w:rPr>
                <w:szCs w:val="24"/>
                <w:lang w:val="en-US"/>
              </w:rPr>
              <w:t xml:space="preserve"> </w:t>
            </w:r>
            <w:proofErr w:type="spellStart"/>
            <w:r w:rsidRPr="00E51AFD">
              <w:rPr>
                <w:szCs w:val="24"/>
                <w:lang w:val="en-US"/>
              </w:rPr>
              <w:t>pengakuan</w:t>
            </w:r>
            <w:proofErr w:type="spellEnd"/>
            <w:r w:rsidRPr="00E51AFD">
              <w:rPr>
                <w:szCs w:val="24"/>
                <w:lang w:val="en-US"/>
              </w:rPr>
              <w:t xml:space="preserve"> </w:t>
            </w:r>
            <w:proofErr w:type="spellStart"/>
            <w:r w:rsidRPr="00E51AFD">
              <w:rPr>
                <w:szCs w:val="24"/>
                <w:lang w:val="en-US"/>
              </w:rPr>
              <w:t>utang</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ikatan</w:t>
            </w:r>
            <w:proofErr w:type="spellEnd"/>
            <w:r w:rsidRPr="00E51AFD">
              <w:rPr>
                <w:szCs w:val="24"/>
                <w:lang w:val="en-US"/>
              </w:rPr>
              <w:t xml:space="preserve"> </w:t>
            </w:r>
            <w:proofErr w:type="spellStart"/>
            <w:r w:rsidRPr="00E51AFD">
              <w:rPr>
                <w:szCs w:val="24"/>
                <w:lang w:val="en-US"/>
              </w:rPr>
              <w:t>dinas</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penyaluran</w:t>
            </w:r>
            <w:proofErr w:type="spellEnd"/>
            <w:r w:rsidRPr="00E51AFD">
              <w:rPr>
                <w:szCs w:val="24"/>
                <w:lang w:val="en-US"/>
              </w:rPr>
              <w:t xml:space="preserve"> </w:t>
            </w:r>
            <w:proofErr w:type="spellStart"/>
            <w:r w:rsidRPr="00E51AFD">
              <w:rPr>
                <w:szCs w:val="24"/>
                <w:lang w:val="en-US"/>
              </w:rPr>
              <w:t>dana</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keputusan</w:t>
            </w:r>
            <w:proofErr w:type="spellEnd"/>
            <w:r w:rsidRPr="00E51AFD">
              <w:rPr>
                <w:szCs w:val="24"/>
                <w:lang w:val="en-US"/>
              </w:rPr>
              <w:t>/</w:t>
            </w:r>
            <w:proofErr w:type="spellStart"/>
            <w:r w:rsidRPr="00E51AFD">
              <w:rPr>
                <w:szCs w:val="24"/>
                <w:lang w:val="en-US"/>
              </w:rPr>
              <w:t>keterangan</w:t>
            </w:r>
            <w:proofErr w:type="spellEnd"/>
            <w:r w:rsidRPr="00E51AFD">
              <w:rPr>
                <w:szCs w:val="24"/>
                <w:lang w:val="en-US"/>
              </w:rPr>
              <w:t>/</w:t>
            </w:r>
            <w:proofErr w:type="spellStart"/>
            <w:r w:rsidRPr="00E51AFD">
              <w:rPr>
                <w:szCs w:val="24"/>
                <w:lang w:val="en-US"/>
              </w:rPr>
              <w:t>penunjukan</w:t>
            </w:r>
            <w:proofErr w:type="spellEnd"/>
            <w:r w:rsidRPr="00E51AFD">
              <w:rPr>
                <w:szCs w:val="24"/>
                <w:lang w:val="en-US"/>
              </w:rPr>
              <w:t xml:space="preserve"> </w:t>
            </w:r>
            <w:proofErr w:type="spellStart"/>
            <w:r w:rsidRPr="00E51AFD">
              <w:rPr>
                <w:szCs w:val="24"/>
                <w:lang w:val="en-US"/>
              </w:rPr>
              <w:t>pejabat</w:t>
            </w:r>
            <w:proofErr w:type="spellEnd"/>
            <w:r w:rsidRPr="00E51AFD">
              <w:rPr>
                <w:szCs w:val="24"/>
                <w:lang w:val="en-US"/>
              </w:rPr>
              <w:t xml:space="preserve"> yang </w:t>
            </w:r>
            <w:proofErr w:type="spellStart"/>
            <w:r w:rsidRPr="00E51AFD">
              <w:rPr>
                <w:szCs w:val="24"/>
                <w:lang w:val="en-US"/>
              </w:rPr>
              <w:t>menimbulkan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kontrak</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keputusan</w:t>
            </w:r>
            <w:proofErr w:type="spellEnd"/>
            <w:r w:rsidRPr="00E51AFD">
              <w:rPr>
                <w:szCs w:val="24"/>
                <w:lang w:val="en-US"/>
              </w:rPr>
              <w:t xml:space="preserve"> </w:t>
            </w:r>
            <w:proofErr w:type="spellStart"/>
            <w:r w:rsidRPr="00E51AFD">
              <w:rPr>
                <w:szCs w:val="24"/>
                <w:lang w:val="en-US"/>
              </w:rPr>
              <w:t>kerugian</w:t>
            </w:r>
            <w:proofErr w:type="spellEnd"/>
            <w:r w:rsidRPr="00E51AFD">
              <w:rPr>
                <w:szCs w:val="24"/>
                <w:lang w:val="en-US"/>
              </w:rPr>
              <w:t xml:space="preserve"> </w:t>
            </w:r>
            <w:proofErr w:type="spellStart"/>
            <w:r w:rsidRPr="00E51AFD">
              <w:rPr>
                <w:szCs w:val="24"/>
                <w:lang w:val="en-US"/>
              </w:rPr>
              <w:t>negara</w:t>
            </w:r>
            <w:proofErr w:type="spellEnd"/>
            <w:r w:rsidRPr="00E51AFD">
              <w:rPr>
                <w:szCs w:val="24"/>
                <w:lang w:val="en-US"/>
              </w:rPr>
              <w:t xml:space="preserve">, </w:t>
            </w:r>
            <w:proofErr w:type="spellStart"/>
            <w:r w:rsidRPr="00E51AFD">
              <w:rPr>
                <w:szCs w:val="24"/>
                <w:lang w:val="en-US"/>
              </w:rPr>
              <w:t>perhitungan</w:t>
            </w:r>
            <w:proofErr w:type="spellEnd"/>
            <w:r w:rsidRPr="00E51AFD">
              <w:rPr>
                <w:szCs w:val="24"/>
                <w:lang w:val="en-US"/>
              </w:rPr>
              <w:t xml:space="preserve"> </w:t>
            </w:r>
            <w:proofErr w:type="spellStart"/>
            <w:r w:rsidRPr="00E51AFD">
              <w:rPr>
                <w:szCs w:val="24"/>
                <w:lang w:val="en-US"/>
              </w:rPr>
              <w:t>pungutan</w:t>
            </w:r>
            <w:proofErr w:type="spellEnd"/>
            <w:r w:rsidRPr="00E51AFD">
              <w:rPr>
                <w:szCs w:val="24"/>
                <w:lang w:val="en-US"/>
              </w:rPr>
              <w:t xml:space="preserve"> </w:t>
            </w:r>
            <w:proofErr w:type="spellStart"/>
            <w:r w:rsidRPr="00E51AFD">
              <w:rPr>
                <w:szCs w:val="24"/>
                <w:lang w:val="en-US"/>
              </w:rPr>
              <w:t>ekspor</w:t>
            </w:r>
            <w:proofErr w:type="spellEnd"/>
            <w:r w:rsidRPr="00E51AFD">
              <w:rPr>
                <w:szCs w:val="24"/>
                <w:lang w:val="en-US"/>
              </w:rPr>
              <w:t>/</w:t>
            </w:r>
            <w:proofErr w:type="spellStart"/>
            <w:r w:rsidRPr="00E51AFD">
              <w:rPr>
                <w:szCs w:val="24"/>
                <w:lang w:val="en-US"/>
              </w:rPr>
              <w:t>bea</w:t>
            </w:r>
            <w:proofErr w:type="spellEnd"/>
            <w:r w:rsidRPr="00E51AFD">
              <w:rPr>
                <w:szCs w:val="24"/>
                <w:lang w:val="en-US"/>
              </w:rPr>
              <w:t xml:space="preserve"> </w:t>
            </w:r>
            <w:proofErr w:type="spellStart"/>
            <w:r w:rsidRPr="00E51AFD">
              <w:rPr>
                <w:szCs w:val="24"/>
                <w:lang w:val="en-US"/>
              </w:rPr>
              <w:t>keluar</w:t>
            </w:r>
            <w:proofErr w:type="spellEnd"/>
            <w:r w:rsidRPr="00E51AFD">
              <w:rPr>
                <w:szCs w:val="24"/>
                <w:lang w:val="en-US"/>
              </w:rPr>
              <w:t xml:space="preserve">, </w:t>
            </w:r>
            <w:proofErr w:type="spellStart"/>
            <w:r w:rsidRPr="00E51AFD">
              <w:rPr>
                <w:szCs w:val="24"/>
                <w:lang w:val="en-US"/>
              </w:rPr>
              <w:t>beserta</w:t>
            </w:r>
            <w:proofErr w:type="spellEnd"/>
            <w:r w:rsidRPr="00E51AFD">
              <w:rPr>
                <w:szCs w:val="24"/>
                <w:lang w:val="en-US"/>
              </w:rPr>
              <w:t xml:space="preserve"> </w:t>
            </w:r>
            <w:proofErr w:type="spellStart"/>
            <w:r w:rsidRPr="00E51AFD">
              <w:rPr>
                <w:szCs w:val="24"/>
                <w:lang w:val="en-US"/>
              </w:rPr>
              <w:t>perubahan</w:t>
            </w:r>
            <w:proofErr w:type="spellEnd"/>
            <w:r w:rsidRPr="00E51AFD">
              <w:rPr>
                <w:szCs w:val="24"/>
                <w:lang w:val="en-US"/>
              </w:rPr>
              <w:t xml:space="preserve">/ addendum, </w:t>
            </w:r>
            <w:proofErr w:type="spellStart"/>
            <w:r w:rsidRPr="00E51AFD">
              <w:rPr>
                <w:szCs w:val="24"/>
                <w:lang w:val="en-US"/>
              </w:rPr>
              <w:t>dokumen</w:t>
            </w:r>
            <w:proofErr w:type="spellEnd"/>
            <w:r w:rsidRPr="00E51AFD">
              <w:rPr>
                <w:szCs w:val="24"/>
                <w:lang w:val="en-US"/>
              </w:rPr>
              <w:t xml:space="preserve"> </w:t>
            </w:r>
            <w:proofErr w:type="spellStart"/>
            <w:r w:rsidRPr="00E51AFD">
              <w:rPr>
                <w:szCs w:val="24"/>
                <w:lang w:val="en-US"/>
              </w:rPr>
              <w:t>pemungutan</w:t>
            </w:r>
            <w:proofErr w:type="spellEnd"/>
            <w:r w:rsidRPr="00E51AFD">
              <w:rPr>
                <w:szCs w:val="24"/>
                <w:lang w:val="en-US"/>
              </w:rPr>
              <w:t xml:space="preserve"> </w:t>
            </w:r>
            <w:proofErr w:type="spellStart"/>
            <w:r w:rsidRPr="00E51AFD">
              <w:rPr>
                <w:szCs w:val="24"/>
                <w:lang w:val="en-US"/>
              </w:rPr>
              <w:t>Penerimaan</w:t>
            </w:r>
            <w:proofErr w:type="spellEnd"/>
            <w:r w:rsidRPr="00E51AFD">
              <w:rPr>
                <w:szCs w:val="24"/>
                <w:lang w:val="en-US"/>
              </w:rPr>
              <w:t xml:space="preserve"> Negara </w:t>
            </w:r>
            <w:proofErr w:type="spellStart"/>
            <w:r w:rsidRPr="00E51AFD">
              <w:rPr>
                <w:szCs w:val="24"/>
                <w:lang w:val="en-US"/>
              </w:rPr>
              <w:t>Bukan</w:t>
            </w:r>
            <w:proofErr w:type="spellEnd"/>
            <w:r w:rsidRPr="00E51AFD">
              <w:rPr>
                <w:szCs w:val="24"/>
                <w:lang w:val="en-US"/>
              </w:rPr>
              <w:t xml:space="preserve"> </w:t>
            </w:r>
            <w:proofErr w:type="spellStart"/>
            <w:r w:rsidRPr="00E51AFD">
              <w:rPr>
                <w:szCs w:val="24"/>
                <w:lang w:val="en-US"/>
              </w:rPr>
              <w:t>Pajak</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tagihan</w:t>
            </w:r>
            <w:proofErr w:type="spellEnd"/>
            <w:r w:rsidRPr="00E51AFD">
              <w:rPr>
                <w:szCs w:val="24"/>
                <w:lang w:val="en-US"/>
              </w:rPr>
              <w:t xml:space="preserve"> </w:t>
            </w:r>
            <w:proofErr w:type="spellStart"/>
            <w:r w:rsidRPr="00E51AFD">
              <w:rPr>
                <w:szCs w:val="24"/>
                <w:lang w:val="en-US"/>
              </w:rPr>
              <w:t>berdasarkan</w:t>
            </w:r>
            <w:proofErr w:type="spellEnd"/>
            <w:r w:rsidRPr="00E51AFD">
              <w:rPr>
                <w:szCs w:val="24"/>
                <w:lang w:val="en-US"/>
              </w:rPr>
              <w:t xml:space="preserve"> </w:t>
            </w:r>
            <w:proofErr w:type="spellStart"/>
            <w:r w:rsidRPr="00E51AFD">
              <w:rPr>
                <w:szCs w:val="24"/>
                <w:lang w:val="en-US"/>
              </w:rPr>
              <w:t>laporan</w:t>
            </w:r>
            <w:proofErr w:type="spellEnd"/>
            <w:r w:rsidRPr="00E51AFD">
              <w:rPr>
                <w:szCs w:val="24"/>
                <w:lang w:val="en-US"/>
              </w:rPr>
              <w:t xml:space="preserve"> </w:t>
            </w:r>
            <w:proofErr w:type="spellStart"/>
            <w:r w:rsidRPr="00E51AFD">
              <w:rPr>
                <w:szCs w:val="24"/>
                <w:lang w:val="en-US"/>
              </w:rPr>
              <w:t>hasil</w:t>
            </w:r>
            <w:proofErr w:type="spellEnd"/>
            <w:r w:rsidRPr="00E51AFD">
              <w:rPr>
                <w:szCs w:val="24"/>
                <w:lang w:val="en-US"/>
              </w:rPr>
              <w:t xml:space="preserve"> </w:t>
            </w:r>
            <w:proofErr w:type="spellStart"/>
            <w:r w:rsidRPr="00E51AFD">
              <w:rPr>
                <w:szCs w:val="24"/>
                <w:lang w:val="en-US"/>
              </w:rPr>
              <w:t>verifikasi</w:t>
            </w:r>
            <w:proofErr w:type="spellEnd"/>
            <w:r w:rsidRPr="00E51AFD">
              <w:rPr>
                <w:szCs w:val="24"/>
                <w:lang w:val="en-US"/>
              </w:rPr>
              <w:t xml:space="preserve">/monitoring </w:t>
            </w:r>
            <w:proofErr w:type="spellStart"/>
            <w:r w:rsidRPr="00E51AFD">
              <w:rPr>
                <w:szCs w:val="24"/>
                <w:lang w:val="en-US"/>
              </w:rPr>
              <w:t>Penerimaan</w:t>
            </w:r>
            <w:proofErr w:type="spellEnd"/>
            <w:r w:rsidRPr="00E51AFD">
              <w:rPr>
                <w:szCs w:val="24"/>
                <w:lang w:val="en-US"/>
              </w:rPr>
              <w:t xml:space="preserve"> Negara </w:t>
            </w:r>
            <w:proofErr w:type="spellStart"/>
            <w:r w:rsidRPr="00E51AFD">
              <w:rPr>
                <w:szCs w:val="24"/>
                <w:lang w:val="en-US"/>
              </w:rPr>
              <w:t>Bukan</w:t>
            </w:r>
            <w:proofErr w:type="spellEnd"/>
            <w:r w:rsidRPr="00E51AFD">
              <w:rPr>
                <w:szCs w:val="24"/>
                <w:lang w:val="en-US"/>
              </w:rPr>
              <w:t xml:space="preserve"> </w:t>
            </w:r>
            <w:proofErr w:type="spellStart"/>
            <w:r w:rsidRPr="00E51AFD">
              <w:rPr>
                <w:szCs w:val="24"/>
                <w:lang w:val="en-US"/>
              </w:rPr>
              <w:t>Pajak</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tagihan</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ketetapan</w:t>
            </w:r>
            <w:proofErr w:type="spellEnd"/>
            <w:r w:rsidRPr="00E51AFD">
              <w:rPr>
                <w:szCs w:val="24"/>
                <w:lang w:val="en-US"/>
              </w:rPr>
              <w:t xml:space="preserve"> </w:t>
            </w:r>
            <w:proofErr w:type="spellStart"/>
            <w:r w:rsidRPr="00E51AFD">
              <w:rPr>
                <w:szCs w:val="24"/>
                <w:lang w:val="en-US"/>
              </w:rPr>
              <w:t>kurang</w:t>
            </w:r>
            <w:proofErr w:type="spellEnd"/>
            <w:r w:rsidRPr="00E51AFD">
              <w:rPr>
                <w:szCs w:val="24"/>
                <w:lang w:val="en-US"/>
              </w:rPr>
              <w:t xml:space="preserve"> </w:t>
            </w:r>
            <w:proofErr w:type="spellStart"/>
            <w:r w:rsidRPr="00E51AFD">
              <w:rPr>
                <w:szCs w:val="24"/>
                <w:lang w:val="en-US"/>
              </w:rPr>
              <w:t>bayar</w:t>
            </w:r>
            <w:proofErr w:type="spellEnd"/>
            <w:r w:rsidRPr="00E51AFD">
              <w:rPr>
                <w:szCs w:val="24"/>
                <w:lang w:val="en-US"/>
              </w:rPr>
              <w:t xml:space="preserve"> </w:t>
            </w:r>
            <w:proofErr w:type="spellStart"/>
            <w:r w:rsidRPr="00E51AFD">
              <w:rPr>
                <w:szCs w:val="24"/>
                <w:lang w:val="en-US"/>
              </w:rPr>
              <w:t>berdasarkan</w:t>
            </w:r>
            <w:proofErr w:type="spellEnd"/>
            <w:r w:rsidRPr="00E51AFD">
              <w:rPr>
                <w:szCs w:val="24"/>
                <w:lang w:val="en-US"/>
              </w:rPr>
              <w:t xml:space="preserve"> </w:t>
            </w:r>
            <w:proofErr w:type="spellStart"/>
            <w:r w:rsidRPr="00E51AFD">
              <w:rPr>
                <w:szCs w:val="24"/>
                <w:lang w:val="en-US"/>
              </w:rPr>
              <w:t>laporan</w:t>
            </w:r>
            <w:proofErr w:type="spellEnd"/>
            <w:r w:rsidRPr="00E51AFD">
              <w:rPr>
                <w:szCs w:val="24"/>
                <w:lang w:val="en-US"/>
              </w:rPr>
              <w:t xml:space="preserve"> </w:t>
            </w:r>
            <w:proofErr w:type="spellStart"/>
            <w:r w:rsidRPr="00E51AFD">
              <w:rPr>
                <w:szCs w:val="24"/>
                <w:lang w:val="en-US"/>
              </w:rPr>
              <w:t>hasil</w:t>
            </w:r>
            <w:proofErr w:type="spellEnd"/>
            <w:r w:rsidRPr="00E51AFD">
              <w:rPr>
                <w:szCs w:val="24"/>
                <w:lang w:val="en-US"/>
              </w:rPr>
              <w:t xml:space="preserve"> </w:t>
            </w:r>
            <w:proofErr w:type="spellStart"/>
            <w:r w:rsidRPr="00E51AFD">
              <w:rPr>
                <w:szCs w:val="24"/>
                <w:lang w:val="en-US"/>
              </w:rPr>
              <w:t>pemeriksaan</w:t>
            </w:r>
            <w:proofErr w:type="spellEnd"/>
            <w:r w:rsidRPr="00E51AFD">
              <w:rPr>
                <w:szCs w:val="24"/>
                <w:lang w:val="en-US"/>
              </w:rPr>
              <w:t xml:space="preserve"> </w:t>
            </w:r>
            <w:proofErr w:type="spellStart"/>
            <w:r w:rsidRPr="00E51AFD">
              <w:rPr>
                <w:szCs w:val="24"/>
                <w:lang w:val="en-US"/>
              </w:rPr>
              <w:t>Penerimaan</w:t>
            </w:r>
            <w:proofErr w:type="spellEnd"/>
            <w:r w:rsidRPr="00E51AFD">
              <w:rPr>
                <w:szCs w:val="24"/>
                <w:lang w:val="en-US"/>
              </w:rPr>
              <w:t xml:space="preserve"> Negara </w:t>
            </w:r>
            <w:proofErr w:type="spellStart"/>
            <w:r w:rsidRPr="00E51AFD">
              <w:rPr>
                <w:szCs w:val="24"/>
                <w:lang w:val="en-US"/>
              </w:rPr>
              <w:t>Bukan</w:t>
            </w:r>
            <w:proofErr w:type="spellEnd"/>
            <w:r w:rsidRPr="00E51AFD">
              <w:rPr>
                <w:szCs w:val="24"/>
                <w:lang w:val="en-US"/>
              </w:rPr>
              <w:t xml:space="preserve"> </w:t>
            </w:r>
            <w:proofErr w:type="spellStart"/>
            <w:r w:rsidRPr="00E51AFD">
              <w:rPr>
                <w:szCs w:val="24"/>
                <w:lang w:val="en-US"/>
              </w:rPr>
              <w:t>Pajak</w:t>
            </w:r>
            <w:proofErr w:type="spellEnd"/>
            <w:r w:rsidRPr="00E51AFD">
              <w:rPr>
                <w:szCs w:val="24"/>
                <w:lang w:val="en-US"/>
              </w:rPr>
              <w:t xml:space="preserve">, </w:t>
            </w:r>
            <w:proofErr w:type="spellStart"/>
            <w:r w:rsidRPr="00E51AFD">
              <w:rPr>
                <w:szCs w:val="24"/>
                <w:lang w:val="en-US"/>
              </w:rPr>
              <w:t>serta</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tagihan</w:t>
            </w:r>
            <w:proofErr w:type="spellEnd"/>
            <w:r w:rsidRPr="00E51AFD">
              <w:rPr>
                <w:szCs w:val="24"/>
                <w:lang w:val="en-US"/>
              </w:rPr>
              <w:t xml:space="preserve"> </w:t>
            </w:r>
            <w:proofErr w:type="spellStart"/>
            <w:r w:rsidRPr="00E51AFD">
              <w:rPr>
                <w:szCs w:val="24"/>
                <w:lang w:val="en-US"/>
              </w:rPr>
              <w:t>berdasarkan</w:t>
            </w:r>
            <w:proofErr w:type="spellEnd"/>
            <w:r w:rsidRPr="00E51AFD">
              <w:rPr>
                <w:szCs w:val="24"/>
                <w:lang w:val="en-US"/>
              </w:rPr>
              <w:t xml:space="preserve"> </w:t>
            </w:r>
            <w:proofErr w:type="spellStart"/>
            <w:r w:rsidRPr="00E51AFD">
              <w:rPr>
                <w:szCs w:val="24"/>
                <w:lang w:val="en-US"/>
              </w:rPr>
              <w:t>putusan</w:t>
            </w:r>
            <w:proofErr w:type="spellEnd"/>
            <w:r w:rsidRPr="00E51AFD">
              <w:rPr>
                <w:szCs w:val="24"/>
                <w:lang w:val="en-US"/>
              </w:rPr>
              <w:t xml:space="preserve"> </w:t>
            </w:r>
            <w:proofErr w:type="spellStart"/>
            <w:r w:rsidRPr="00E51AFD">
              <w:rPr>
                <w:szCs w:val="24"/>
                <w:lang w:val="en-US"/>
              </w:rPr>
              <w:t>pengadilan</w:t>
            </w:r>
            <w:proofErr w:type="spellEnd"/>
            <w:r w:rsidRPr="00E51AFD">
              <w:rPr>
                <w:szCs w:val="24"/>
                <w:lang w:val="en-US"/>
              </w:rPr>
              <w:t xml:space="preserve"> yang </w:t>
            </w:r>
            <w:proofErr w:type="spellStart"/>
            <w:r w:rsidRPr="00E51AFD">
              <w:rPr>
                <w:szCs w:val="24"/>
                <w:lang w:val="en-US"/>
              </w:rPr>
              <w:t>berkekuatan</w:t>
            </w:r>
            <w:proofErr w:type="spellEnd"/>
            <w:r w:rsidRPr="00E51AFD">
              <w:rPr>
                <w:szCs w:val="24"/>
                <w:lang w:val="en-US"/>
              </w:rPr>
              <w:t xml:space="preserve"> </w:t>
            </w:r>
            <w:proofErr w:type="spellStart"/>
            <w:r w:rsidRPr="00E51AFD">
              <w:rPr>
                <w:szCs w:val="24"/>
                <w:lang w:val="en-US"/>
              </w:rPr>
              <w:t>hukum</w:t>
            </w:r>
            <w:proofErr w:type="spellEnd"/>
            <w:r w:rsidRPr="00E51AFD">
              <w:rPr>
                <w:szCs w:val="24"/>
                <w:lang w:val="en-US"/>
              </w:rPr>
              <w:t xml:space="preserve"> </w:t>
            </w:r>
            <w:proofErr w:type="spellStart"/>
            <w:r w:rsidRPr="00E51AFD">
              <w:rPr>
                <w:szCs w:val="24"/>
                <w:lang w:val="en-US"/>
              </w:rPr>
              <w:t>tetap</w:t>
            </w:r>
            <w:proofErr w:type="spellEnd"/>
            <w:r w:rsidRPr="00E51AFD">
              <w:rPr>
                <w:szCs w:val="24"/>
                <w:lang w:val="en-US"/>
              </w:rPr>
              <w:t xml:space="preserve">; </w:t>
            </w:r>
          </w:p>
          <w:p w:rsidR="00156486" w:rsidRPr="00E51AFD" w:rsidRDefault="00156486" w:rsidP="00156486">
            <w:pPr>
              <w:pStyle w:val="ListParagraph"/>
              <w:numPr>
                <w:ilvl w:val="0"/>
                <w:numId w:val="2"/>
              </w:numPr>
              <w:ind w:left="328"/>
              <w:contextualSpacing/>
              <w:rPr>
                <w:szCs w:val="24"/>
                <w:lang w:val="en-US"/>
              </w:rPr>
            </w:pPr>
            <w:proofErr w:type="spellStart"/>
            <w:r w:rsidRPr="00E51AFD">
              <w:rPr>
                <w:szCs w:val="24"/>
                <w:lang w:val="en-US"/>
              </w:rPr>
              <w:t>rekening</w:t>
            </w:r>
            <w:proofErr w:type="spellEnd"/>
            <w:r w:rsidRPr="00E51AFD">
              <w:rPr>
                <w:szCs w:val="24"/>
                <w:lang w:val="en-US"/>
              </w:rPr>
              <w:t xml:space="preserve"> </w:t>
            </w:r>
            <w:proofErr w:type="spellStart"/>
            <w:r w:rsidRPr="00E51AFD">
              <w:rPr>
                <w:szCs w:val="24"/>
                <w:lang w:val="en-US"/>
              </w:rPr>
              <w:t>koran</w:t>
            </w:r>
            <w:proofErr w:type="spellEnd"/>
            <w:r w:rsidRPr="00E51AFD">
              <w:rPr>
                <w:szCs w:val="24"/>
                <w:lang w:val="en-US"/>
              </w:rPr>
              <w:t xml:space="preserve">, prima nota, </w:t>
            </w:r>
            <w:proofErr w:type="spellStart"/>
            <w:r w:rsidRPr="00E51AFD">
              <w:rPr>
                <w:szCs w:val="24"/>
                <w:lang w:val="en-US"/>
              </w:rPr>
              <w:t>mutasi</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rincian</w:t>
            </w:r>
            <w:proofErr w:type="spellEnd"/>
            <w:r w:rsidRPr="00E51AFD">
              <w:rPr>
                <w:szCs w:val="24"/>
                <w:lang w:val="en-US"/>
              </w:rPr>
              <w:t xml:space="preserve"> </w:t>
            </w:r>
            <w:proofErr w:type="spellStart"/>
            <w:r w:rsidRPr="00E51AFD">
              <w:rPr>
                <w:szCs w:val="24"/>
                <w:lang w:val="en-US"/>
              </w:rPr>
              <w:t>tagihan</w:t>
            </w:r>
            <w:proofErr w:type="spellEnd"/>
            <w:r w:rsidRPr="00E51AFD">
              <w:rPr>
                <w:szCs w:val="24"/>
                <w:lang w:val="en-US"/>
              </w:rPr>
              <w:t xml:space="preserve">/ </w:t>
            </w:r>
            <w:proofErr w:type="spellStart"/>
            <w:r w:rsidRPr="00E51AFD">
              <w:rPr>
                <w:szCs w:val="24"/>
                <w:lang w:val="en-US"/>
              </w:rPr>
              <w:t>tunggakan</w:t>
            </w:r>
            <w:proofErr w:type="spellEnd"/>
            <w:r w:rsidRPr="00E51AFD">
              <w:rPr>
                <w:szCs w:val="24"/>
                <w:lang w:val="en-US"/>
              </w:rPr>
              <w:t>/</w:t>
            </w:r>
            <w:proofErr w:type="spellStart"/>
            <w:r w:rsidRPr="00E51AFD">
              <w:rPr>
                <w:szCs w:val="24"/>
                <w:lang w:val="en-US"/>
              </w:rPr>
              <w:t>perhitungan</w:t>
            </w:r>
            <w:proofErr w:type="spellEnd"/>
            <w:r w:rsidRPr="00E51AFD">
              <w:rPr>
                <w:szCs w:val="24"/>
                <w:lang w:val="en-US"/>
              </w:rPr>
              <w:t xml:space="preserve">, </w:t>
            </w:r>
            <w:proofErr w:type="spellStart"/>
            <w:r w:rsidRPr="00E51AFD">
              <w:rPr>
                <w:szCs w:val="24"/>
                <w:lang w:val="en-US"/>
              </w:rPr>
              <w:t>surat</w:t>
            </w:r>
            <w:proofErr w:type="spellEnd"/>
            <w:r w:rsidRPr="00E51AFD">
              <w:rPr>
                <w:szCs w:val="24"/>
                <w:lang w:val="en-US"/>
              </w:rPr>
              <w:t xml:space="preserve"> </w:t>
            </w:r>
            <w:proofErr w:type="spellStart"/>
            <w:r w:rsidRPr="00E51AFD">
              <w:rPr>
                <w:szCs w:val="24"/>
                <w:lang w:val="en-US"/>
              </w:rPr>
              <w:t>ketetapan</w:t>
            </w:r>
            <w:proofErr w:type="spellEnd"/>
            <w:r w:rsidRPr="00E51AFD">
              <w:rPr>
                <w:szCs w:val="24"/>
                <w:lang w:val="en-US"/>
              </w:rPr>
              <w:t xml:space="preserve">, </w:t>
            </w:r>
            <w:proofErr w:type="spellStart"/>
            <w:r w:rsidRPr="00E51AFD">
              <w:rPr>
                <w:szCs w:val="24"/>
                <w:lang w:val="en-US"/>
              </w:rPr>
              <w:t>bukti</w:t>
            </w:r>
            <w:proofErr w:type="spellEnd"/>
            <w:r w:rsidRPr="00E51AFD">
              <w:rPr>
                <w:szCs w:val="24"/>
                <w:lang w:val="en-US"/>
              </w:rPr>
              <w:t xml:space="preserve"> </w:t>
            </w:r>
            <w:proofErr w:type="spellStart"/>
            <w:r w:rsidRPr="00E51AFD">
              <w:rPr>
                <w:szCs w:val="24"/>
                <w:lang w:val="en-US"/>
              </w:rPr>
              <w:t>pembayaran</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dokumen</w:t>
            </w:r>
            <w:proofErr w:type="spellEnd"/>
            <w:r w:rsidRPr="00E51AFD">
              <w:rPr>
                <w:szCs w:val="24"/>
                <w:lang w:val="en-US"/>
              </w:rPr>
              <w:t xml:space="preserve"> lain </w:t>
            </w:r>
            <w:proofErr w:type="spellStart"/>
            <w:r w:rsidRPr="00E51AFD">
              <w:rPr>
                <w:szCs w:val="24"/>
                <w:lang w:val="en-US"/>
              </w:rPr>
              <w:t>sejenis</w:t>
            </w:r>
            <w:proofErr w:type="spellEnd"/>
            <w:r w:rsidRPr="00E51AFD">
              <w:rPr>
                <w:szCs w:val="24"/>
                <w:lang w:val="en-US"/>
              </w:rPr>
              <w:t xml:space="preserve"> yang </w:t>
            </w:r>
            <w:proofErr w:type="spellStart"/>
            <w:r w:rsidRPr="00E51AFD">
              <w:rPr>
                <w:szCs w:val="24"/>
                <w:lang w:val="en-US"/>
              </w:rPr>
              <w:t>membuktikan</w:t>
            </w:r>
            <w:proofErr w:type="spellEnd"/>
            <w:r w:rsidRPr="00E51AFD">
              <w:rPr>
                <w:szCs w:val="24"/>
                <w:lang w:val="en-US"/>
              </w:rPr>
              <w:t xml:space="preserve"> </w:t>
            </w: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
          <w:p w:rsidR="00156486" w:rsidRPr="00E51AFD" w:rsidRDefault="00156486" w:rsidP="00156486">
            <w:pPr>
              <w:pStyle w:val="ListParagraph"/>
              <w:numPr>
                <w:ilvl w:val="0"/>
                <w:numId w:val="2"/>
              </w:numPr>
              <w:ind w:left="328"/>
              <w:contextualSpacing/>
              <w:rPr>
                <w:szCs w:val="24"/>
                <w:lang w:val="en-US"/>
              </w:rPr>
            </w:pPr>
            <w:proofErr w:type="spellStart"/>
            <w:r w:rsidRPr="00E51AFD">
              <w:rPr>
                <w:szCs w:val="24"/>
                <w:lang w:val="en-US"/>
              </w:rPr>
              <w:t>rekomendasi</w:t>
            </w:r>
            <w:proofErr w:type="spellEnd"/>
            <w:r w:rsidRPr="00E51AFD">
              <w:rPr>
                <w:szCs w:val="24"/>
                <w:lang w:val="en-US"/>
              </w:rPr>
              <w:t xml:space="preserve"> </w:t>
            </w:r>
            <w:proofErr w:type="spellStart"/>
            <w:r w:rsidRPr="00E51AFD">
              <w:rPr>
                <w:szCs w:val="24"/>
                <w:lang w:val="en-US"/>
              </w:rPr>
              <w:t>Badan</w:t>
            </w:r>
            <w:proofErr w:type="spellEnd"/>
            <w:r w:rsidRPr="00E51AFD">
              <w:rPr>
                <w:szCs w:val="24"/>
                <w:lang w:val="en-US"/>
              </w:rPr>
              <w:t xml:space="preserve"> </w:t>
            </w:r>
            <w:proofErr w:type="spellStart"/>
            <w:r w:rsidRPr="00E51AFD">
              <w:rPr>
                <w:szCs w:val="24"/>
                <w:lang w:val="en-US"/>
              </w:rPr>
              <w:t>Pemeriksa</w:t>
            </w:r>
            <w:proofErr w:type="spellEnd"/>
            <w:r w:rsidRPr="00E51AFD">
              <w:rPr>
                <w:szCs w:val="24"/>
                <w:lang w:val="en-US"/>
              </w:rPr>
              <w:t xml:space="preserve"> </w:t>
            </w:r>
            <w:proofErr w:type="spellStart"/>
            <w:r w:rsidRPr="00E51AFD">
              <w:rPr>
                <w:szCs w:val="24"/>
                <w:lang w:val="en-US"/>
              </w:rPr>
              <w:t>Keuangan</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hal</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berasal</w:t>
            </w:r>
            <w:proofErr w:type="spellEnd"/>
            <w:r w:rsidRPr="00E51AFD">
              <w:rPr>
                <w:szCs w:val="24"/>
                <w:lang w:val="en-US"/>
              </w:rPr>
              <w:t xml:space="preserve"> </w:t>
            </w:r>
            <w:proofErr w:type="spellStart"/>
            <w:r w:rsidRPr="00E51AFD">
              <w:rPr>
                <w:szCs w:val="24"/>
                <w:lang w:val="en-US"/>
              </w:rPr>
              <w:t>dari</w:t>
            </w:r>
            <w:proofErr w:type="spellEnd"/>
            <w:r w:rsidRPr="00E51AFD">
              <w:rPr>
                <w:szCs w:val="24"/>
                <w:lang w:val="en-US"/>
              </w:rPr>
              <w:t xml:space="preserve"> </w:t>
            </w:r>
            <w:proofErr w:type="spellStart"/>
            <w:r w:rsidRPr="00E51AFD">
              <w:rPr>
                <w:szCs w:val="24"/>
                <w:lang w:val="en-US"/>
              </w:rPr>
              <w:t>Tuntutan</w:t>
            </w:r>
            <w:proofErr w:type="spellEnd"/>
            <w:r w:rsidRPr="00E51AFD">
              <w:rPr>
                <w:szCs w:val="24"/>
                <w:lang w:val="en-US"/>
              </w:rPr>
              <w:t xml:space="preserve"> </w:t>
            </w:r>
            <w:proofErr w:type="spellStart"/>
            <w:r w:rsidRPr="00E51AFD">
              <w:rPr>
                <w:szCs w:val="24"/>
                <w:lang w:val="en-US"/>
              </w:rPr>
              <w:t>Ganti</w:t>
            </w:r>
            <w:proofErr w:type="spellEnd"/>
            <w:r w:rsidRPr="00E51AFD">
              <w:rPr>
                <w:szCs w:val="24"/>
                <w:lang w:val="en-US"/>
              </w:rPr>
              <w:t xml:space="preserve"> </w:t>
            </w:r>
            <w:proofErr w:type="spellStart"/>
            <w:r w:rsidRPr="00E51AFD">
              <w:rPr>
                <w:szCs w:val="24"/>
                <w:lang w:val="en-US"/>
              </w:rPr>
              <w:t>Rugi</w:t>
            </w:r>
            <w:proofErr w:type="spellEnd"/>
            <w:r w:rsidRPr="00E51AFD">
              <w:rPr>
                <w:szCs w:val="24"/>
                <w:lang w:val="en-US"/>
              </w:rPr>
              <w:t xml:space="preserve"> (TGR); </w:t>
            </w:r>
            <w:proofErr w:type="spellStart"/>
            <w:r w:rsidRPr="00E51AFD">
              <w:rPr>
                <w:szCs w:val="24"/>
                <w:lang w:val="en-US"/>
              </w:rPr>
              <w:t>dan</w:t>
            </w:r>
            <w:proofErr w:type="spellEnd"/>
            <w:r w:rsidRPr="00E51AFD">
              <w:rPr>
                <w:szCs w:val="24"/>
                <w:lang w:val="en-US"/>
              </w:rPr>
              <w:t>/</w:t>
            </w:r>
            <w:proofErr w:type="spellStart"/>
            <w:r w:rsidRPr="00E51AFD">
              <w:rPr>
                <w:szCs w:val="24"/>
                <w:lang w:val="en-US"/>
              </w:rPr>
              <w:t>atau</w:t>
            </w:r>
            <w:proofErr w:type="spellEnd"/>
            <w:r w:rsidRPr="00E51AFD">
              <w:rPr>
                <w:szCs w:val="24"/>
                <w:lang w:val="en-US"/>
              </w:rPr>
              <w:t xml:space="preserve"> </w:t>
            </w:r>
          </w:p>
          <w:p w:rsidR="00156486" w:rsidRPr="00E51AFD" w:rsidRDefault="00156486" w:rsidP="00156486">
            <w:pPr>
              <w:pStyle w:val="ListParagraph"/>
              <w:numPr>
                <w:ilvl w:val="0"/>
                <w:numId w:val="2"/>
              </w:numPr>
              <w:ind w:left="328"/>
              <w:contextualSpacing/>
              <w:rPr>
                <w:szCs w:val="24"/>
                <w:lang w:val="en-US"/>
              </w:rPr>
            </w:pPr>
            <w:proofErr w:type="spellStart"/>
            <w:proofErr w:type="gramStart"/>
            <w:r w:rsidRPr="00E51AFD">
              <w:rPr>
                <w:szCs w:val="24"/>
                <w:lang w:val="en-US"/>
              </w:rPr>
              <w:t>dokumen</w:t>
            </w:r>
            <w:proofErr w:type="spellEnd"/>
            <w:proofErr w:type="gramEnd"/>
            <w:r w:rsidRPr="00E51AFD">
              <w:rPr>
                <w:szCs w:val="24"/>
                <w:lang w:val="en-US"/>
              </w:rPr>
              <w:t xml:space="preserve"> lain yang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membuktikan</w:t>
            </w:r>
            <w:proofErr w:type="spellEnd"/>
            <w:r w:rsidRPr="00E51AFD">
              <w:rPr>
                <w:szCs w:val="24"/>
                <w:lang w:val="en-US"/>
              </w:rPr>
              <w:t xml:space="preserve"> </w:t>
            </w:r>
            <w:proofErr w:type="spellStart"/>
            <w:r w:rsidRPr="00E51AFD">
              <w:rPr>
                <w:szCs w:val="24"/>
                <w:lang w:val="en-US"/>
              </w:rPr>
              <w:t>adanya</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berdasarkan</w:t>
            </w:r>
            <w:proofErr w:type="spellEnd"/>
            <w:r w:rsidRPr="00E51AFD">
              <w:rPr>
                <w:szCs w:val="24"/>
                <w:lang w:val="en-US"/>
              </w:rPr>
              <w:t xml:space="preserve"> </w:t>
            </w:r>
            <w:proofErr w:type="spellStart"/>
            <w:r w:rsidRPr="00E51AFD">
              <w:rPr>
                <w:szCs w:val="24"/>
                <w:lang w:val="en-US"/>
              </w:rPr>
              <w:t>peraturan</w:t>
            </w:r>
            <w:proofErr w:type="spellEnd"/>
            <w:r w:rsidRPr="00E51AFD">
              <w:rPr>
                <w:szCs w:val="24"/>
                <w:lang w:val="en-US"/>
              </w:rPr>
              <w:t xml:space="preserve"> </w:t>
            </w:r>
            <w:proofErr w:type="spellStart"/>
            <w:r w:rsidRPr="00E51AFD">
              <w:rPr>
                <w:szCs w:val="24"/>
                <w:lang w:val="en-US"/>
              </w:rPr>
              <w:t>perundang-undangan</w:t>
            </w:r>
            <w:proofErr w:type="spellEnd"/>
            <w:r w:rsidRPr="00E51AFD">
              <w:rPr>
                <w:szCs w:val="24"/>
                <w:lang w:val="en-US"/>
              </w:rPr>
              <w:t xml:space="preserve">. </w:t>
            </w:r>
          </w:p>
          <w:p w:rsidR="00156486" w:rsidRPr="00E51AFD" w:rsidRDefault="00156486" w:rsidP="0033263F">
            <w:pPr>
              <w:ind w:left="-60"/>
              <w:rPr>
                <w:szCs w:val="24"/>
                <w:lang w:val="en-US"/>
              </w:rPr>
            </w:pP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w:t>
            </w:r>
          </w:p>
          <w:p w:rsidR="00156486" w:rsidRPr="00E51AFD" w:rsidRDefault="00156486" w:rsidP="00156486">
            <w:pPr>
              <w:pStyle w:val="ListParagraph"/>
              <w:numPr>
                <w:ilvl w:val="0"/>
                <w:numId w:val="3"/>
              </w:numPr>
              <w:ind w:left="365" w:hanging="425"/>
              <w:contextualSpacing/>
              <w:rPr>
                <w:szCs w:val="24"/>
                <w:lang w:val="en-US"/>
              </w:rPr>
            </w:pP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terdiri</w:t>
            </w:r>
            <w:proofErr w:type="spellEnd"/>
            <w:r w:rsidRPr="00E51AFD">
              <w:rPr>
                <w:szCs w:val="24"/>
                <w:lang w:val="en-US"/>
              </w:rPr>
              <w:t xml:space="preserve"> </w:t>
            </w:r>
            <w:proofErr w:type="spellStart"/>
            <w:r w:rsidRPr="00E51AFD">
              <w:rPr>
                <w:szCs w:val="24"/>
                <w:lang w:val="en-US"/>
              </w:rPr>
              <w:t>atas</w:t>
            </w:r>
            <w:proofErr w:type="spellEnd"/>
            <w:r w:rsidRPr="00E51AFD">
              <w:rPr>
                <w:szCs w:val="24"/>
                <w:lang w:val="en-US"/>
              </w:rPr>
              <w:t xml:space="preserve"> </w:t>
            </w:r>
            <w:proofErr w:type="spellStart"/>
            <w:r w:rsidRPr="00E51AFD">
              <w:rPr>
                <w:szCs w:val="24"/>
                <w:lang w:val="en-US"/>
              </w:rPr>
              <w:t>hutang</w:t>
            </w:r>
            <w:proofErr w:type="spellEnd"/>
            <w:r w:rsidRPr="00E51AFD">
              <w:rPr>
                <w:szCs w:val="24"/>
                <w:lang w:val="en-US"/>
              </w:rPr>
              <w:t xml:space="preserve"> </w:t>
            </w:r>
            <w:proofErr w:type="spellStart"/>
            <w:r w:rsidRPr="00E51AFD">
              <w:rPr>
                <w:szCs w:val="24"/>
                <w:lang w:val="en-US"/>
              </w:rPr>
              <w:lastRenderedPageBreak/>
              <w:t>pokok</w:t>
            </w:r>
            <w:proofErr w:type="spellEnd"/>
            <w:r w:rsidRPr="00E51AFD">
              <w:rPr>
                <w:szCs w:val="24"/>
                <w:lang w:val="en-US"/>
              </w:rPr>
              <w:t xml:space="preserve">, </w:t>
            </w:r>
            <w:proofErr w:type="spellStart"/>
            <w:r w:rsidRPr="00E51AFD">
              <w:rPr>
                <w:szCs w:val="24"/>
                <w:lang w:val="en-US"/>
              </w:rPr>
              <w:t>bunga</w:t>
            </w:r>
            <w:proofErr w:type="spellEnd"/>
            <w:r w:rsidRPr="00E51AFD">
              <w:rPr>
                <w:szCs w:val="24"/>
                <w:lang w:val="en-US"/>
              </w:rPr>
              <w:t xml:space="preserve">, </w:t>
            </w:r>
            <w:proofErr w:type="spellStart"/>
            <w:r w:rsidRPr="00E51AFD">
              <w:rPr>
                <w:szCs w:val="24"/>
                <w:lang w:val="en-US"/>
              </w:rPr>
              <w:t>denda</w:t>
            </w:r>
            <w:proofErr w:type="spellEnd"/>
            <w:r w:rsidRPr="00E51AFD">
              <w:rPr>
                <w:szCs w:val="24"/>
                <w:lang w:val="en-US"/>
              </w:rPr>
              <w:t xml:space="preserve">, </w:t>
            </w:r>
            <w:proofErr w:type="spellStart"/>
            <w:r w:rsidRPr="00E51AFD">
              <w:rPr>
                <w:szCs w:val="24"/>
                <w:lang w:val="en-US"/>
              </w:rPr>
              <w:t>ongkos</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w:t>
            </w:r>
            <w:proofErr w:type="spellStart"/>
            <w:r w:rsidRPr="00E51AFD">
              <w:rPr>
                <w:szCs w:val="24"/>
                <w:lang w:val="en-US"/>
              </w:rPr>
              <w:t>atau</w:t>
            </w:r>
            <w:proofErr w:type="spellEnd"/>
            <w:r w:rsidRPr="00E51AFD">
              <w:rPr>
                <w:szCs w:val="24"/>
                <w:lang w:val="en-US"/>
              </w:rPr>
              <w:t xml:space="preserve"> be ban </w:t>
            </w:r>
            <w:proofErr w:type="spellStart"/>
            <w:r w:rsidRPr="00E51AFD">
              <w:rPr>
                <w:szCs w:val="24"/>
                <w:lang w:val="en-US"/>
              </w:rPr>
              <w:t>lainnya</w:t>
            </w:r>
            <w:proofErr w:type="spellEnd"/>
            <w:r w:rsidRPr="00E51AFD">
              <w:rPr>
                <w:szCs w:val="24"/>
                <w:lang w:val="en-US"/>
              </w:rPr>
              <w:t xml:space="preserve"> </w:t>
            </w:r>
            <w:proofErr w:type="spellStart"/>
            <w:r w:rsidRPr="00E51AFD">
              <w:rPr>
                <w:szCs w:val="24"/>
                <w:lang w:val="en-US"/>
              </w:rPr>
              <w:t>sesuai</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peraturan</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putusan</w:t>
            </w:r>
            <w:proofErr w:type="spellEnd"/>
            <w:r w:rsidRPr="00E51AFD">
              <w:rPr>
                <w:szCs w:val="24"/>
                <w:lang w:val="en-US"/>
              </w:rPr>
              <w:t xml:space="preserve"> </w:t>
            </w:r>
            <w:proofErr w:type="spellStart"/>
            <w:r w:rsidRPr="00E51AFD">
              <w:rPr>
                <w:szCs w:val="24"/>
                <w:lang w:val="en-US"/>
              </w:rPr>
              <w:t>pengadilan</w:t>
            </w:r>
            <w:proofErr w:type="spellEnd"/>
            <w:r w:rsidRPr="00E51AFD">
              <w:rPr>
                <w:szCs w:val="24"/>
                <w:lang w:val="en-US"/>
              </w:rPr>
              <w:t>.</w:t>
            </w:r>
          </w:p>
          <w:p w:rsidR="00156486" w:rsidRPr="00E51AFD" w:rsidRDefault="00156486" w:rsidP="00156486">
            <w:pPr>
              <w:pStyle w:val="ListParagraph"/>
              <w:numPr>
                <w:ilvl w:val="0"/>
                <w:numId w:val="3"/>
              </w:numPr>
              <w:ind w:left="365" w:hanging="425"/>
              <w:contextualSpacing/>
              <w:rPr>
                <w:szCs w:val="24"/>
                <w:lang w:val="en-US"/>
              </w:rPr>
            </w:pPr>
            <w:proofErr w:type="spellStart"/>
            <w:r w:rsidRPr="00E51AFD">
              <w:rPr>
                <w:szCs w:val="24"/>
                <w:lang w:val="en-US"/>
              </w:rPr>
              <w:t>Terhadap</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yang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BUMN /BUMD yang </w:t>
            </w:r>
            <w:proofErr w:type="spellStart"/>
            <w:r w:rsidRPr="00E51AFD">
              <w:rPr>
                <w:szCs w:val="24"/>
                <w:lang w:val="en-US"/>
              </w:rPr>
              <w:t>menyalurkan</w:t>
            </w:r>
            <w:proofErr w:type="spellEnd"/>
            <w:r w:rsidRPr="00E51AFD">
              <w:rPr>
                <w:szCs w:val="24"/>
                <w:lang w:val="en-US"/>
              </w:rPr>
              <w:t xml:space="preserve"> </w:t>
            </w:r>
            <w:proofErr w:type="spellStart"/>
            <w:r w:rsidRPr="00E51AFD">
              <w:rPr>
                <w:szCs w:val="24"/>
                <w:lang w:val="en-US"/>
              </w:rPr>
              <w:t>dana</w:t>
            </w:r>
            <w:proofErr w:type="spellEnd"/>
            <w:r w:rsidRPr="00E51AFD">
              <w:rPr>
                <w:szCs w:val="24"/>
                <w:lang w:val="en-US"/>
              </w:rPr>
              <w:t xml:space="preserve"> yang </w:t>
            </w:r>
            <w:proofErr w:type="spellStart"/>
            <w:r w:rsidRPr="00E51AFD">
              <w:rPr>
                <w:szCs w:val="24"/>
                <w:lang w:val="en-US"/>
              </w:rPr>
              <w:t>berasal</w:t>
            </w:r>
            <w:proofErr w:type="spellEnd"/>
            <w:r w:rsidRPr="00E51AFD">
              <w:rPr>
                <w:szCs w:val="24"/>
                <w:lang w:val="en-US"/>
              </w:rPr>
              <w:t xml:space="preserve"> </w:t>
            </w:r>
            <w:proofErr w:type="spellStart"/>
            <w:r w:rsidRPr="00E51AFD">
              <w:rPr>
                <w:szCs w:val="24"/>
                <w:lang w:val="en-US"/>
              </w:rPr>
              <w:t>dari</w:t>
            </w:r>
            <w:proofErr w:type="spellEnd"/>
            <w:r w:rsidRPr="00E51AFD">
              <w:rPr>
                <w:szCs w:val="24"/>
                <w:lang w:val="en-US"/>
              </w:rPr>
              <w:t xml:space="preserve"> </w:t>
            </w:r>
            <w:proofErr w:type="spellStart"/>
            <w:r w:rsidRPr="00E51AFD">
              <w:rPr>
                <w:szCs w:val="24"/>
                <w:lang w:val="en-US"/>
              </w:rPr>
              <w:t>Instansi</w:t>
            </w:r>
            <w:proofErr w:type="spellEnd"/>
            <w:r w:rsidRPr="00E51AFD">
              <w:rPr>
                <w:szCs w:val="24"/>
                <w:lang w:val="en-US"/>
              </w:rPr>
              <w:t xml:space="preserve"> </w:t>
            </w:r>
            <w:proofErr w:type="spellStart"/>
            <w:r w:rsidRPr="00E51AFD">
              <w:rPr>
                <w:szCs w:val="24"/>
                <w:lang w:val="en-US"/>
              </w:rPr>
              <w:t>Pemerintah</w:t>
            </w:r>
            <w:proofErr w:type="spellEnd"/>
            <w:r w:rsidRPr="00E51AFD">
              <w:rPr>
                <w:szCs w:val="24"/>
                <w:lang w:val="en-US"/>
              </w:rPr>
              <w:t xml:space="preserve"> </w:t>
            </w:r>
            <w:proofErr w:type="spellStart"/>
            <w:r w:rsidRPr="00E51AFD">
              <w:rPr>
                <w:szCs w:val="24"/>
                <w:lang w:val="en-US"/>
              </w:rPr>
              <w:t>melalui</w:t>
            </w:r>
            <w:proofErr w:type="spellEnd"/>
            <w:r w:rsidRPr="00E51AFD">
              <w:rPr>
                <w:szCs w:val="24"/>
                <w:lang w:val="en-US"/>
              </w:rPr>
              <w:t xml:space="preserve"> </w:t>
            </w:r>
            <w:proofErr w:type="spellStart"/>
            <w:r w:rsidRPr="00E51AFD">
              <w:rPr>
                <w:szCs w:val="24"/>
                <w:lang w:val="en-US"/>
              </w:rPr>
              <w:t>pola</w:t>
            </w:r>
            <w:proofErr w:type="spellEnd"/>
            <w:r w:rsidRPr="00E51AFD">
              <w:rPr>
                <w:szCs w:val="24"/>
                <w:lang w:val="en-US"/>
              </w:rPr>
              <w:t xml:space="preserve"> channeling </w:t>
            </w:r>
            <w:proofErr w:type="spellStart"/>
            <w:r w:rsidRPr="00E51AFD">
              <w:rPr>
                <w:szCs w:val="24"/>
                <w:lang w:val="en-US"/>
              </w:rPr>
              <w:t>atau</w:t>
            </w:r>
            <w:proofErr w:type="spellEnd"/>
            <w:r w:rsidRPr="00E51AFD">
              <w:rPr>
                <w:szCs w:val="24"/>
                <w:lang w:val="en-US"/>
              </w:rPr>
              <w:t xml:space="preserve"> risk sharing,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hal</w:t>
            </w:r>
            <w:proofErr w:type="spellEnd"/>
            <w:r w:rsidRPr="00E51AFD">
              <w:rPr>
                <w:szCs w:val="24"/>
                <w:lang w:val="en-US"/>
              </w:rPr>
              <w:t xml:space="preserve"> </w:t>
            </w:r>
            <w:proofErr w:type="spellStart"/>
            <w:r w:rsidRPr="00E51AFD">
              <w:rPr>
                <w:szCs w:val="24"/>
                <w:lang w:val="en-US"/>
              </w:rPr>
              <w:t>terdapat</w:t>
            </w:r>
            <w:proofErr w:type="spellEnd"/>
            <w:r w:rsidRPr="00E51AFD">
              <w:rPr>
                <w:szCs w:val="24"/>
                <w:lang w:val="en-US"/>
              </w:rPr>
              <w:t xml:space="preserve"> </w:t>
            </w:r>
            <w:proofErr w:type="spellStart"/>
            <w:r w:rsidRPr="00E51AFD">
              <w:rPr>
                <w:szCs w:val="24"/>
                <w:lang w:val="en-US"/>
              </w:rPr>
              <w:t>pembebanan</w:t>
            </w:r>
            <w:proofErr w:type="spellEnd"/>
            <w:r w:rsidRPr="00E51AFD">
              <w:rPr>
                <w:szCs w:val="24"/>
                <w:lang w:val="en-US"/>
              </w:rPr>
              <w:t xml:space="preserve"> </w:t>
            </w:r>
            <w:proofErr w:type="spellStart"/>
            <w:r w:rsidRPr="00E51AFD">
              <w:rPr>
                <w:szCs w:val="24"/>
                <w:lang w:val="en-US"/>
              </w:rPr>
              <w:t>bunga</w:t>
            </w:r>
            <w:proofErr w:type="spellEnd"/>
            <w:r w:rsidRPr="00E51AFD">
              <w:rPr>
                <w:szCs w:val="24"/>
                <w:lang w:val="en-US"/>
              </w:rPr>
              <w:t xml:space="preserve">, </w:t>
            </w:r>
            <w:proofErr w:type="spellStart"/>
            <w:r w:rsidRPr="00E51AFD">
              <w:rPr>
                <w:szCs w:val="24"/>
                <w:lang w:val="en-US"/>
              </w:rPr>
              <w:t>denda</w:t>
            </w:r>
            <w:proofErr w:type="spellEnd"/>
            <w:r w:rsidRPr="00E51AFD">
              <w:rPr>
                <w:szCs w:val="24"/>
                <w:lang w:val="en-US"/>
              </w:rPr>
              <w:t xml:space="preserve">, </w:t>
            </w:r>
            <w:proofErr w:type="spellStart"/>
            <w:r w:rsidRPr="00E51AFD">
              <w:rPr>
                <w:szCs w:val="24"/>
                <w:lang w:val="en-US"/>
              </w:rPr>
              <w:t>ongkos</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beban</w:t>
            </w:r>
            <w:proofErr w:type="spellEnd"/>
            <w:r w:rsidRPr="00E51AFD">
              <w:rPr>
                <w:szCs w:val="24"/>
                <w:lang w:val="en-US"/>
              </w:rPr>
              <w:t xml:space="preserve"> </w:t>
            </w:r>
            <w:proofErr w:type="spellStart"/>
            <w:r w:rsidRPr="00E51AFD">
              <w:rPr>
                <w:szCs w:val="24"/>
                <w:lang w:val="en-US"/>
              </w:rPr>
              <w:t>lainnya</w:t>
            </w:r>
            <w:proofErr w:type="spellEnd"/>
            <w:r w:rsidRPr="00E51AFD">
              <w:rPr>
                <w:szCs w:val="24"/>
                <w:lang w:val="en-US"/>
              </w:rPr>
              <w:t xml:space="preserve">, </w:t>
            </w: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pembebanan</w:t>
            </w:r>
            <w:proofErr w:type="spellEnd"/>
            <w:r w:rsidRPr="00E51AFD">
              <w:rPr>
                <w:szCs w:val="24"/>
                <w:lang w:val="en-US"/>
              </w:rPr>
              <w:t xml:space="preserve"> </w:t>
            </w:r>
            <w:proofErr w:type="spellStart"/>
            <w:r w:rsidRPr="00E51AFD">
              <w:rPr>
                <w:szCs w:val="24"/>
                <w:lang w:val="en-US"/>
              </w:rPr>
              <w:t>ditetapkan</w:t>
            </w:r>
            <w:proofErr w:type="spellEnd"/>
            <w:r w:rsidRPr="00E51AFD">
              <w:rPr>
                <w:szCs w:val="24"/>
                <w:lang w:val="en-US"/>
              </w:rPr>
              <w:t xml:space="preserve"> paling lama 9 (</w:t>
            </w:r>
            <w:proofErr w:type="spellStart"/>
            <w:r w:rsidRPr="00E51AFD">
              <w:rPr>
                <w:szCs w:val="24"/>
                <w:lang w:val="en-US"/>
              </w:rPr>
              <w:t>sembilan</w:t>
            </w:r>
            <w:proofErr w:type="spellEnd"/>
            <w:r w:rsidRPr="00E51AFD">
              <w:rPr>
                <w:szCs w:val="24"/>
                <w:lang w:val="en-US"/>
              </w:rPr>
              <w:t xml:space="preserve">) </w:t>
            </w:r>
            <w:proofErr w:type="spellStart"/>
            <w:r w:rsidRPr="00E51AFD">
              <w:rPr>
                <w:szCs w:val="24"/>
                <w:lang w:val="en-US"/>
              </w:rPr>
              <w:t>bulan</w:t>
            </w:r>
            <w:proofErr w:type="spellEnd"/>
            <w:r w:rsidRPr="00E51AFD">
              <w:rPr>
                <w:szCs w:val="24"/>
                <w:lang w:val="en-US"/>
              </w:rPr>
              <w:t xml:space="preserve"> </w:t>
            </w:r>
            <w:proofErr w:type="spellStart"/>
            <w:r w:rsidRPr="00E51AFD">
              <w:rPr>
                <w:szCs w:val="24"/>
                <w:lang w:val="en-US"/>
              </w:rPr>
              <w:t>setelah</w:t>
            </w:r>
            <w:proofErr w:type="spellEnd"/>
            <w:r w:rsidRPr="00E51AFD">
              <w:rPr>
                <w:szCs w:val="24"/>
                <w:lang w:val="en-US"/>
              </w:rPr>
              <w:t xml:space="preserve"> </w:t>
            </w:r>
            <w:proofErr w:type="spellStart"/>
            <w:r w:rsidRPr="00E51AFD">
              <w:rPr>
                <w:szCs w:val="24"/>
                <w:lang w:val="en-US"/>
              </w:rPr>
              <w:t>kredit</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dikategorikan</w:t>
            </w:r>
            <w:proofErr w:type="spellEnd"/>
            <w:r w:rsidRPr="00E51AFD">
              <w:rPr>
                <w:szCs w:val="24"/>
                <w:lang w:val="en-US"/>
              </w:rPr>
              <w:t xml:space="preserve"> </w:t>
            </w:r>
            <w:proofErr w:type="spellStart"/>
            <w:r w:rsidRPr="00E51AFD">
              <w:rPr>
                <w:szCs w:val="24"/>
                <w:lang w:val="en-US"/>
              </w:rPr>
              <w:t>macet</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jatuh</w:t>
            </w:r>
            <w:proofErr w:type="spellEnd"/>
            <w:r w:rsidRPr="00E51AFD">
              <w:rPr>
                <w:szCs w:val="24"/>
                <w:lang w:val="en-US"/>
              </w:rPr>
              <w:t xml:space="preserve"> tempo </w:t>
            </w:r>
            <w:proofErr w:type="spellStart"/>
            <w:r w:rsidRPr="00E51AFD">
              <w:rPr>
                <w:szCs w:val="24"/>
                <w:lang w:val="en-US"/>
              </w:rPr>
              <w:t>kecuali</w:t>
            </w:r>
            <w:proofErr w:type="spellEnd"/>
            <w:r w:rsidRPr="00E51AFD">
              <w:rPr>
                <w:szCs w:val="24"/>
                <w:lang w:val="en-US"/>
              </w:rPr>
              <w:t xml:space="preserve"> </w:t>
            </w:r>
            <w:proofErr w:type="spellStart"/>
            <w:r w:rsidRPr="00E51AFD">
              <w:rPr>
                <w:szCs w:val="24"/>
                <w:lang w:val="en-US"/>
              </w:rPr>
              <w:t>ditetapkan</w:t>
            </w:r>
            <w:proofErr w:type="spellEnd"/>
            <w:r w:rsidRPr="00E51AFD">
              <w:rPr>
                <w:szCs w:val="24"/>
                <w:lang w:val="en-US"/>
              </w:rPr>
              <w:t xml:space="preserve"> </w:t>
            </w:r>
            <w:proofErr w:type="spellStart"/>
            <w:r w:rsidRPr="00E51AFD">
              <w:rPr>
                <w:szCs w:val="24"/>
                <w:lang w:val="en-US"/>
              </w:rPr>
              <w:t>tersendiri</w:t>
            </w:r>
            <w:proofErr w:type="spellEnd"/>
            <w:r w:rsidRPr="00E51AFD">
              <w:rPr>
                <w:szCs w:val="24"/>
                <w:lang w:val="en-US"/>
              </w:rPr>
              <w:t xml:space="preserve"> </w:t>
            </w:r>
            <w:proofErr w:type="spellStart"/>
            <w:r w:rsidRPr="00E51AFD">
              <w:rPr>
                <w:szCs w:val="24"/>
                <w:lang w:val="en-US"/>
              </w:rPr>
              <w:t>sesuai</w:t>
            </w:r>
            <w:proofErr w:type="spellEnd"/>
            <w:r w:rsidRPr="00E51AFD">
              <w:rPr>
                <w:szCs w:val="24"/>
                <w:lang w:val="en-US"/>
              </w:rPr>
              <w:t xml:space="preserve"> </w:t>
            </w:r>
            <w:proofErr w:type="spellStart"/>
            <w:r w:rsidRPr="00E51AFD">
              <w:rPr>
                <w:szCs w:val="24"/>
                <w:lang w:val="en-US"/>
              </w:rPr>
              <w:t>dengan</w:t>
            </w:r>
            <w:proofErr w:type="spellEnd"/>
            <w:r w:rsidRPr="00E51AFD">
              <w:rPr>
                <w:szCs w:val="24"/>
                <w:lang w:val="en-US"/>
              </w:rPr>
              <w:t xml:space="preserve"> </w:t>
            </w:r>
            <w:proofErr w:type="spellStart"/>
            <w:r w:rsidRPr="00E51AFD">
              <w:rPr>
                <w:szCs w:val="24"/>
                <w:lang w:val="en-US"/>
              </w:rPr>
              <w:t>ketentuan</w:t>
            </w:r>
            <w:proofErr w:type="spellEnd"/>
            <w:r w:rsidRPr="00E51AFD">
              <w:rPr>
                <w:szCs w:val="24"/>
                <w:lang w:val="en-US"/>
              </w:rPr>
              <w:t xml:space="preserve"> </w:t>
            </w:r>
            <w:proofErr w:type="spellStart"/>
            <w:r w:rsidRPr="00E51AFD">
              <w:rPr>
                <w:szCs w:val="24"/>
                <w:lang w:val="en-US"/>
              </w:rPr>
              <w:t>peraturan</w:t>
            </w:r>
            <w:proofErr w:type="spellEnd"/>
            <w:r w:rsidRPr="00E51AFD">
              <w:rPr>
                <w:szCs w:val="24"/>
                <w:lang w:val="en-US"/>
              </w:rPr>
              <w:t xml:space="preserve"> </w:t>
            </w:r>
            <w:proofErr w:type="spellStart"/>
            <w:r w:rsidRPr="00E51AFD">
              <w:rPr>
                <w:szCs w:val="24"/>
                <w:lang w:val="en-US"/>
              </w:rPr>
              <w:t>perundang-undangan</w:t>
            </w:r>
            <w:proofErr w:type="spellEnd"/>
            <w:r w:rsidRPr="00E51AFD">
              <w:rPr>
                <w:szCs w:val="24"/>
                <w:lang w:val="en-US"/>
              </w:rPr>
              <w:t xml:space="preserve">. </w:t>
            </w:r>
          </w:p>
          <w:p w:rsidR="00156486" w:rsidRPr="00E51AFD" w:rsidRDefault="00156486" w:rsidP="00156486">
            <w:pPr>
              <w:pStyle w:val="ListParagraph"/>
              <w:numPr>
                <w:ilvl w:val="0"/>
                <w:numId w:val="3"/>
              </w:numPr>
              <w:ind w:left="365" w:hanging="425"/>
              <w:contextualSpacing/>
              <w:rPr>
                <w:szCs w:val="24"/>
                <w:lang w:val="en-US"/>
              </w:rPr>
            </w:pPr>
            <w:proofErr w:type="spellStart"/>
            <w:r w:rsidRPr="00E51AFD">
              <w:rPr>
                <w:szCs w:val="24"/>
                <w:lang w:val="en-US"/>
              </w:rPr>
              <w:t>Terhadap</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Penerimaan</w:t>
            </w:r>
            <w:proofErr w:type="spellEnd"/>
            <w:r w:rsidRPr="00E51AFD">
              <w:rPr>
                <w:szCs w:val="24"/>
                <w:lang w:val="en-US"/>
              </w:rPr>
              <w:t xml:space="preserve"> Negara </w:t>
            </w:r>
            <w:proofErr w:type="spellStart"/>
            <w:r w:rsidRPr="00E51AFD">
              <w:rPr>
                <w:szCs w:val="24"/>
                <w:lang w:val="en-US"/>
              </w:rPr>
              <w:t>Bukan</w:t>
            </w:r>
            <w:proofErr w:type="spellEnd"/>
            <w:r w:rsidRPr="00E51AFD">
              <w:rPr>
                <w:szCs w:val="24"/>
                <w:lang w:val="en-US"/>
              </w:rPr>
              <w:t xml:space="preserve"> </w:t>
            </w:r>
            <w:proofErr w:type="spellStart"/>
            <w:r w:rsidRPr="00E51AFD">
              <w:rPr>
                <w:szCs w:val="24"/>
                <w:lang w:val="en-US"/>
              </w:rPr>
              <w:t>Pajak</w:t>
            </w:r>
            <w:proofErr w:type="spellEnd"/>
            <w:r w:rsidRPr="00E51AFD">
              <w:rPr>
                <w:szCs w:val="24"/>
                <w:lang w:val="en-US"/>
              </w:rPr>
              <w:t xml:space="preserve"> yang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w:t>
            </w:r>
            <w:proofErr w:type="spellStart"/>
            <w:r w:rsidRPr="00E51AFD">
              <w:rPr>
                <w:szCs w:val="24"/>
                <w:lang w:val="en-US"/>
              </w:rPr>
              <w:t>Instansi</w:t>
            </w:r>
            <w:proofErr w:type="spellEnd"/>
            <w:r w:rsidRPr="00E51AFD">
              <w:rPr>
                <w:szCs w:val="24"/>
                <w:lang w:val="en-US"/>
              </w:rPr>
              <w:t xml:space="preserve"> </w:t>
            </w:r>
            <w:proofErr w:type="spellStart"/>
            <w:r w:rsidRPr="00E51AFD">
              <w:rPr>
                <w:szCs w:val="24"/>
                <w:lang w:val="en-US"/>
              </w:rPr>
              <w:t>Pemerintah</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hal</w:t>
            </w:r>
            <w:proofErr w:type="spellEnd"/>
            <w:r w:rsidRPr="00E51AFD">
              <w:rPr>
                <w:szCs w:val="24"/>
                <w:lang w:val="en-US"/>
              </w:rPr>
              <w:t xml:space="preserve"> </w:t>
            </w:r>
            <w:proofErr w:type="spellStart"/>
            <w:r w:rsidRPr="00E51AFD">
              <w:rPr>
                <w:szCs w:val="24"/>
                <w:lang w:val="en-US"/>
              </w:rPr>
              <w:t>terdapat</w:t>
            </w:r>
            <w:proofErr w:type="spellEnd"/>
            <w:r w:rsidRPr="00E51AFD">
              <w:rPr>
                <w:szCs w:val="24"/>
                <w:lang w:val="en-US"/>
              </w:rPr>
              <w:t xml:space="preserve"> </w:t>
            </w:r>
            <w:proofErr w:type="spellStart"/>
            <w:r w:rsidRPr="00E51AFD">
              <w:rPr>
                <w:szCs w:val="24"/>
                <w:lang w:val="en-US"/>
              </w:rPr>
              <w:t>pembebanan</w:t>
            </w:r>
            <w:proofErr w:type="spellEnd"/>
            <w:r w:rsidRPr="00E51AFD">
              <w:rPr>
                <w:szCs w:val="24"/>
                <w:lang w:val="en-US"/>
              </w:rPr>
              <w:t xml:space="preserve"> </w:t>
            </w:r>
            <w:proofErr w:type="spellStart"/>
            <w:r w:rsidRPr="00E51AFD">
              <w:rPr>
                <w:szCs w:val="24"/>
                <w:lang w:val="en-US"/>
              </w:rPr>
              <w:t>sanksi</w:t>
            </w:r>
            <w:proofErr w:type="spellEnd"/>
            <w:r w:rsidRPr="00E51AFD">
              <w:rPr>
                <w:szCs w:val="24"/>
                <w:lang w:val="en-US"/>
              </w:rPr>
              <w:t xml:space="preserve"> </w:t>
            </w:r>
            <w:proofErr w:type="spellStart"/>
            <w:r w:rsidRPr="00E51AFD">
              <w:rPr>
                <w:szCs w:val="24"/>
                <w:lang w:val="en-US"/>
              </w:rPr>
              <w:t>administrasi</w:t>
            </w:r>
            <w:proofErr w:type="spellEnd"/>
            <w:r w:rsidRPr="00E51AFD">
              <w:rPr>
                <w:szCs w:val="24"/>
                <w:lang w:val="en-US"/>
              </w:rPr>
              <w:t xml:space="preserve"> </w:t>
            </w:r>
            <w:proofErr w:type="spellStart"/>
            <w:r w:rsidRPr="00E51AFD">
              <w:rPr>
                <w:szCs w:val="24"/>
                <w:lang w:val="en-US"/>
              </w:rPr>
              <w:t>berupa</w:t>
            </w:r>
            <w:proofErr w:type="spellEnd"/>
            <w:r w:rsidRPr="00E51AFD">
              <w:rPr>
                <w:szCs w:val="24"/>
                <w:lang w:val="en-US"/>
              </w:rPr>
              <w:t xml:space="preserve"> </w:t>
            </w:r>
            <w:proofErr w:type="spellStart"/>
            <w:r w:rsidRPr="00E51AFD">
              <w:rPr>
                <w:szCs w:val="24"/>
                <w:lang w:val="en-US"/>
              </w:rPr>
              <w:t>denda</w:t>
            </w:r>
            <w:proofErr w:type="spellEnd"/>
            <w:r w:rsidRPr="00E51AFD">
              <w:rPr>
                <w:szCs w:val="24"/>
                <w:lang w:val="en-US"/>
              </w:rPr>
              <w:t xml:space="preserve">, </w:t>
            </w: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pembebanan</w:t>
            </w:r>
            <w:proofErr w:type="spellEnd"/>
            <w:r w:rsidRPr="00E51AFD">
              <w:rPr>
                <w:szCs w:val="24"/>
                <w:lang w:val="en-US"/>
              </w:rPr>
              <w:t xml:space="preserve"> </w:t>
            </w:r>
            <w:proofErr w:type="spellStart"/>
            <w:r w:rsidRPr="00E51AFD">
              <w:rPr>
                <w:szCs w:val="24"/>
                <w:lang w:val="en-US"/>
              </w:rPr>
              <w:t>ditetapkan</w:t>
            </w:r>
            <w:proofErr w:type="spellEnd"/>
            <w:r w:rsidRPr="00E51AFD">
              <w:rPr>
                <w:szCs w:val="24"/>
                <w:lang w:val="en-US"/>
              </w:rPr>
              <w:t xml:space="preserve"> paling lama 24 (</w:t>
            </w:r>
            <w:proofErr w:type="spellStart"/>
            <w:r w:rsidRPr="00E51AFD">
              <w:rPr>
                <w:szCs w:val="24"/>
                <w:lang w:val="en-US"/>
              </w:rPr>
              <w:t>dua</w:t>
            </w:r>
            <w:proofErr w:type="spellEnd"/>
            <w:r w:rsidRPr="00E51AFD">
              <w:rPr>
                <w:szCs w:val="24"/>
                <w:lang w:val="en-US"/>
              </w:rPr>
              <w:t xml:space="preserve"> </w:t>
            </w:r>
            <w:proofErr w:type="spellStart"/>
            <w:r w:rsidRPr="00E51AFD">
              <w:rPr>
                <w:szCs w:val="24"/>
                <w:lang w:val="en-US"/>
              </w:rPr>
              <w:t>puluh</w:t>
            </w:r>
            <w:proofErr w:type="spellEnd"/>
            <w:r w:rsidRPr="00E51AFD">
              <w:rPr>
                <w:szCs w:val="24"/>
                <w:lang w:val="en-US"/>
              </w:rPr>
              <w:t xml:space="preserve"> </w:t>
            </w:r>
            <w:proofErr w:type="spellStart"/>
            <w:r w:rsidRPr="00E51AFD">
              <w:rPr>
                <w:szCs w:val="24"/>
                <w:lang w:val="en-US"/>
              </w:rPr>
              <w:t>empat</w:t>
            </w:r>
            <w:proofErr w:type="spellEnd"/>
            <w:r w:rsidRPr="00E51AFD">
              <w:rPr>
                <w:szCs w:val="24"/>
                <w:lang w:val="en-US"/>
              </w:rPr>
              <w:t xml:space="preserve">) </w:t>
            </w:r>
            <w:proofErr w:type="spellStart"/>
            <w:r w:rsidRPr="00E51AFD">
              <w:rPr>
                <w:szCs w:val="24"/>
                <w:lang w:val="en-US"/>
              </w:rPr>
              <w:t>bulan</w:t>
            </w:r>
            <w:proofErr w:type="spellEnd"/>
            <w:r w:rsidRPr="00E51AFD">
              <w:rPr>
                <w:szCs w:val="24"/>
                <w:lang w:val="en-US"/>
              </w:rPr>
              <w:t xml:space="preserve"> </w:t>
            </w:r>
            <w:proofErr w:type="spellStart"/>
            <w:r w:rsidRPr="00E51AFD">
              <w:rPr>
                <w:szCs w:val="24"/>
                <w:lang w:val="en-US"/>
              </w:rPr>
              <w:t>setelah</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jatuh</w:t>
            </w:r>
            <w:proofErr w:type="spellEnd"/>
            <w:r w:rsidRPr="00E51AFD">
              <w:rPr>
                <w:szCs w:val="24"/>
                <w:lang w:val="en-US"/>
              </w:rPr>
              <w:t xml:space="preserve"> tempo </w:t>
            </w:r>
            <w:proofErr w:type="spellStart"/>
            <w:r w:rsidRPr="00E51AFD">
              <w:rPr>
                <w:szCs w:val="24"/>
                <w:lang w:val="en-US"/>
              </w:rPr>
              <w:t>berdasarkan</w:t>
            </w:r>
            <w:proofErr w:type="spellEnd"/>
            <w:r w:rsidRPr="00E51AFD">
              <w:rPr>
                <w:szCs w:val="24"/>
                <w:lang w:val="en-US"/>
              </w:rPr>
              <w:t xml:space="preserve"> </w:t>
            </w:r>
            <w:proofErr w:type="spellStart"/>
            <w:r w:rsidRPr="00E51AFD">
              <w:rPr>
                <w:szCs w:val="24"/>
                <w:lang w:val="en-US"/>
              </w:rPr>
              <w:t>ketentuan</w:t>
            </w:r>
            <w:proofErr w:type="spellEnd"/>
            <w:r w:rsidRPr="00E51AFD">
              <w:rPr>
                <w:szCs w:val="24"/>
                <w:lang w:val="en-US"/>
              </w:rPr>
              <w:t xml:space="preserve"> </w:t>
            </w:r>
            <w:proofErr w:type="spellStart"/>
            <w:r w:rsidRPr="00E51AFD">
              <w:rPr>
                <w:szCs w:val="24"/>
                <w:lang w:val="en-US"/>
              </w:rPr>
              <w:t>peraturan</w:t>
            </w:r>
            <w:proofErr w:type="spellEnd"/>
            <w:r w:rsidRPr="00E51AFD">
              <w:rPr>
                <w:szCs w:val="24"/>
                <w:lang w:val="en-US"/>
              </w:rPr>
              <w:t xml:space="preserve"> </w:t>
            </w:r>
            <w:proofErr w:type="spellStart"/>
            <w:r w:rsidRPr="00E51AFD">
              <w:rPr>
                <w:szCs w:val="24"/>
                <w:lang w:val="en-US"/>
              </w:rPr>
              <w:t>perundang-undangan</w:t>
            </w:r>
            <w:proofErr w:type="spellEnd"/>
            <w:r w:rsidRPr="00E51AFD">
              <w:rPr>
                <w:szCs w:val="24"/>
                <w:lang w:val="en-US"/>
              </w:rPr>
              <w:t xml:space="preserve">. </w:t>
            </w:r>
          </w:p>
          <w:p w:rsidR="00156486" w:rsidRPr="00E51AFD" w:rsidRDefault="00156486" w:rsidP="00156486">
            <w:pPr>
              <w:pStyle w:val="ListParagraph"/>
              <w:numPr>
                <w:ilvl w:val="0"/>
                <w:numId w:val="3"/>
              </w:numPr>
              <w:ind w:left="365" w:hanging="425"/>
              <w:contextualSpacing/>
              <w:rPr>
                <w:szCs w:val="24"/>
                <w:lang w:val="en-US"/>
              </w:rPr>
            </w:pPr>
            <w:proofErr w:type="spellStart"/>
            <w:r w:rsidRPr="00E51AFD">
              <w:rPr>
                <w:szCs w:val="24"/>
                <w:lang w:val="en-US"/>
              </w:rPr>
              <w:t>Terhadap</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bukan</w:t>
            </w:r>
            <w:proofErr w:type="spellEnd"/>
            <w:r w:rsidRPr="00E51AFD">
              <w:rPr>
                <w:szCs w:val="24"/>
                <w:lang w:val="en-US"/>
              </w:rPr>
              <w:t xml:space="preserve"> </w:t>
            </w:r>
            <w:proofErr w:type="spellStart"/>
            <w:r w:rsidRPr="00E51AFD">
              <w:rPr>
                <w:szCs w:val="24"/>
                <w:lang w:val="en-US"/>
              </w:rPr>
              <w:t>Penerimaan</w:t>
            </w:r>
            <w:proofErr w:type="spellEnd"/>
            <w:r w:rsidRPr="00E51AFD">
              <w:rPr>
                <w:szCs w:val="24"/>
                <w:lang w:val="en-US"/>
              </w:rPr>
              <w:t xml:space="preserve"> Negara </w:t>
            </w:r>
            <w:proofErr w:type="spellStart"/>
            <w:r w:rsidRPr="00E51AFD">
              <w:rPr>
                <w:szCs w:val="24"/>
                <w:lang w:val="en-US"/>
              </w:rPr>
              <w:t>Bukan</w:t>
            </w:r>
            <w:proofErr w:type="spellEnd"/>
            <w:r w:rsidRPr="00E51AFD">
              <w:rPr>
                <w:szCs w:val="24"/>
                <w:lang w:val="en-US"/>
              </w:rPr>
              <w:t xml:space="preserve"> </w:t>
            </w:r>
            <w:proofErr w:type="spellStart"/>
            <w:r w:rsidRPr="00E51AFD">
              <w:rPr>
                <w:szCs w:val="24"/>
                <w:lang w:val="en-US"/>
              </w:rPr>
              <w:t>Pajak</w:t>
            </w:r>
            <w:proofErr w:type="spellEnd"/>
            <w:r w:rsidRPr="00E51AFD">
              <w:rPr>
                <w:szCs w:val="24"/>
                <w:lang w:val="en-US"/>
              </w:rPr>
              <w:t xml:space="preserve"> yang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w:t>
            </w:r>
            <w:proofErr w:type="spellStart"/>
            <w:r w:rsidRPr="00E51AFD">
              <w:rPr>
                <w:szCs w:val="24"/>
                <w:lang w:val="en-US"/>
              </w:rPr>
              <w:t>Instansi</w:t>
            </w:r>
            <w:proofErr w:type="spellEnd"/>
            <w:r w:rsidRPr="00E51AFD">
              <w:rPr>
                <w:szCs w:val="24"/>
                <w:lang w:val="en-US"/>
              </w:rPr>
              <w:t xml:space="preserve"> </w:t>
            </w:r>
            <w:proofErr w:type="spellStart"/>
            <w:r w:rsidRPr="00E51AFD">
              <w:rPr>
                <w:szCs w:val="24"/>
                <w:lang w:val="en-US"/>
              </w:rPr>
              <w:t>Pemerintah</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hal</w:t>
            </w:r>
            <w:proofErr w:type="spellEnd"/>
            <w:r w:rsidRPr="00E51AFD">
              <w:rPr>
                <w:szCs w:val="24"/>
                <w:lang w:val="en-US"/>
              </w:rPr>
              <w:t xml:space="preserve"> </w:t>
            </w:r>
            <w:proofErr w:type="spellStart"/>
            <w:r w:rsidRPr="00E51AFD">
              <w:rPr>
                <w:szCs w:val="24"/>
                <w:lang w:val="en-US"/>
              </w:rPr>
              <w:t>terdapat</w:t>
            </w:r>
            <w:proofErr w:type="spellEnd"/>
            <w:r w:rsidRPr="00E51AFD">
              <w:rPr>
                <w:szCs w:val="24"/>
                <w:lang w:val="en-US"/>
              </w:rPr>
              <w:t xml:space="preserve"> </w:t>
            </w:r>
            <w:proofErr w:type="spellStart"/>
            <w:r w:rsidRPr="00E51AFD">
              <w:rPr>
                <w:szCs w:val="24"/>
                <w:lang w:val="en-US"/>
              </w:rPr>
              <w:t>pembebanan</w:t>
            </w:r>
            <w:proofErr w:type="spellEnd"/>
            <w:r w:rsidRPr="00E51AFD">
              <w:rPr>
                <w:szCs w:val="24"/>
                <w:lang w:val="en-US"/>
              </w:rPr>
              <w:t xml:space="preserve"> </w:t>
            </w:r>
            <w:proofErr w:type="spellStart"/>
            <w:r w:rsidRPr="00E51AFD">
              <w:rPr>
                <w:szCs w:val="24"/>
                <w:lang w:val="en-US"/>
              </w:rPr>
              <w:t>bunga</w:t>
            </w:r>
            <w:proofErr w:type="spellEnd"/>
            <w:r w:rsidRPr="00E51AFD">
              <w:rPr>
                <w:szCs w:val="24"/>
                <w:lang w:val="en-US"/>
              </w:rPr>
              <w:t xml:space="preserve">, </w:t>
            </w:r>
            <w:proofErr w:type="spellStart"/>
            <w:r w:rsidRPr="00E51AFD">
              <w:rPr>
                <w:szCs w:val="24"/>
                <w:lang w:val="en-US"/>
              </w:rPr>
              <w:t>denda</w:t>
            </w:r>
            <w:proofErr w:type="spellEnd"/>
            <w:r w:rsidRPr="00E51AFD">
              <w:rPr>
                <w:szCs w:val="24"/>
                <w:lang w:val="en-US"/>
              </w:rPr>
              <w:t xml:space="preserve">, </w:t>
            </w:r>
            <w:proofErr w:type="spellStart"/>
            <w:r w:rsidRPr="00E51AFD">
              <w:rPr>
                <w:szCs w:val="24"/>
                <w:lang w:val="en-US"/>
              </w:rPr>
              <w:t>ongkos</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roofErr w:type="gramStart"/>
            <w:r w:rsidRPr="00E51AFD">
              <w:rPr>
                <w:szCs w:val="24"/>
                <w:lang w:val="en-US"/>
              </w:rPr>
              <w:t>be</w:t>
            </w:r>
            <w:proofErr w:type="gramEnd"/>
            <w:r w:rsidRPr="00E51AFD">
              <w:rPr>
                <w:szCs w:val="24"/>
                <w:lang w:val="en-US"/>
              </w:rPr>
              <w:t xml:space="preserve"> ban </w:t>
            </w:r>
            <w:proofErr w:type="spellStart"/>
            <w:r w:rsidRPr="00E51AFD">
              <w:rPr>
                <w:szCs w:val="24"/>
                <w:lang w:val="en-US"/>
              </w:rPr>
              <w:t>lainnya</w:t>
            </w:r>
            <w:proofErr w:type="spellEnd"/>
            <w:r w:rsidRPr="00E51AFD">
              <w:rPr>
                <w:szCs w:val="24"/>
                <w:lang w:val="en-US"/>
              </w:rPr>
              <w:t xml:space="preserve">, </w:t>
            </w:r>
            <w:proofErr w:type="spellStart"/>
            <w:r w:rsidRPr="00E51AFD">
              <w:rPr>
                <w:szCs w:val="24"/>
                <w:lang w:val="en-US"/>
              </w:rPr>
              <w:t>besarnya</w:t>
            </w:r>
            <w:proofErr w:type="spellEnd"/>
            <w:r w:rsidRPr="00E51AFD">
              <w:rPr>
                <w:szCs w:val="24"/>
                <w:lang w:val="en-US"/>
              </w:rPr>
              <w:t xml:space="preserve"> </w:t>
            </w:r>
            <w:proofErr w:type="spellStart"/>
            <w:r w:rsidRPr="00E51AFD">
              <w:rPr>
                <w:szCs w:val="24"/>
                <w:lang w:val="en-US"/>
              </w:rPr>
              <w:t>pembebanan</w:t>
            </w:r>
            <w:proofErr w:type="spellEnd"/>
            <w:r w:rsidRPr="00E51AFD">
              <w:rPr>
                <w:szCs w:val="24"/>
                <w:lang w:val="en-US"/>
              </w:rPr>
              <w:t xml:space="preserve"> </w:t>
            </w:r>
            <w:proofErr w:type="spellStart"/>
            <w:r w:rsidRPr="00E51AFD">
              <w:rPr>
                <w:szCs w:val="24"/>
                <w:lang w:val="en-US"/>
              </w:rPr>
              <w:t>ditetapkan</w:t>
            </w:r>
            <w:proofErr w:type="spellEnd"/>
            <w:r w:rsidRPr="00E51AFD">
              <w:rPr>
                <w:szCs w:val="24"/>
                <w:lang w:val="en-US"/>
              </w:rPr>
              <w:t xml:space="preserve"> paling lama 9 (</w:t>
            </w:r>
            <w:proofErr w:type="spellStart"/>
            <w:r w:rsidRPr="00E51AFD">
              <w:rPr>
                <w:szCs w:val="24"/>
                <w:lang w:val="en-US"/>
              </w:rPr>
              <w:t>sembilan</w:t>
            </w:r>
            <w:proofErr w:type="spellEnd"/>
            <w:r w:rsidRPr="00E51AFD">
              <w:rPr>
                <w:szCs w:val="24"/>
                <w:lang w:val="en-US"/>
              </w:rPr>
              <w:t xml:space="preserve">) </w:t>
            </w:r>
            <w:proofErr w:type="spellStart"/>
            <w:r w:rsidRPr="00E51AFD">
              <w:rPr>
                <w:szCs w:val="24"/>
                <w:lang w:val="en-US"/>
              </w:rPr>
              <w:t>bulan</w:t>
            </w:r>
            <w:proofErr w:type="spellEnd"/>
            <w:r w:rsidRPr="00E51AFD">
              <w:rPr>
                <w:szCs w:val="24"/>
                <w:lang w:val="en-US"/>
              </w:rPr>
              <w:t xml:space="preserve"> </w:t>
            </w:r>
            <w:proofErr w:type="spellStart"/>
            <w:r w:rsidRPr="00E51AFD">
              <w:rPr>
                <w:szCs w:val="24"/>
                <w:lang w:val="en-US"/>
              </w:rPr>
              <w:t>setelah</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jatuh</w:t>
            </w:r>
            <w:proofErr w:type="spellEnd"/>
            <w:r w:rsidRPr="00E51AFD">
              <w:rPr>
                <w:szCs w:val="24"/>
                <w:lang w:val="en-US"/>
              </w:rPr>
              <w:t xml:space="preserve"> tempo </w:t>
            </w:r>
            <w:proofErr w:type="spellStart"/>
            <w:r w:rsidRPr="00E51AFD">
              <w:rPr>
                <w:szCs w:val="24"/>
                <w:lang w:val="en-US"/>
              </w:rPr>
              <w:t>kecuali</w:t>
            </w:r>
            <w:proofErr w:type="spellEnd"/>
            <w:r w:rsidRPr="00E51AFD">
              <w:rPr>
                <w:szCs w:val="24"/>
                <w:lang w:val="en-US"/>
              </w:rPr>
              <w:t xml:space="preserve"> </w:t>
            </w:r>
            <w:proofErr w:type="spellStart"/>
            <w:r w:rsidRPr="00E51AFD">
              <w:rPr>
                <w:szCs w:val="24"/>
                <w:lang w:val="en-US"/>
              </w:rPr>
              <w:t>ditetapkan</w:t>
            </w:r>
            <w:proofErr w:type="spellEnd"/>
            <w:r w:rsidRPr="00E51AFD">
              <w:rPr>
                <w:szCs w:val="24"/>
                <w:lang w:val="en-US"/>
              </w:rPr>
              <w:t xml:space="preserve"> </w:t>
            </w:r>
            <w:proofErr w:type="spellStart"/>
            <w:r w:rsidRPr="00E51AFD">
              <w:rPr>
                <w:szCs w:val="24"/>
                <w:lang w:val="en-US"/>
              </w:rPr>
              <w:t>tersendiri</w:t>
            </w:r>
            <w:proofErr w:type="spellEnd"/>
            <w:r w:rsidRPr="00E51AFD">
              <w:rPr>
                <w:szCs w:val="24"/>
                <w:lang w:val="en-US"/>
              </w:rPr>
              <w:t xml:space="preserve"> </w:t>
            </w:r>
            <w:proofErr w:type="spellStart"/>
            <w:r w:rsidRPr="00E51AFD">
              <w:rPr>
                <w:szCs w:val="24"/>
                <w:lang w:val="en-US"/>
              </w:rPr>
              <w:t>berdasarkan</w:t>
            </w:r>
            <w:proofErr w:type="spellEnd"/>
            <w:r w:rsidRPr="00E51AFD">
              <w:rPr>
                <w:szCs w:val="24"/>
                <w:lang w:val="en-US"/>
              </w:rPr>
              <w:t xml:space="preserve"> </w:t>
            </w:r>
            <w:proofErr w:type="spellStart"/>
            <w:r w:rsidRPr="00E51AFD">
              <w:rPr>
                <w:szCs w:val="24"/>
                <w:lang w:val="en-US"/>
              </w:rPr>
              <w:t>ketentuan</w:t>
            </w:r>
            <w:proofErr w:type="spellEnd"/>
            <w:r w:rsidRPr="00E51AFD">
              <w:rPr>
                <w:szCs w:val="24"/>
                <w:lang w:val="en-US"/>
              </w:rPr>
              <w:t xml:space="preserve"> </w:t>
            </w:r>
            <w:proofErr w:type="spellStart"/>
            <w:r w:rsidRPr="00E51AFD">
              <w:rPr>
                <w:szCs w:val="24"/>
                <w:lang w:val="en-US"/>
              </w:rPr>
              <w:t>peraturan</w:t>
            </w:r>
            <w:proofErr w:type="spellEnd"/>
            <w:r w:rsidRPr="00E51AFD">
              <w:rPr>
                <w:szCs w:val="24"/>
                <w:lang w:val="en-US"/>
              </w:rPr>
              <w:t xml:space="preserve"> </w:t>
            </w:r>
            <w:proofErr w:type="spellStart"/>
            <w:r w:rsidRPr="00E51AFD">
              <w:rPr>
                <w:szCs w:val="24"/>
                <w:lang w:val="en-US"/>
              </w:rPr>
              <w:t>perundangundangan</w:t>
            </w:r>
            <w:proofErr w:type="spellEnd"/>
            <w:r w:rsidRPr="00E51AFD">
              <w:rPr>
                <w:szCs w:val="24"/>
                <w:lang w:val="en-US"/>
              </w:rPr>
              <w:t xml:space="preserve">. </w:t>
            </w:r>
          </w:p>
          <w:p w:rsidR="00156486" w:rsidRPr="00E51AFD" w:rsidRDefault="00156486" w:rsidP="0033263F">
            <w:pPr>
              <w:ind w:left="-62"/>
              <w:rPr>
                <w:szCs w:val="24"/>
                <w:lang w:val="en-US"/>
              </w:rPr>
            </w:pPr>
            <w:proofErr w:type="spellStart"/>
            <w:r w:rsidRPr="00E51AFD">
              <w:rPr>
                <w:szCs w:val="24"/>
                <w:lang w:val="en-US"/>
              </w:rPr>
              <w:t>Jenis-Jenis</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pada</w:t>
            </w:r>
            <w:proofErr w:type="spellEnd"/>
            <w:r w:rsidRPr="00E51AFD">
              <w:rPr>
                <w:szCs w:val="24"/>
                <w:lang w:val="en-US"/>
              </w:rPr>
              <w:t xml:space="preserve"> </w:t>
            </w:r>
            <w:proofErr w:type="spellStart"/>
            <w:r w:rsidRPr="00E51AFD">
              <w:rPr>
                <w:szCs w:val="24"/>
                <w:lang w:val="en-US"/>
              </w:rPr>
              <w:t>Kementerian</w:t>
            </w:r>
            <w:proofErr w:type="spellEnd"/>
            <w:r w:rsidRPr="00E51AFD">
              <w:rPr>
                <w:szCs w:val="24"/>
                <w:lang w:val="en-US"/>
              </w:rPr>
              <w:t xml:space="preserve"> Negara/</w:t>
            </w:r>
            <w:proofErr w:type="spellStart"/>
            <w:r w:rsidRPr="00E51AFD">
              <w:rPr>
                <w:szCs w:val="24"/>
                <w:lang w:val="en-US"/>
              </w:rPr>
              <w:t>Lembaga</w:t>
            </w:r>
            <w:proofErr w:type="spellEnd"/>
            <w:r w:rsidRPr="00E51AFD">
              <w:rPr>
                <w:szCs w:val="24"/>
                <w:lang w:val="en-US"/>
              </w:rPr>
              <w:t xml:space="preserve"> yang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PUPN </w:t>
            </w:r>
          </w:p>
          <w:p w:rsidR="00156486" w:rsidRPr="00E51AFD" w:rsidRDefault="00156486" w:rsidP="00156486">
            <w:pPr>
              <w:pStyle w:val="ListParagraph"/>
              <w:numPr>
                <w:ilvl w:val="0"/>
                <w:numId w:val="4"/>
              </w:numPr>
              <w:ind w:left="365" w:hanging="425"/>
              <w:contextualSpacing/>
              <w:rPr>
                <w:szCs w:val="24"/>
                <w:lang w:val="en-US"/>
              </w:rPr>
            </w:pP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dengan</w:t>
            </w:r>
            <w:proofErr w:type="spellEnd"/>
            <w:r w:rsidRPr="00E51AFD">
              <w:rPr>
                <w:szCs w:val="24"/>
                <w:lang w:val="en-US"/>
              </w:rPr>
              <w:t xml:space="preserve"> </w:t>
            </w:r>
            <w:proofErr w:type="spellStart"/>
            <w:r w:rsidRPr="00E51AFD">
              <w:rPr>
                <w:szCs w:val="24"/>
                <w:lang w:val="en-US"/>
              </w:rPr>
              <w:t>kategori</w:t>
            </w:r>
            <w:proofErr w:type="spellEnd"/>
            <w:r w:rsidRPr="00E51AFD">
              <w:rPr>
                <w:szCs w:val="24"/>
                <w:lang w:val="en-US"/>
              </w:rPr>
              <w:t xml:space="preserve"> </w:t>
            </w:r>
            <w:proofErr w:type="spellStart"/>
            <w:r w:rsidRPr="00E51AFD">
              <w:rPr>
                <w:szCs w:val="24"/>
                <w:lang w:val="en-US"/>
              </w:rPr>
              <w:t>macet</w:t>
            </w:r>
            <w:proofErr w:type="spellEnd"/>
            <w:r w:rsidRPr="00E51AFD">
              <w:rPr>
                <w:szCs w:val="24"/>
                <w:lang w:val="en-US"/>
              </w:rPr>
              <w:t xml:space="preserve"> </w:t>
            </w:r>
            <w:proofErr w:type="spellStart"/>
            <w:r w:rsidRPr="00E51AFD">
              <w:rPr>
                <w:szCs w:val="24"/>
                <w:lang w:val="en-US"/>
              </w:rPr>
              <w:t>pada</w:t>
            </w:r>
            <w:proofErr w:type="spellEnd"/>
            <w:r w:rsidRPr="00E51AFD">
              <w:rPr>
                <w:szCs w:val="24"/>
                <w:lang w:val="en-US"/>
              </w:rPr>
              <w:t xml:space="preserve"> </w:t>
            </w:r>
            <w:proofErr w:type="spellStart"/>
            <w:r w:rsidRPr="00E51AFD">
              <w:rPr>
                <w:szCs w:val="24"/>
                <w:lang w:val="en-US"/>
              </w:rPr>
              <w:t>Kementerian</w:t>
            </w:r>
            <w:proofErr w:type="spellEnd"/>
            <w:r w:rsidRPr="00E51AFD">
              <w:rPr>
                <w:szCs w:val="24"/>
                <w:lang w:val="en-US"/>
              </w:rPr>
              <w:t xml:space="preserve"> </w:t>
            </w:r>
            <w:r w:rsidRPr="00E51AFD">
              <w:rPr>
                <w:szCs w:val="24"/>
                <w:lang w:val="en-US"/>
              </w:rPr>
              <w:lastRenderedPageBreak/>
              <w:t>Negara/</w:t>
            </w:r>
            <w:proofErr w:type="spellStart"/>
            <w:r w:rsidRPr="00E51AFD">
              <w:rPr>
                <w:szCs w:val="24"/>
                <w:lang w:val="en-US"/>
              </w:rPr>
              <w:t>Lembaga</w:t>
            </w:r>
            <w:proofErr w:type="spellEnd"/>
            <w:r w:rsidRPr="00E51AFD">
              <w:rPr>
                <w:szCs w:val="24"/>
                <w:lang w:val="en-US"/>
              </w:rPr>
              <w:t xml:space="preserve"> yang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PUPN </w:t>
            </w:r>
            <w:proofErr w:type="spellStart"/>
            <w:r w:rsidRPr="00E51AFD">
              <w:rPr>
                <w:szCs w:val="24"/>
                <w:lang w:val="en-US"/>
              </w:rPr>
              <w:t>meliputi</w:t>
            </w:r>
            <w:proofErr w:type="spellEnd"/>
            <w:r w:rsidRPr="00E51AFD">
              <w:rPr>
                <w:szCs w:val="24"/>
                <w:lang w:val="en-US"/>
              </w:rPr>
              <w:t xml:space="preserve">: </w:t>
            </w:r>
          </w:p>
          <w:p w:rsidR="00156486" w:rsidRPr="00E51AFD" w:rsidRDefault="00156486" w:rsidP="00156486">
            <w:pPr>
              <w:pStyle w:val="ListParagraph"/>
              <w:numPr>
                <w:ilvl w:val="4"/>
                <w:numId w:val="5"/>
              </w:numPr>
              <w:contextualSpacing/>
              <w:rPr>
                <w:szCs w:val="24"/>
                <w:lang w:val="en-US"/>
              </w:rPr>
            </w:pP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dengan</w:t>
            </w:r>
            <w:proofErr w:type="spellEnd"/>
            <w:r w:rsidRPr="00E51AFD">
              <w:rPr>
                <w:szCs w:val="24"/>
                <w:lang w:val="en-US"/>
              </w:rPr>
              <w:t xml:space="preserve"> </w:t>
            </w:r>
            <w:proofErr w:type="spellStart"/>
            <w:r w:rsidRPr="00E51AFD">
              <w:rPr>
                <w:szCs w:val="24"/>
                <w:lang w:val="en-US"/>
              </w:rPr>
              <w:t>jumlah</w:t>
            </w:r>
            <w:proofErr w:type="spellEnd"/>
            <w:r w:rsidRPr="00E51AFD">
              <w:rPr>
                <w:szCs w:val="24"/>
                <w:lang w:val="en-US"/>
              </w:rPr>
              <w:t xml:space="preserve"> </w:t>
            </w:r>
            <w:proofErr w:type="spellStart"/>
            <w:r w:rsidRPr="00E51AFD">
              <w:rPr>
                <w:szCs w:val="24"/>
                <w:lang w:val="en-US"/>
              </w:rPr>
              <w:t>sisa</w:t>
            </w:r>
            <w:proofErr w:type="spellEnd"/>
            <w:r w:rsidRPr="00E51AFD">
              <w:rPr>
                <w:szCs w:val="24"/>
                <w:lang w:val="en-US"/>
              </w:rPr>
              <w:t xml:space="preserve"> </w:t>
            </w:r>
            <w:proofErr w:type="spellStart"/>
            <w:r w:rsidRPr="00E51AFD">
              <w:rPr>
                <w:szCs w:val="24"/>
                <w:lang w:val="en-US"/>
              </w:rPr>
              <w:t>kewajiban</w:t>
            </w:r>
            <w:proofErr w:type="spellEnd"/>
            <w:r w:rsidRPr="00E51AFD">
              <w:rPr>
                <w:szCs w:val="24"/>
                <w:lang w:val="en-US"/>
              </w:rPr>
              <w:t xml:space="preserve"> paling </w:t>
            </w:r>
            <w:proofErr w:type="spellStart"/>
            <w:r w:rsidRPr="00E51AFD">
              <w:rPr>
                <w:szCs w:val="24"/>
                <w:lang w:val="en-US"/>
              </w:rPr>
              <w:t>banyak</w:t>
            </w:r>
            <w:proofErr w:type="spellEnd"/>
            <w:r w:rsidRPr="00E51AFD">
              <w:rPr>
                <w:szCs w:val="24"/>
                <w:lang w:val="en-US"/>
              </w:rPr>
              <w:t xml:space="preserve"> </w:t>
            </w:r>
            <w:proofErr w:type="spellStart"/>
            <w:r w:rsidRPr="00E51AFD">
              <w:rPr>
                <w:szCs w:val="24"/>
                <w:lang w:val="en-US"/>
              </w:rPr>
              <w:t>sampai</w:t>
            </w:r>
            <w:proofErr w:type="spellEnd"/>
            <w:r w:rsidRPr="00E51AFD">
              <w:rPr>
                <w:szCs w:val="24"/>
                <w:lang w:val="en-US"/>
              </w:rPr>
              <w:t xml:space="preserve"> </w:t>
            </w:r>
            <w:proofErr w:type="spellStart"/>
            <w:r w:rsidRPr="00E51AFD">
              <w:rPr>
                <w:szCs w:val="24"/>
                <w:lang w:val="en-US"/>
              </w:rPr>
              <w:t>dengan</w:t>
            </w:r>
            <w:proofErr w:type="spellEnd"/>
            <w:r w:rsidRPr="00E51AFD">
              <w:rPr>
                <w:szCs w:val="24"/>
                <w:lang w:val="en-US"/>
              </w:rPr>
              <w:t xml:space="preserve"> Rp8.000.000,00 (</w:t>
            </w:r>
            <w:proofErr w:type="spellStart"/>
            <w:r w:rsidRPr="00E51AFD">
              <w:rPr>
                <w:szCs w:val="24"/>
                <w:lang w:val="en-US"/>
              </w:rPr>
              <w:t>delapan</w:t>
            </w:r>
            <w:proofErr w:type="spellEnd"/>
            <w:r w:rsidRPr="00E51AFD">
              <w:rPr>
                <w:szCs w:val="24"/>
                <w:lang w:val="en-US"/>
              </w:rPr>
              <w:t xml:space="preserve"> </w:t>
            </w:r>
            <w:proofErr w:type="spellStart"/>
            <w:r w:rsidRPr="00E51AFD">
              <w:rPr>
                <w:szCs w:val="24"/>
                <w:lang w:val="en-US"/>
              </w:rPr>
              <w:t>juta</w:t>
            </w:r>
            <w:proofErr w:type="spellEnd"/>
            <w:r w:rsidRPr="00E51AFD">
              <w:rPr>
                <w:szCs w:val="24"/>
                <w:lang w:val="en-US"/>
              </w:rPr>
              <w:t xml:space="preserve"> rupiah) per </w:t>
            </w:r>
            <w:proofErr w:type="spellStart"/>
            <w:r w:rsidRPr="00E51AFD">
              <w:rPr>
                <w:szCs w:val="24"/>
                <w:lang w:val="en-US"/>
              </w:rPr>
              <w:t>Penanggung</w:t>
            </w:r>
            <w:proofErr w:type="spellEnd"/>
            <w:r w:rsidRPr="00E51AFD">
              <w:rPr>
                <w:szCs w:val="24"/>
                <w:lang w:val="en-US"/>
              </w:rPr>
              <w:t xml:space="preserve"> </w:t>
            </w:r>
            <w:proofErr w:type="spellStart"/>
            <w:r w:rsidRPr="00E51AFD">
              <w:rPr>
                <w:szCs w:val="24"/>
                <w:lang w:val="en-US"/>
              </w:rPr>
              <w:t>Utang</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ada</w:t>
            </w:r>
            <w:proofErr w:type="spellEnd"/>
            <w:r w:rsidRPr="00E51AFD">
              <w:rPr>
                <w:szCs w:val="24"/>
                <w:lang w:val="en-US"/>
              </w:rPr>
              <w:t xml:space="preserve"> </w:t>
            </w:r>
            <w:proofErr w:type="spellStart"/>
            <w:r w:rsidRPr="00E51AFD">
              <w:rPr>
                <w:szCs w:val="24"/>
                <w:lang w:val="en-US"/>
              </w:rPr>
              <w:t>Barang</w:t>
            </w:r>
            <w:proofErr w:type="spellEnd"/>
            <w:r w:rsidRPr="00E51AFD">
              <w:rPr>
                <w:szCs w:val="24"/>
                <w:lang w:val="en-US"/>
              </w:rPr>
              <w:t xml:space="preserve"> </w:t>
            </w:r>
            <w:proofErr w:type="spellStart"/>
            <w:r w:rsidRPr="00E51AFD">
              <w:rPr>
                <w:szCs w:val="24"/>
                <w:lang w:val="en-US"/>
              </w:rPr>
              <w:t>Jaminan</w:t>
            </w:r>
            <w:proofErr w:type="spellEnd"/>
            <w:r w:rsidRPr="00E51AFD">
              <w:rPr>
                <w:szCs w:val="24"/>
                <w:lang w:val="en-US"/>
              </w:rPr>
              <w:t xml:space="preserve"> yang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Barang</w:t>
            </w:r>
            <w:proofErr w:type="spellEnd"/>
            <w:r w:rsidRPr="00E51AFD">
              <w:rPr>
                <w:szCs w:val="24"/>
                <w:lang w:val="en-US"/>
              </w:rPr>
              <w:t xml:space="preserve"> </w:t>
            </w:r>
            <w:proofErr w:type="spellStart"/>
            <w:r w:rsidRPr="00E51AFD">
              <w:rPr>
                <w:szCs w:val="24"/>
                <w:lang w:val="en-US"/>
              </w:rPr>
              <w:t>Jaminan</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mempunyai</w:t>
            </w:r>
            <w:proofErr w:type="spellEnd"/>
            <w:r w:rsidRPr="00E51AFD">
              <w:rPr>
                <w:szCs w:val="24"/>
                <w:lang w:val="en-US"/>
              </w:rPr>
              <w:t xml:space="preserve"> </w:t>
            </w:r>
            <w:proofErr w:type="spellStart"/>
            <w:r w:rsidRPr="00E51AFD">
              <w:rPr>
                <w:szCs w:val="24"/>
                <w:lang w:val="en-US"/>
              </w:rPr>
              <w:t>nilai</w:t>
            </w:r>
            <w:proofErr w:type="spellEnd"/>
            <w:r w:rsidRPr="00E51AFD">
              <w:rPr>
                <w:szCs w:val="24"/>
                <w:lang w:val="en-US"/>
              </w:rPr>
              <w:t xml:space="preserve"> </w:t>
            </w:r>
            <w:proofErr w:type="spellStart"/>
            <w:r w:rsidRPr="00E51AFD">
              <w:rPr>
                <w:szCs w:val="24"/>
                <w:lang w:val="en-US"/>
              </w:rPr>
              <w:t>ekonomis</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
          <w:p w:rsidR="00156486" w:rsidRPr="00E51AFD" w:rsidRDefault="00156486" w:rsidP="00156486">
            <w:pPr>
              <w:pStyle w:val="ListParagraph"/>
              <w:numPr>
                <w:ilvl w:val="4"/>
                <w:numId w:val="5"/>
              </w:numPr>
              <w:contextualSpacing/>
              <w:rPr>
                <w:szCs w:val="24"/>
                <w:lang w:val="en-US"/>
              </w:rPr>
            </w:pPr>
            <w:proofErr w:type="spellStart"/>
            <w:r w:rsidRPr="00E51AFD">
              <w:rPr>
                <w:szCs w:val="24"/>
                <w:lang w:val="en-US"/>
              </w:rPr>
              <w:t>Piutang</w:t>
            </w:r>
            <w:proofErr w:type="spellEnd"/>
            <w:r w:rsidRPr="00E51AFD">
              <w:rPr>
                <w:szCs w:val="24"/>
                <w:lang w:val="en-US"/>
              </w:rPr>
              <w:t xml:space="preserve"> Negara yang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memenuhi</w:t>
            </w:r>
            <w:proofErr w:type="spellEnd"/>
            <w:r w:rsidRPr="00E51AFD">
              <w:rPr>
                <w:szCs w:val="24"/>
                <w:lang w:val="en-US"/>
              </w:rPr>
              <w:t xml:space="preserve"> </w:t>
            </w:r>
            <w:proofErr w:type="spellStart"/>
            <w:r w:rsidRPr="00E51AFD">
              <w:rPr>
                <w:szCs w:val="24"/>
                <w:lang w:val="en-US"/>
              </w:rPr>
              <w:t>syarat</w:t>
            </w:r>
            <w:proofErr w:type="spellEnd"/>
            <w:r w:rsidRPr="00E51AFD">
              <w:rPr>
                <w:szCs w:val="24"/>
                <w:lang w:val="en-US"/>
              </w:rPr>
              <w:t xml:space="preserve"> </w:t>
            </w:r>
            <w:proofErr w:type="spellStart"/>
            <w:r w:rsidRPr="00E51AFD">
              <w:rPr>
                <w:szCs w:val="24"/>
                <w:lang w:val="en-US"/>
              </w:rPr>
              <w:t>untuk</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PUPN. </w:t>
            </w:r>
          </w:p>
          <w:p w:rsidR="00156486" w:rsidRPr="00E51AFD" w:rsidRDefault="00156486" w:rsidP="00156486">
            <w:pPr>
              <w:pStyle w:val="ListParagraph"/>
              <w:numPr>
                <w:ilvl w:val="0"/>
                <w:numId w:val="4"/>
              </w:numPr>
              <w:ind w:left="365" w:hanging="425"/>
              <w:contextualSpacing/>
              <w:rPr>
                <w:szCs w:val="24"/>
                <w:lang w:val="en-US"/>
              </w:rPr>
            </w:pPr>
            <w:proofErr w:type="spellStart"/>
            <w:r w:rsidRPr="00E51AFD">
              <w:rPr>
                <w:szCs w:val="24"/>
                <w:lang w:val="en-US"/>
              </w:rPr>
              <w:t>Piutang</w:t>
            </w:r>
            <w:proofErr w:type="spellEnd"/>
            <w:r w:rsidRPr="00E51AFD">
              <w:rPr>
                <w:szCs w:val="24"/>
                <w:lang w:val="en-US"/>
              </w:rPr>
              <w:t xml:space="preserve"> Negara yang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pengurusannya</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PUPN </w:t>
            </w:r>
            <w:proofErr w:type="spellStart"/>
            <w:r w:rsidRPr="00E51AFD">
              <w:rPr>
                <w:szCs w:val="24"/>
                <w:lang w:val="en-US"/>
              </w:rPr>
              <w:t>sebagaimana</w:t>
            </w:r>
            <w:proofErr w:type="spellEnd"/>
            <w:r w:rsidRPr="00E51AFD">
              <w:rPr>
                <w:szCs w:val="24"/>
                <w:lang w:val="en-US"/>
              </w:rPr>
              <w:t xml:space="preserve"> </w:t>
            </w:r>
            <w:proofErr w:type="spellStart"/>
            <w:r w:rsidRPr="00E51AFD">
              <w:rPr>
                <w:szCs w:val="24"/>
                <w:lang w:val="en-US"/>
              </w:rPr>
              <w:t>dimaksud</w:t>
            </w:r>
            <w:proofErr w:type="spellEnd"/>
            <w:r w:rsidRPr="00E51AFD">
              <w:rPr>
                <w:szCs w:val="24"/>
                <w:lang w:val="en-US"/>
              </w:rPr>
              <w:t xml:space="preserve"> </w:t>
            </w:r>
            <w:proofErr w:type="spellStart"/>
            <w:r w:rsidRPr="00E51AFD">
              <w:rPr>
                <w:szCs w:val="24"/>
                <w:lang w:val="en-US"/>
              </w:rPr>
              <w:t>pada</w:t>
            </w:r>
            <w:proofErr w:type="spellEnd"/>
            <w:r w:rsidRPr="00E51AFD">
              <w:rPr>
                <w:szCs w:val="24"/>
                <w:lang w:val="en-US"/>
              </w:rPr>
              <w:t xml:space="preserve"> </w:t>
            </w:r>
            <w:proofErr w:type="spellStart"/>
            <w:r w:rsidRPr="00E51AFD">
              <w:rPr>
                <w:szCs w:val="24"/>
                <w:lang w:val="en-US"/>
              </w:rPr>
              <w:t>ayat</w:t>
            </w:r>
            <w:proofErr w:type="spellEnd"/>
            <w:r w:rsidRPr="00E51AFD">
              <w:rPr>
                <w:szCs w:val="24"/>
                <w:lang w:val="en-US"/>
              </w:rPr>
              <w:t xml:space="preserve"> (1) </w:t>
            </w:r>
            <w:proofErr w:type="spellStart"/>
            <w:r w:rsidRPr="00E51AFD">
              <w:rPr>
                <w:szCs w:val="24"/>
                <w:lang w:val="en-US"/>
              </w:rPr>
              <w:t>pada</w:t>
            </w:r>
            <w:proofErr w:type="spellEnd"/>
            <w:r w:rsidRPr="00E51AFD">
              <w:rPr>
                <w:szCs w:val="24"/>
                <w:lang w:val="en-US"/>
              </w:rPr>
              <w:t xml:space="preserve"> </w:t>
            </w:r>
            <w:proofErr w:type="spellStart"/>
            <w:r w:rsidRPr="00E51AFD">
              <w:rPr>
                <w:szCs w:val="24"/>
                <w:lang w:val="en-US"/>
              </w:rPr>
              <w:t>prinsipnya</w:t>
            </w:r>
            <w:proofErr w:type="spellEnd"/>
            <w:r w:rsidRPr="00E51AFD">
              <w:rPr>
                <w:szCs w:val="24"/>
                <w:lang w:val="en-US"/>
              </w:rPr>
              <w:t xml:space="preserve"> </w:t>
            </w:r>
            <w:proofErr w:type="spellStart"/>
            <w:r w:rsidRPr="00E51AFD">
              <w:rPr>
                <w:szCs w:val="24"/>
                <w:lang w:val="en-US"/>
              </w:rPr>
              <w:t>diselesaikan</w:t>
            </w:r>
            <w:proofErr w:type="spellEnd"/>
            <w:r w:rsidRPr="00E51AFD">
              <w:rPr>
                <w:szCs w:val="24"/>
                <w:lang w:val="en-US"/>
              </w:rPr>
              <w:t xml:space="preserve"> </w:t>
            </w:r>
            <w:proofErr w:type="spellStart"/>
            <w:r w:rsidRPr="00E51AFD">
              <w:rPr>
                <w:szCs w:val="24"/>
                <w:lang w:val="en-US"/>
              </w:rPr>
              <w:t>sendiri</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w:t>
            </w:r>
            <w:proofErr w:type="spellStart"/>
            <w:r w:rsidRPr="00E51AFD">
              <w:rPr>
                <w:szCs w:val="24"/>
                <w:lang w:val="en-US"/>
              </w:rPr>
              <w:t>Menteri</w:t>
            </w:r>
            <w:proofErr w:type="spellEnd"/>
            <w:r w:rsidRPr="00E51AFD">
              <w:rPr>
                <w:szCs w:val="24"/>
                <w:lang w:val="en-US"/>
              </w:rPr>
              <w:t>/</w:t>
            </w:r>
            <w:proofErr w:type="spellStart"/>
            <w:r w:rsidRPr="00E51AFD">
              <w:rPr>
                <w:szCs w:val="24"/>
                <w:lang w:val="en-US"/>
              </w:rPr>
              <w:t>Pimpinan</w:t>
            </w:r>
            <w:proofErr w:type="spellEnd"/>
            <w:r w:rsidRPr="00E51AFD">
              <w:rPr>
                <w:szCs w:val="24"/>
                <w:lang w:val="en-US"/>
              </w:rPr>
              <w:t xml:space="preserve"> </w:t>
            </w:r>
            <w:proofErr w:type="spellStart"/>
            <w:r w:rsidRPr="00E51AFD">
              <w:rPr>
                <w:szCs w:val="24"/>
                <w:lang w:val="en-US"/>
              </w:rPr>
              <w:t>Lembaga</w:t>
            </w:r>
            <w:proofErr w:type="spellEnd"/>
            <w:r w:rsidRPr="00E51AFD">
              <w:rPr>
                <w:szCs w:val="24"/>
                <w:lang w:val="en-US"/>
              </w:rPr>
              <w:t xml:space="preserve"> sesua1 </w:t>
            </w:r>
            <w:proofErr w:type="spellStart"/>
            <w:r w:rsidRPr="00E51AFD">
              <w:rPr>
                <w:szCs w:val="24"/>
                <w:lang w:val="en-US"/>
              </w:rPr>
              <w:t>mekanisme</w:t>
            </w:r>
            <w:proofErr w:type="spellEnd"/>
            <w:r w:rsidRPr="00E51AFD">
              <w:rPr>
                <w:szCs w:val="24"/>
                <w:lang w:val="en-US"/>
              </w:rPr>
              <w:t xml:space="preserve"> yang </w:t>
            </w:r>
            <w:proofErr w:type="spellStart"/>
            <w:r w:rsidRPr="00E51AFD">
              <w:rPr>
                <w:szCs w:val="24"/>
                <w:lang w:val="en-US"/>
              </w:rPr>
              <w:t>diatur</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Peraturan</w:t>
            </w:r>
            <w:proofErr w:type="spellEnd"/>
            <w:r w:rsidRPr="00E51AFD">
              <w:rPr>
                <w:szCs w:val="24"/>
                <w:lang w:val="en-US"/>
              </w:rPr>
              <w:t xml:space="preserve"> </w:t>
            </w:r>
            <w:proofErr w:type="spellStart"/>
            <w:r w:rsidRPr="00E51AFD">
              <w:rPr>
                <w:szCs w:val="24"/>
                <w:lang w:val="en-US"/>
              </w:rPr>
              <w:t>Menteri</w:t>
            </w:r>
            <w:proofErr w:type="spellEnd"/>
            <w:r w:rsidRPr="00E51AFD">
              <w:rPr>
                <w:szCs w:val="24"/>
                <w:lang w:val="en-US"/>
              </w:rPr>
              <w:t xml:space="preserve"> </w:t>
            </w:r>
            <w:proofErr w:type="spellStart"/>
            <w:r w:rsidRPr="00E51AFD">
              <w:rPr>
                <w:szCs w:val="24"/>
                <w:lang w:val="en-US"/>
              </w:rPr>
              <w:t>ini</w:t>
            </w:r>
            <w:proofErr w:type="spellEnd"/>
            <w:r w:rsidRPr="00E51AFD">
              <w:rPr>
                <w:szCs w:val="24"/>
                <w:lang w:val="en-US"/>
              </w:rPr>
              <w:t>.</w:t>
            </w:r>
          </w:p>
        </w:tc>
      </w:tr>
      <w:tr w:rsidR="00156486" w:rsidRPr="00E51AFD" w:rsidTr="0033263F">
        <w:trPr>
          <w:jc w:val="center"/>
        </w:trPr>
        <w:tc>
          <w:tcPr>
            <w:tcW w:w="4508" w:type="dxa"/>
          </w:tcPr>
          <w:p w:rsidR="00156486" w:rsidRPr="00E51AFD" w:rsidRDefault="00156486" w:rsidP="0033263F">
            <w:pPr>
              <w:contextualSpacing/>
              <w:rPr>
                <w:szCs w:val="24"/>
                <w:lang w:val="en-US"/>
              </w:rPr>
            </w:pPr>
            <w:proofErr w:type="spellStart"/>
            <w:r w:rsidRPr="00E51AFD">
              <w:rPr>
                <w:szCs w:val="24"/>
                <w:lang w:val="en-US"/>
              </w:rPr>
              <w:lastRenderedPageBreak/>
              <w:t>Dalam</w:t>
            </w:r>
            <w:proofErr w:type="spellEnd"/>
            <w:r w:rsidRPr="00E51AFD">
              <w:rPr>
                <w:szCs w:val="24"/>
                <w:lang w:val="en-US"/>
              </w:rPr>
              <w:t xml:space="preserve"> proses </w:t>
            </w:r>
            <w:proofErr w:type="spellStart"/>
            <w:r w:rsidRPr="00E51AFD">
              <w:rPr>
                <w:szCs w:val="24"/>
                <w:lang w:val="en-US"/>
              </w:rPr>
              <w:t>penagihan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negara</w:t>
            </w:r>
            <w:proofErr w:type="spellEnd"/>
            <w:r w:rsidRPr="00E51AFD">
              <w:rPr>
                <w:szCs w:val="24"/>
                <w:lang w:val="en-US"/>
              </w:rPr>
              <w:t xml:space="preserve">, </w:t>
            </w:r>
            <w:proofErr w:type="spellStart"/>
            <w:r w:rsidRPr="00E51AFD">
              <w:rPr>
                <w:szCs w:val="24"/>
                <w:lang w:val="en-US"/>
              </w:rPr>
              <w:t>kendala</w:t>
            </w:r>
            <w:proofErr w:type="spellEnd"/>
            <w:r w:rsidRPr="00E51AFD">
              <w:rPr>
                <w:szCs w:val="24"/>
                <w:lang w:val="en-US"/>
              </w:rPr>
              <w:t xml:space="preserve"> </w:t>
            </w:r>
            <w:proofErr w:type="spellStart"/>
            <w:r w:rsidRPr="00E51AFD">
              <w:rPr>
                <w:szCs w:val="24"/>
                <w:lang w:val="en-US"/>
              </w:rPr>
              <w:t>apa</w:t>
            </w:r>
            <w:proofErr w:type="spellEnd"/>
            <w:r w:rsidRPr="00E51AFD">
              <w:rPr>
                <w:szCs w:val="24"/>
                <w:lang w:val="en-US"/>
              </w:rPr>
              <w:t xml:space="preserve"> yang </w:t>
            </w:r>
            <w:proofErr w:type="spellStart"/>
            <w:r w:rsidRPr="00E51AFD">
              <w:rPr>
                <w:szCs w:val="24"/>
                <w:lang w:val="en-US"/>
              </w:rPr>
              <w:t>sering</w:t>
            </w:r>
            <w:proofErr w:type="spellEnd"/>
            <w:r w:rsidRPr="00E51AFD">
              <w:rPr>
                <w:szCs w:val="24"/>
                <w:lang w:val="en-US"/>
              </w:rPr>
              <w:t xml:space="preserve"> </w:t>
            </w:r>
            <w:proofErr w:type="spellStart"/>
            <w:r w:rsidRPr="00E51AFD">
              <w:rPr>
                <w:szCs w:val="24"/>
                <w:lang w:val="en-US"/>
              </w:rPr>
              <w:t>muncul</w:t>
            </w:r>
            <w:proofErr w:type="spellEnd"/>
            <w:r w:rsidRPr="00E51AFD">
              <w:rPr>
                <w:szCs w:val="24"/>
                <w:lang w:val="en-US"/>
              </w:rPr>
              <w:t xml:space="preserve"> di </w:t>
            </w:r>
            <w:proofErr w:type="spellStart"/>
            <w:r w:rsidRPr="00E51AFD">
              <w:rPr>
                <w:szCs w:val="24"/>
                <w:lang w:val="en-US"/>
              </w:rPr>
              <w:t>lapangan</w:t>
            </w:r>
            <w:proofErr w:type="spellEnd"/>
            <w:r w:rsidRPr="00E51AFD">
              <w:rPr>
                <w:szCs w:val="24"/>
                <w:lang w:val="en-US"/>
              </w:rPr>
              <w:t>?</w:t>
            </w:r>
          </w:p>
          <w:p w:rsidR="00156486" w:rsidRPr="00E51AFD" w:rsidRDefault="00156486" w:rsidP="0033263F">
            <w:pPr>
              <w:rPr>
                <w:szCs w:val="24"/>
                <w:lang w:val="en-US"/>
              </w:rPr>
            </w:pPr>
          </w:p>
        </w:tc>
        <w:tc>
          <w:tcPr>
            <w:tcW w:w="4508" w:type="dxa"/>
          </w:tcPr>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Debitur</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mengakui</w:t>
            </w:r>
            <w:proofErr w:type="spellEnd"/>
            <w:r w:rsidRPr="00E51AFD">
              <w:rPr>
                <w:szCs w:val="24"/>
                <w:lang w:val="en-US"/>
              </w:rPr>
              <w:t xml:space="preserve"> </w:t>
            </w:r>
            <w:proofErr w:type="spellStart"/>
            <w:r w:rsidRPr="00E51AFD">
              <w:rPr>
                <w:szCs w:val="24"/>
                <w:lang w:val="en-US"/>
              </w:rPr>
              <w:t>jumlah</w:t>
            </w:r>
            <w:proofErr w:type="spellEnd"/>
            <w:r w:rsidRPr="00E51AFD">
              <w:rPr>
                <w:szCs w:val="24"/>
                <w:lang w:val="en-US"/>
              </w:rPr>
              <w:t xml:space="preserve"> </w:t>
            </w:r>
            <w:proofErr w:type="spellStart"/>
            <w:r w:rsidRPr="00E51AFD">
              <w:rPr>
                <w:szCs w:val="24"/>
                <w:lang w:val="en-US"/>
              </w:rPr>
              <w:t>hutangnya</w:t>
            </w:r>
            <w:proofErr w:type="spellEnd"/>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Debitur</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diketahui</w:t>
            </w:r>
            <w:proofErr w:type="spellEnd"/>
            <w:r w:rsidRPr="00E51AFD">
              <w:rPr>
                <w:szCs w:val="24"/>
                <w:lang w:val="en-US"/>
              </w:rPr>
              <w:t xml:space="preserve"> </w:t>
            </w:r>
            <w:proofErr w:type="spellStart"/>
            <w:r w:rsidRPr="00E51AFD">
              <w:rPr>
                <w:szCs w:val="24"/>
                <w:lang w:val="en-US"/>
              </w:rPr>
              <w:t>lagi</w:t>
            </w:r>
            <w:proofErr w:type="spellEnd"/>
            <w:r w:rsidRPr="00E51AFD">
              <w:rPr>
                <w:szCs w:val="24"/>
                <w:lang w:val="en-US"/>
              </w:rPr>
              <w:t xml:space="preserve"> </w:t>
            </w:r>
            <w:proofErr w:type="spellStart"/>
            <w:r w:rsidRPr="00E51AFD">
              <w:rPr>
                <w:szCs w:val="24"/>
                <w:lang w:val="en-US"/>
              </w:rPr>
              <w:t>keberadaannya</w:t>
            </w:r>
            <w:proofErr w:type="spellEnd"/>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didukung</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w:t>
            </w:r>
            <w:proofErr w:type="spellStart"/>
            <w:r w:rsidRPr="00E51AFD">
              <w:rPr>
                <w:szCs w:val="24"/>
                <w:lang w:val="en-US"/>
              </w:rPr>
              <w:t>jaminan</w:t>
            </w:r>
            <w:proofErr w:type="spellEnd"/>
            <w:r w:rsidRPr="00E51AFD">
              <w:rPr>
                <w:szCs w:val="24"/>
                <w:lang w:val="en-US"/>
              </w:rPr>
              <w:t xml:space="preserve"> yang </w:t>
            </w:r>
            <w:proofErr w:type="spellStart"/>
            <w:r w:rsidRPr="00E51AFD">
              <w:rPr>
                <w:szCs w:val="24"/>
                <w:lang w:val="en-US"/>
              </w:rPr>
              <w:t>memadai</w:t>
            </w:r>
            <w:proofErr w:type="spellEnd"/>
            <w:r w:rsidRPr="00E51AFD">
              <w:rPr>
                <w:szCs w:val="24"/>
                <w:lang w:val="en-US"/>
              </w:rPr>
              <w:t xml:space="preserve">, </w:t>
            </w:r>
            <w:proofErr w:type="spellStart"/>
            <w:r w:rsidRPr="00E51AFD">
              <w:rPr>
                <w:szCs w:val="24"/>
                <w:lang w:val="en-US"/>
              </w:rPr>
              <w:t>baik</w:t>
            </w:r>
            <w:proofErr w:type="spellEnd"/>
            <w:r w:rsidRPr="00E51AFD">
              <w:rPr>
                <w:szCs w:val="24"/>
                <w:lang w:val="en-US"/>
              </w:rPr>
              <w:t xml:space="preserve"> </w:t>
            </w:r>
            <w:proofErr w:type="spellStart"/>
            <w:r w:rsidRPr="00E51AFD">
              <w:rPr>
                <w:szCs w:val="24"/>
                <w:lang w:val="en-US"/>
              </w:rPr>
              <w:t>nilai</w:t>
            </w:r>
            <w:proofErr w:type="spellEnd"/>
            <w:r w:rsidRPr="00E51AFD">
              <w:rPr>
                <w:szCs w:val="24"/>
                <w:lang w:val="en-US"/>
              </w:rPr>
              <w:t xml:space="preserve"> </w:t>
            </w:r>
            <w:proofErr w:type="spellStart"/>
            <w:r w:rsidRPr="00E51AFD">
              <w:rPr>
                <w:szCs w:val="24"/>
                <w:lang w:val="en-US"/>
              </w:rPr>
              <w:t>asetnya</w:t>
            </w:r>
            <w:proofErr w:type="spellEnd"/>
            <w:r w:rsidRPr="00E51AFD">
              <w:rPr>
                <w:szCs w:val="24"/>
                <w:lang w:val="en-US"/>
              </w:rPr>
              <w:t xml:space="preserve"> </w:t>
            </w:r>
            <w:proofErr w:type="spellStart"/>
            <w:r w:rsidRPr="00E51AFD">
              <w:rPr>
                <w:szCs w:val="24"/>
                <w:lang w:val="en-US"/>
              </w:rPr>
              <w:t>lebih</w:t>
            </w:r>
            <w:proofErr w:type="spellEnd"/>
            <w:r w:rsidRPr="00E51AFD">
              <w:rPr>
                <w:szCs w:val="24"/>
                <w:lang w:val="en-US"/>
              </w:rPr>
              <w:t xml:space="preserve"> </w:t>
            </w:r>
            <w:proofErr w:type="spellStart"/>
            <w:r w:rsidRPr="00E51AFD">
              <w:rPr>
                <w:szCs w:val="24"/>
                <w:lang w:val="en-US"/>
              </w:rPr>
              <w:t>rendah</w:t>
            </w:r>
            <w:proofErr w:type="spellEnd"/>
            <w:r w:rsidRPr="00E51AFD">
              <w:rPr>
                <w:szCs w:val="24"/>
                <w:lang w:val="en-US"/>
              </w:rPr>
              <w:t xml:space="preserve"> </w:t>
            </w:r>
            <w:proofErr w:type="spellStart"/>
            <w:r w:rsidRPr="00E51AFD">
              <w:rPr>
                <w:szCs w:val="24"/>
                <w:lang w:val="en-US"/>
              </w:rPr>
              <w:t>dari</w:t>
            </w:r>
            <w:proofErr w:type="spellEnd"/>
            <w:r w:rsidRPr="00E51AFD">
              <w:rPr>
                <w:szCs w:val="24"/>
                <w:lang w:val="en-US"/>
              </w:rPr>
              <w:t xml:space="preserve"> </w:t>
            </w:r>
            <w:proofErr w:type="spellStart"/>
            <w:r w:rsidRPr="00E51AFD">
              <w:rPr>
                <w:szCs w:val="24"/>
                <w:lang w:val="en-US"/>
              </w:rPr>
              <w:t>Nilai</w:t>
            </w:r>
            <w:proofErr w:type="spellEnd"/>
            <w:r w:rsidRPr="00E51AFD">
              <w:rPr>
                <w:szCs w:val="24"/>
                <w:lang w:val="en-US"/>
              </w:rPr>
              <w:t xml:space="preserve"> </w:t>
            </w:r>
            <w:proofErr w:type="spellStart"/>
            <w:r w:rsidRPr="00E51AFD">
              <w:rPr>
                <w:szCs w:val="24"/>
                <w:lang w:val="en-US"/>
              </w:rPr>
              <w:t>utangnya</w:t>
            </w:r>
            <w:proofErr w:type="spellEnd"/>
            <w:r w:rsidRPr="00E51AFD">
              <w:rPr>
                <w:szCs w:val="24"/>
                <w:lang w:val="en-US"/>
              </w:rPr>
              <w:t xml:space="preserve"> </w:t>
            </w:r>
            <w:proofErr w:type="spellStart"/>
            <w:r w:rsidRPr="00E51AFD">
              <w:rPr>
                <w:szCs w:val="24"/>
                <w:lang w:val="en-US"/>
              </w:rPr>
              <w:t>ataupun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yang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dicover</w:t>
            </w:r>
            <w:proofErr w:type="spellEnd"/>
            <w:r w:rsidRPr="00E51AFD">
              <w:rPr>
                <w:szCs w:val="24"/>
                <w:lang w:val="en-US"/>
              </w:rPr>
              <w:t xml:space="preserve"> </w:t>
            </w:r>
            <w:proofErr w:type="spellStart"/>
            <w:r w:rsidRPr="00E51AFD">
              <w:rPr>
                <w:szCs w:val="24"/>
                <w:lang w:val="en-US"/>
              </w:rPr>
              <w:t>jaminan</w:t>
            </w:r>
            <w:proofErr w:type="spellEnd"/>
            <w:r w:rsidRPr="00E51AFD">
              <w:rPr>
                <w:szCs w:val="24"/>
                <w:lang w:val="en-US"/>
              </w:rPr>
              <w:t xml:space="preserve"> asset.</w:t>
            </w:r>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Jaminan</w:t>
            </w:r>
            <w:proofErr w:type="spellEnd"/>
            <w:r w:rsidRPr="00E51AFD">
              <w:rPr>
                <w:szCs w:val="24"/>
                <w:lang w:val="en-US"/>
              </w:rPr>
              <w:t xml:space="preserve"> </w:t>
            </w:r>
            <w:proofErr w:type="spellStart"/>
            <w:r w:rsidRPr="00E51AFD">
              <w:rPr>
                <w:szCs w:val="24"/>
                <w:lang w:val="en-US"/>
              </w:rPr>
              <w:t>utang</w:t>
            </w:r>
            <w:proofErr w:type="spellEnd"/>
            <w:r w:rsidRPr="00E51AFD">
              <w:rPr>
                <w:szCs w:val="24"/>
                <w:lang w:val="en-US"/>
              </w:rPr>
              <w:t xml:space="preserve"> </w:t>
            </w:r>
            <w:proofErr w:type="spellStart"/>
            <w:r w:rsidRPr="00E51AFD">
              <w:rPr>
                <w:szCs w:val="24"/>
                <w:lang w:val="en-US"/>
              </w:rPr>
              <w:t>berupa</w:t>
            </w:r>
            <w:proofErr w:type="spellEnd"/>
            <w:r w:rsidRPr="00E51AFD">
              <w:rPr>
                <w:szCs w:val="24"/>
                <w:lang w:val="en-US"/>
              </w:rPr>
              <w:t xml:space="preserve"> </w:t>
            </w:r>
            <w:proofErr w:type="spellStart"/>
            <w:r w:rsidRPr="00E51AFD">
              <w:rPr>
                <w:szCs w:val="24"/>
                <w:lang w:val="en-US"/>
              </w:rPr>
              <w:t>barang</w:t>
            </w:r>
            <w:proofErr w:type="spellEnd"/>
            <w:r w:rsidRPr="00E51AFD">
              <w:rPr>
                <w:szCs w:val="24"/>
                <w:lang w:val="en-US"/>
              </w:rPr>
              <w:t xml:space="preserve"> </w:t>
            </w:r>
            <w:proofErr w:type="spellStart"/>
            <w:r w:rsidRPr="00E51AFD">
              <w:rPr>
                <w:szCs w:val="24"/>
                <w:lang w:val="en-US"/>
              </w:rPr>
              <w:t>bergerak</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diketahui</w:t>
            </w:r>
            <w:proofErr w:type="spellEnd"/>
            <w:r w:rsidRPr="00E51AFD">
              <w:rPr>
                <w:szCs w:val="24"/>
                <w:lang w:val="en-US"/>
              </w:rPr>
              <w:t xml:space="preserve"> </w:t>
            </w:r>
            <w:proofErr w:type="spellStart"/>
            <w:r w:rsidRPr="00E51AFD">
              <w:rPr>
                <w:szCs w:val="24"/>
                <w:lang w:val="en-US"/>
              </w:rPr>
              <w:t>lagi</w:t>
            </w:r>
            <w:proofErr w:type="spellEnd"/>
            <w:r w:rsidRPr="00E51AFD">
              <w:rPr>
                <w:szCs w:val="24"/>
                <w:lang w:val="en-US"/>
              </w:rPr>
              <w:t xml:space="preserve"> </w:t>
            </w:r>
            <w:proofErr w:type="spellStart"/>
            <w:r w:rsidRPr="00E51AFD">
              <w:rPr>
                <w:szCs w:val="24"/>
                <w:lang w:val="en-US"/>
              </w:rPr>
              <w:t>keberadaannya</w:t>
            </w:r>
            <w:proofErr w:type="spellEnd"/>
            <w:r w:rsidRPr="00E51AFD">
              <w:rPr>
                <w:szCs w:val="24"/>
                <w:lang w:val="en-US"/>
              </w:rPr>
              <w:t>.</w:t>
            </w:r>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Jaminan</w:t>
            </w:r>
            <w:proofErr w:type="spellEnd"/>
            <w:r w:rsidRPr="00E51AFD">
              <w:rPr>
                <w:szCs w:val="24"/>
                <w:lang w:val="en-US"/>
              </w:rPr>
              <w:t xml:space="preserve"> </w:t>
            </w:r>
            <w:proofErr w:type="spellStart"/>
            <w:r w:rsidRPr="00E51AFD">
              <w:rPr>
                <w:szCs w:val="24"/>
                <w:lang w:val="en-US"/>
              </w:rPr>
              <w:t>utang</w:t>
            </w:r>
            <w:proofErr w:type="spellEnd"/>
            <w:r w:rsidRPr="00E51AFD">
              <w:rPr>
                <w:szCs w:val="24"/>
                <w:lang w:val="en-US"/>
              </w:rPr>
              <w:t xml:space="preserve"> </w:t>
            </w:r>
            <w:proofErr w:type="spellStart"/>
            <w:r w:rsidRPr="00E51AFD">
              <w:rPr>
                <w:szCs w:val="24"/>
                <w:lang w:val="en-US"/>
              </w:rPr>
              <w:t>berupa</w:t>
            </w:r>
            <w:proofErr w:type="spellEnd"/>
            <w:r w:rsidRPr="00E51AFD">
              <w:rPr>
                <w:szCs w:val="24"/>
                <w:lang w:val="en-US"/>
              </w:rPr>
              <w:t xml:space="preserve"> </w:t>
            </w:r>
            <w:proofErr w:type="spellStart"/>
            <w:r w:rsidRPr="00E51AFD">
              <w:rPr>
                <w:szCs w:val="24"/>
                <w:lang w:val="en-US"/>
              </w:rPr>
              <w:t>tanah</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diketahui</w:t>
            </w:r>
            <w:proofErr w:type="spellEnd"/>
            <w:r w:rsidRPr="00E51AFD">
              <w:rPr>
                <w:szCs w:val="24"/>
                <w:lang w:val="en-US"/>
              </w:rPr>
              <w:t xml:space="preserve"> </w:t>
            </w:r>
            <w:proofErr w:type="spellStart"/>
            <w:r w:rsidRPr="00E51AFD">
              <w:rPr>
                <w:szCs w:val="24"/>
                <w:lang w:val="en-US"/>
              </w:rPr>
              <w:t>lokasinya</w:t>
            </w:r>
            <w:proofErr w:type="spellEnd"/>
            <w:r w:rsidRPr="00E51AFD">
              <w:rPr>
                <w:szCs w:val="24"/>
                <w:lang w:val="en-US"/>
              </w:rPr>
              <w:t xml:space="preserve"> </w:t>
            </w:r>
            <w:proofErr w:type="spellStart"/>
            <w:r w:rsidRPr="00E51AFD">
              <w:rPr>
                <w:szCs w:val="24"/>
                <w:lang w:val="en-US"/>
              </w:rPr>
              <w:t>serta</w:t>
            </w:r>
            <w:proofErr w:type="spellEnd"/>
            <w:r w:rsidRPr="00E51AFD">
              <w:rPr>
                <w:szCs w:val="24"/>
                <w:lang w:val="en-US"/>
              </w:rPr>
              <w:t xml:space="preserve"> </w:t>
            </w:r>
            <w:proofErr w:type="spellStart"/>
            <w:r w:rsidRPr="00E51AFD">
              <w:rPr>
                <w:szCs w:val="24"/>
                <w:lang w:val="en-US"/>
              </w:rPr>
              <w:t>batas-batas</w:t>
            </w:r>
            <w:proofErr w:type="spellEnd"/>
            <w:r w:rsidRPr="00E51AFD">
              <w:rPr>
                <w:szCs w:val="24"/>
                <w:lang w:val="en-US"/>
              </w:rPr>
              <w:t xml:space="preserve"> </w:t>
            </w:r>
            <w:proofErr w:type="spellStart"/>
            <w:r w:rsidRPr="00E51AFD">
              <w:rPr>
                <w:szCs w:val="24"/>
                <w:lang w:val="en-US"/>
              </w:rPr>
              <w:t>tanah</w:t>
            </w:r>
            <w:proofErr w:type="spellEnd"/>
            <w:r w:rsidRPr="00E51AFD">
              <w:rPr>
                <w:szCs w:val="24"/>
                <w:lang w:val="en-US"/>
              </w:rPr>
              <w:t xml:space="preserve"> </w:t>
            </w:r>
            <w:proofErr w:type="spellStart"/>
            <w:r w:rsidRPr="00E51AFD">
              <w:rPr>
                <w:szCs w:val="24"/>
                <w:lang w:val="en-US"/>
              </w:rPr>
              <w:t>tersebut</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ditentukan</w:t>
            </w:r>
            <w:proofErr w:type="spellEnd"/>
            <w:r w:rsidRPr="00E51AFD">
              <w:rPr>
                <w:szCs w:val="24"/>
                <w:lang w:val="en-US"/>
              </w:rPr>
              <w:t xml:space="preserve"> </w:t>
            </w:r>
            <w:proofErr w:type="spellStart"/>
            <w:r w:rsidRPr="00E51AFD">
              <w:rPr>
                <w:szCs w:val="24"/>
                <w:lang w:val="en-US"/>
              </w:rPr>
              <w:t>dengan</w:t>
            </w:r>
            <w:proofErr w:type="spellEnd"/>
            <w:r w:rsidRPr="00E51AFD">
              <w:rPr>
                <w:szCs w:val="24"/>
                <w:lang w:val="en-US"/>
              </w:rPr>
              <w:t xml:space="preserve"> </w:t>
            </w:r>
            <w:proofErr w:type="spellStart"/>
            <w:r w:rsidRPr="00E51AFD">
              <w:rPr>
                <w:szCs w:val="24"/>
                <w:lang w:val="en-US"/>
              </w:rPr>
              <w:t>pasti</w:t>
            </w:r>
            <w:proofErr w:type="spellEnd"/>
            <w:r w:rsidRPr="00E51AFD">
              <w:rPr>
                <w:szCs w:val="24"/>
                <w:lang w:val="en-US"/>
              </w:rPr>
              <w:t>.</w:t>
            </w:r>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Jaminan</w:t>
            </w:r>
            <w:proofErr w:type="spellEnd"/>
            <w:r w:rsidRPr="00E51AFD">
              <w:rPr>
                <w:szCs w:val="24"/>
                <w:lang w:val="en-US"/>
              </w:rPr>
              <w:t xml:space="preserve"> </w:t>
            </w:r>
            <w:proofErr w:type="spellStart"/>
            <w:r w:rsidRPr="00E51AFD">
              <w:rPr>
                <w:szCs w:val="24"/>
                <w:lang w:val="en-US"/>
              </w:rPr>
              <w:t>utang</w:t>
            </w:r>
            <w:proofErr w:type="spellEnd"/>
            <w:r w:rsidRPr="00E51AFD">
              <w:rPr>
                <w:szCs w:val="24"/>
                <w:lang w:val="en-US"/>
              </w:rPr>
              <w:t xml:space="preserve"> </w:t>
            </w:r>
            <w:proofErr w:type="spellStart"/>
            <w:r w:rsidRPr="00E51AFD">
              <w:rPr>
                <w:szCs w:val="24"/>
                <w:lang w:val="en-US"/>
              </w:rPr>
              <w:t>dikuasai</w:t>
            </w:r>
            <w:proofErr w:type="spellEnd"/>
            <w:r w:rsidRPr="00E51AFD">
              <w:rPr>
                <w:szCs w:val="24"/>
                <w:lang w:val="en-US"/>
              </w:rPr>
              <w:t xml:space="preserve"> </w:t>
            </w:r>
            <w:proofErr w:type="spellStart"/>
            <w:r w:rsidRPr="00E51AFD">
              <w:rPr>
                <w:szCs w:val="24"/>
                <w:lang w:val="en-US"/>
              </w:rPr>
              <w:t>oleh</w:t>
            </w:r>
            <w:proofErr w:type="spellEnd"/>
            <w:r w:rsidRPr="00E51AFD">
              <w:rPr>
                <w:szCs w:val="24"/>
                <w:lang w:val="en-US"/>
              </w:rPr>
              <w:t xml:space="preserve"> </w:t>
            </w:r>
            <w:proofErr w:type="spellStart"/>
            <w:r w:rsidRPr="00E51AFD">
              <w:rPr>
                <w:szCs w:val="24"/>
                <w:lang w:val="en-US"/>
              </w:rPr>
              <w:t>pihak</w:t>
            </w:r>
            <w:proofErr w:type="spellEnd"/>
            <w:r w:rsidRPr="00E51AFD">
              <w:rPr>
                <w:szCs w:val="24"/>
                <w:lang w:val="en-US"/>
              </w:rPr>
              <w:t xml:space="preserve"> </w:t>
            </w:r>
            <w:proofErr w:type="spellStart"/>
            <w:r w:rsidRPr="00E51AFD">
              <w:rPr>
                <w:szCs w:val="24"/>
                <w:lang w:val="en-US"/>
              </w:rPr>
              <w:t>ketiga</w:t>
            </w:r>
            <w:proofErr w:type="spellEnd"/>
            <w:r w:rsidRPr="00E51AFD">
              <w:rPr>
                <w:szCs w:val="24"/>
                <w:lang w:val="en-US"/>
              </w:rPr>
              <w:t>.</w:t>
            </w:r>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Jaminan</w:t>
            </w:r>
            <w:proofErr w:type="spellEnd"/>
            <w:r w:rsidRPr="00E51AFD">
              <w:rPr>
                <w:szCs w:val="24"/>
                <w:lang w:val="en-US"/>
              </w:rPr>
              <w:t xml:space="preserve"> </w:t>
            </w:r>
            <w:proofErr w:type="spellStart"/>
            <w:r w:rsidRPr="00E51AFD">
              <w:rPr>
                <w:szCs w:val="24"/>
                <w:lang w:val="en-US"/>
              </w:rPr>
              <w:t>utang</w:t>
            </w:r>
            <w:proofErr w:type="spellEnd"/>
            <w:r w:rsidRPr="00E51AFD">
              <w:rPr>
                <w:szCs w:val="24"/>
                <w:lang w:val="en-US"/>
              </w:rPr>
              <w:t xml:space="preserve"> </w:t>
            </w:r>
            <w:proofErr w:type="spellStart"/>
            <w:r w:rsidRPr="00E51AFD">
              <w:rPr>
                <w:szCs w:val="24"/>
                <w:lang w:val="en-US"/>
              </w:rPr>
              <w:t>telah</w:t>
            </w:r>
            <w:proofErr w:type="spellEnd"/>
            <w:r w:rsidRPr="00E51AFD">
              <w:rPr>
                <w:szCs w:val="24"/>
                <w:lang w:val="en-US"/>
              </w:rPr>
              <w:t xml:space="preserve"> </w:t>
            </w:r>
            <w:proofErr w:type="spellStart"/>
            <w:r w:rsidRPr="00E51AFD">
              <w:rPr>
                <w:szCs w:val="24"/>
                <w:lang w:val="en-US"/>
              </w:rPr>
              <w:t>diperjualbelikan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w:t>
            </w:r>
            <w:proofErr w:type="spellStart"/>
            <w:r w:rsidRPr="00E51AFD">
              <w:rPr>
                <w:szCs w:val="24"/>
                <w:lang w:val="en-US"/>
              </w:rPr>
              <w:t>pihak</w:t>
            </w:r>
            <w:proofErr w:type="spellEnd"/>
            <w:r w:rsidRPr="00E51AFD">
              <w:rPr>
                <w:szCs w:val="24"/>
                <w:lang w:val="en-US"/>
              </w:rPr>
              <w:t xml:space="preserve"> </w:t>
            </w:r>
            <w:proofErr w:type="spellStart"/>
            <w:r w:rsidRPr="00E51AFD">
              <w:rPr>
                <w:szCs w:val="24"/>
                <w:lang w:val="en-US"/>
              </w:rPr>
              <w:t>ketiga</w:t>
            </w:r>
            <w:proofErr w:type="spellEnd"/>
            <w:r w:rsidRPr="00E51AFD">
              <w:rPr>
                <w:szCs w:val="24"/>
                <w:lang w:val="en-US"/>
              </w:rPr>
              <w:t xml:space="preserve"> </w:t>
            </w:r>
            <w:proofErr w:type="spellStart"/>
            <w:r w:rsidRPr="00E51AFD">
              <w:rPr>
                <w:szCs w:val="24"/>
                <w:lang w:val="en-US"/>
              </w:rPr>
              <w:t>secara</w:t>
            </w:r>
            <w:proofErr w:type="spellEnd"/>
            <w:r w:rsidRPr="00E51AFD">
              <w:rPr>
                <w:szCs w:val="24"/>
                <w:lang w:val="en-US"/>
              </w:rPr>
              <w:t xml:space="preserve"> </w:t>
            </w:r>
            <w:proofErr w:type="spellStart"/>
            <w:r w:rsidRPr="00E51AFD">
              <w:rPr>
                <w:szCs w:val="24"/>
                <w:lang w:val="en-US"/>
              </w:rPr>
              <w:t>dibawah</w:t>
            </w:r>
            <w:proofErr w:type="spellEnd"/>
            <w:r w:rsidRPr="00E51AFD">
              <w:rPr>
                <w:szCs w:val="24"/>
                <w:lang w:val="en-US"/>
              </w:rPr>
              <w:t xml:space="preserve"> </w:t>
            </w:r>
            <w:proofErr w:type="spellStart"/>
            <w:r w:rsidRPr="00E51AFD">
              <w:rPr>
                <w:szCs w:val="24"/>
                <w:lang w:val="en-US"/>
              </w:rPr>
              <w:t>tangan</w:t>
            </w:r>
            <w:proofErr w:type="spellEnd"/>
            <w:r w:rsidRPr="00E51AFD">
              <w:rPr>
                <w:szCs w:val="24"/>
                <w:lang w:val="en-US"/>
              </w:rPr>
              <w:t xml:space="preserve"> </w:t>
            </w:r>
            <w:proofErr w:type="spellStart"/>
            <w:r w:rsidRPr="00E51AFD">
              <w:rPr>
                <w:szCs w:val="24"/>
                <w:lang w:val="en-US"/>
              </w:rPr>
              <w:t>tanpa</w:t>
            </w:r>
            <w:proofErr w:type="spellEnd"/>
            <w:r w:rsidRPr="00E51AFD">
              <w:rPr>
                <w:szCs w:val="24"/>
                <w:lang w:val="en-US"/>
              </w:rPr>
              <w:t xml:space="preserve"> </w:t>
            </w:r>
            <w:proofErr w:type="spellStart"/>
            <w:r w:rsidRPr="00E51AFD">
              <w:rPr>
                <w:szCs w:val="24"/>
                <w:lang w:val="en-US"/>
              </w:rPr>
              <w:t>persetujuan</w:t>
            </w:r>
            <w:proofErr w:type="spellEnd"/>
            <w:r w:rsidRPr="00E51AFD">
              <w:rPr>
                <w:szCs w:val="24"/>
                <w:lang w:val="en-US"/>
              </w:rPr>
              <w:t xml:space="preserve"> PUPN/KPN</w:t>
            </w:r>
          </w:p>
          <w:p w:rsidR="00156486" w:rsidRPr="00E51AFD" w:rsidRDefault="00156486" w:rsidP="00156486">
            <w:pPr>
              <w:pStyle w:val="ListParagraph"/>
              <w:numPr>
                <w:ilvl w:val="0"/>
                <w:numId w:val="6"/>
              </w:numPr>
              <w:ind w:left="365" w:hanging="425"/>
              <w:contextualSpacing/>
              <w:rPr>
                <w:szCs w:val="24"/>
                <w:lang w:val="en-US"/>
              </w:rPr>
            </w:pPr>
            <w:proofErr w:type="spellStart"/>
            <w:r w:rsidRPr="00E51AFD">
              <w:rPr>
                <w:szCs w:val="24"/>
                <w:lang w:val="en-US"/>
              </w:rPr>
              <w:t>Debitur</w:t>
            </w:r>
            <w:proofErr w:type="spellEnd"/>
            <w:r w:rsidRPr="00E51AFD">
              <w:rPr>
                <w:szCs w:val="24"/>
                <w:lang w:val="en-US"/>
              </w:rPr>
              <w:t xml:space="preserve">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memiliki</w:t>
            </w:r>
            <w:proofErr w:type="spellEnd"/>
            <w:r w:rsidRPr="00E51AFD">
              <w:rPr>
                <w:szCs w:val="24"/>
                <w:lang w:val="en-US"/>
              </w:rPr>
              <w:t xml:space="preserve"> </w:t>
            </w:r>
            <w:proofErr w:type="spellStart"/>
            <w:r w:rsidRPr="00E51AFD">
              <w:rPr>
                <w:szCs w:val="24"/>
                <w:lang w:val="en-US"/>
              </w:rPr>
              <w:t>kemampuan</w:t>
            </w:r>
            <w:proofErr w:type="spellEnd"/>
            <w:r w:rsidRPr="00E51AFD">
              <w:rPr>
                <w:szCs w:val="24"/>
                <w:lang w:val="en-US"/>
              </w:rPr>
              <w:t xml:space="preserve"> </w:t>
            </w:r>
            <w:proofErr w:type="spellStart"/>
            <w:r w:rsidRPr="00E51AFD">
              <w:rPr>
                <w:szCs w:val="24"/>
                <w:lang w:val="en-US"/>
              </w:rPr>
              <w:t>lagi</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membayar</w:t>
            </w:r>
            <w:proofErr w:type="spellEnd"/>
            <w:r w:rsidRPr="00E51AFD">
              <w:rPr>
                <w:szCs w:val="24"/>
                <w:lang w:val="en-US"/>
              </w:rPr>
              <w:t xml:space="preserve"> </w:t>
            </w:r>
            <w:proofErr w:type="spellStart"/>
            <w:r w:rsidRPr="00E51AFD">
              <w:rPr>
                <w:szCs w:val="24"/>
                <w:lang w:val="en-US"/>
              </w:rPr>
              <w:t>hutangnya</w:t>
            </w:r>
            <w:proofErr w:type="spellEnd"/>
            <w:r w:rsidRPr="00E51AFD">
              <w:rPr>
                <w:szCs w:val="24"/>
                <w:lang w:val="en-US"/>
              </w:rPr>
              <w:t>.</w:t>
            </w:r>
          </w:p>
        </w:tc>
      </w:tr>
      <w:tr w:rsidR="00156486" w:rsidRPr="00E51AFD" w:rsidTr="0033263F">
        <w:trPr>
          <w:jc w:val="center"/>
        </w:trPr>
        <w:tc>
          <w:tcPr>
            <w:tcW w:w="4508" w:type="dxa"/>
          </w:tcPr>
          <w:p w:rsidR="00156486" w:rsidRPr="00E51AFD" w:rsidRDefault="00156486" w:rsidP="0033263F">
            <w:pPr>
              <w:contextualSpacing/>
              <w:rPr>
                <w:szCs w:val="24"/>
                <w:lang w:val="en-US"/>
              </w:rPr>
            </w:pPr>
            <w:proofErr w:type="spellStart"/>
            <w:r w:rsidRPr="00E51AFD">
              <w:rPr>
                <w:szCs w:val="24"/>
                <w:lang w:val="en-US"/>
              </w:rPr>
              <w:t>Bagaiamana</w:t>
            </w:r>
            <w:proofErr w:type="spellEnd"/>
            <w:r w:rsidRPr="00E51AFD">
              <w:rPr>
                <w:szCs w:val="24"/>
                <w:lang w:val="en-US"/>
              </w:rPr>
              <w:t xml:space="preserve"> </w:t>
            </w:r>
            <w:proofErr w:type="spellStart"/>
            <w:r w:rsidRPr="00E51AFD">
              <w:rPr>
                <w:szCs w:val="24"/>
                <w:lang w:val="en-US"/>
              </w:rPr>
              <w:t>tugas</w:t>
            </w:r>
            <w:proofErr w:type="spellEnd"/>
            <w:r w:rsidRPr="00E51AFD">
              <w:rPr>
                <w:szCs w:val="24"/>
                <w:lang w:val="en-US"/>
              </w:rPr>
              <w:t xml:space="preserve"> </w:t>
            </w:r>
            <w:proofErr w:type="spellStart"/>
            <w:r w:rsidRPr="00E51AFD">
              <w:rPr>
                <w:szCs w:val="24"/>
                <w:lang w:val="en-US"/>
              </w:rPr>
              <w:t>pokok</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fungsi</w:t>
            </w:r>
            <w:proofErr w:type="spellEnd"/>
            <w:r w:rsidRPr="00E51AFD">
              <w:rPr>
                <w:szCs w:val="24"/>
                <w:lang w:val="en-US"/>
              </w:rPr>
              <w:t xml:space="preserve"> KPKNL </w:t>
            </w:r>
            <w:proofErr w:type="spellStart"/>
            <w:r w:rsidRPr="00E51AFD">
              <w:rPr>
                <w:szCs w:val="24"/>
                <w:lang w:val="en-US"/>
              </w:rPr>
              <w:t>atas</w:t>
            </w:r>
            <w:proofErr w:type="spellEnd"/>
            <w:r w:rsidRPr="00E51AFD">
              <w:rPr>
                <w:szCs w:val="24"/>
                <w:lang w:val="en-US"/>
              </w:rPr>
              <w:t xml:space="preserve"> </w:t>
            </w:r>
            <w:proofErr w:type="spellStart"/>
            <w:r w:rsidRPr="00E51AFD">
              <w:rPr>
                <w:szCs w:val="24"/>
                <w:lang w:val="en-US"/>
              </w:rPr>
              <w:t>penagihan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lastRenderedPageBreak/>
              <w:t>negara</w:t>
            </w:r>
            <w:proofErr w:type="spellEnd"/>
            <w:r w:rsidRPr="00E51AFD">
              <w:rPr>
                <w:szCs w:val="24"/>
                <w:lang w:val="en-US"/>
              </w:rPr>
              <w:t xml:space="preserve">? </w:t>
            </w:r>
            <w:proofErr w:type="spellStart"/>
            <w:r w:rsidRPr="00E51AFD">
              <w:rPr>
                <w:szCs w:val="24"/>
                <w:lang w:val="en-US"/>
              </w:rPr>
              <w:t>Apakah</w:t>
            </w:r>
            <w:proofErr w:type="spellEnd"/>
            <w:r w:rsidRPr="00E51AFD">
              <w:rPr>
                <w:szCs w:val="24"/>
                <w:lang w:val="en-US"/>
              </w:rPr>
              <w:t xml:space="preserve"> </w:t>
            </w:r>
            <w:proofErr w:type="spellStart"/>
            <w:r w:rsidRPr="00E51AFD">
              <w:rPr>
                <w:szCs w:val="24"/>
                <w:lang w:val="en-US"/>
              </w:rPr>
              <w:t>hanya</w:t>
            </w:r>
            <w:proofErr w:type="spellEnd"/>
            <w:r w:rsidRPr="00E51AFD">
              <w:rPr>
                <w:szCs w:val="24"/>
                <w:lang w:val="en-US"/>
              </w:rPr>
              <w:t xml:space="preserve"> </w:t>
            </w:r>
            <w:proofErr w:type="spellStart"/>
            <w:r w:rsidRPr="00E51AFD">
              <w:rPr>
                <w:szCs w:val="24"/>
                <w:lang w:val="en-US"/>
              </w:rPr>
              <w:t>mengurus</w:t>
            </w:r>
            <w:proofErr w:type="spellEnd"/>
            <w:r w:rsidRPr="00E51AFD">
              <w:rPr>
                <w:szCs w:val="24"/>
                <w:lang w:val="en-US"/>
              </w:rPr>
              <w:t xml:space="preserve"> </w:t>
            </w:r>
            <w:proofErr w:type="spellStart"/>
            <w:r w:rsidRPr="00E51AFD">
              <w:rPr>
                <w:szCs w:val="24"/>
                <w:lang w:val="en-US"/>
              </w:rPr>
              <w:t>pengalihan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negara</w:t>
            </w:r>
            <w:proofErr w:type="spellEnd"/>
            <w:r w:rsidRPr="00E51AFD">
              <w:rPr>
                <w:szCs w:val="24"/>
                <w:lang w:val="en-US"/>
              </w:rPr>
              <w:t>?</w:t>
            </w:r>
          </w:p>
          <w:p w:rsidR="00156486" w:rsidRPr="00E51AFD" w:rsidRDefault="00156486" w:rsidP="0033263F">
            <w:pPr>
              <w:jc w:val="center"/>
              <w:rPr>
                <w:szCs w:val="24"/>
                <w:lang w:val="en-US"/>
              </w:rPr>
            </w:pPr>
          </w:p>
        </w:tc>
        <w:tc>
          <w:tcPr>
            <w:tcW w:w="4508" w:type="dxa"/>
          </w:tcPr>
          <w:p w:rsidR="00156486" w:rsidRPr="00E51AFD" w:rsidRDefault="00156486" w:rsidP="0033263F">
            <w:pPr>
              <w:pStyle w:val="TableParagraph"/>
              <w:spacing w:line="240" w:lineRule="auto"/>
              <w:rPr>
                <w:szCs w:val="24"/>
              </w:rPr>
            </w:pPr>
            <w:r w:rsidRPr="00E51AFD">
              <w:rPr>
                <w:szCs w:val="24"/>
              </w:rPr>
              <w:lastRenderedPageBreak/>
              <w:t xml:space="preserve">Uraian tugas dan tanggung jawab </w:t>
            </w:r>
            <w:r w:rsidRPr="00E51AFD">
              <w:rPr>
                <w:szCs w:val="24"/>
                <w:lang w:val="en-US"/>
              </w:rPr>
              <w:t xml:space="preserve">KPKNL </w:t>
            </w:r>
            <w:proofErr w:type="spellStart"/>
            <w:r w:rsidRPr="00E51AFD">
              <w:rPr>
                <w:szCs w:val="24"/>
                <w:lang w:val="en-US"/>
              </w:rPr>
              <w:t>atas</w:t>
            </w:r>
            <w:proofErr w:type="spellEnd"/>
            <w:r w:rsidRPr="00E51AFD">
              <w:rPr>
                <w:szCs w:val="24"/>
                <w:lang w:val="en-US"/>
              </w:rPr>
              <w:t xml:space="preserve"> </w:t>
            </w:r>
            <w:proofErr w:type="spellStart"/>
            <w:r w:rsidRPr="00E51AFD">
              <w:rPr>
                <w:szCs w:val="24"/>
                <w:lang w:val="en-US"/>
              </w:rPr>
              <w:t>penagihan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negara</w:t>
            </w:r>
            <w:proofErr w:type="spellEnd"/>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lastRenderedPageBreak/>
              <w:t>Melakukan</w:t>
            </w:r>
            <w:proofErr w:type="spellEnd"/>
            <w:r w:rsidRPr="00E51AFD">
              <w:rPr>
                <w:szCs w:val="24"/>
              </w:rPr>
              <w:t xml:space="preserve"> penyiapan bahan penetapan dan penagihan piutang negara.</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Melakukan</w:t>
            </w:r>
            <w:proofErr w:type="spellEnd"/>
            <w:r w:rsidRPr="00E51AFD">
              <w:rPr>
                <w:szCs w:val="24"/>
              </w:rPr>
              <w:t xml:space="preserve"> pemanggilan terhadap penanggung hutang atau penjamin hutang.</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Menyampaikan</w:t>
            </w:r>
            <w:proofErr w:type="spellEnd"/>
            <w:r w:rsidRPr="00E51AFD">
              <w:rPr>
                <w:szCs w:val="24"/>
              </w:rPr>
              <w:t xml:space="preserve"> Surat Paksa kepada penanggung hutang atau penjamin hutang.</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Pemeriksaan</w:t>
            </w:r>
            <w:proofErr w:type="spellEnd"/>
            <w:r w:rsidRPr="00E51AFD">
              <w:rPr>
                <w:szCs w:val="24"/>
              </w:rPr>
              <w:t xml:space="preserve"> kemampuan penanggung hutang atau penjamin hutang.</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Melakukan</w:t>
            </w:r>
            <w:proofErr w:type="spellEnd"/>
            <w:r w:rsidRPr="00E51AFD">
              <w:rPr>
                <w:szCs w:val="24"/>
              </w:rPr>
              <w:t xml:space="preserve"> penyitaan terhadap barang jaminan hutang milik penanggung hutang atau penjamin hutang.</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Eksekusi</w:t>
            </w:r>
            <w:proofErr w:type="spellEnd"/>
            <w:r w:rsidRPr="00E51AFD">
              <w:rPr>
                <w:szCs w:val="24"/>
              </w:rPr>
              <w:t xml:space="preserve"> barang jaminan. </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Pertimbangan</w:t>
            </w:r>
            <w:proofErr w:type="spellEnd"/>
            <w:r w:rsidRPr="00E51AFD">
              <w:rPr>
                <w:szCs w:val="24"/>
              </w:rPr>
              <w:t xml:space="preserve"> dan pemberian keringanan hutang, pencairan dan penebusan barang jaminan hutang milik penanggung hutang atau penjamin hutang.</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Pengusulan</w:t>
            </w:r>
            <w:proofErr w:type="spellEnd"/>
            <w:r w:rsidRPr="00E51AFD">
              <w:rPr>
                <w:szCs w:val="24"/>
              </w:rPr>
              <w:t xml:space="preserve"> pencegahan, pengusulan dan pelaksanaan paksa badan.</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Penyiapan</w:t>
            </w:r>
            <w:proofErr w:type="spellEnd"/>
            <w:r w:rsidRPr="00E51AFD">
              <w:rPr>
                <w:szCs w:val="24"/>
              </w:rPr>
              <w:t xml:space="preserve"> pertimbangan penyelesaian atau penghapusan piutang negara.</w:t>
            </w:r>
          </w:p>
          <w:p w:rsidR="00156486" w:rsidRPr="00E51AFD" w:rsidRDefault="00156486" w:rsidP="00156486">
            <w:pPr>
              <w:pStyle w:val="ListParagraph"/>
              <w:numPr>
                <w:ilvl w:val="0"/>
                <w:numId w:val="7"/>
              </w:numPr>
              <w:ind w:left="365" w:hanging="425"/>
              <w:contextualSpacing/>
              <w:rPr>
                <w:szCs w:val="24"/>
              </w:rPr>
            </w:pPr>
            <w:proofErr w:type="spellStart"/>
            <w:r w:rsidRPr="00E51AFD">
              <w:rPr>
                <w:szCs w:val="24"/>
                <w:lang w:val="en-US"/>
              </w:rPr>
              <w:t>Penggalian</w:t>
            </w:r>
            <w:proofErr w:type="spellEnd"/>
            <w:r w:rsidRPr="00E51AFD">
              <w:rPr>
                <w:szCs w:val="24"/>
              </w:rPr>
              <w:t xml:space="preserve"> potensi piutang negara.</w:t>
            </w:r>
          </w:p>
        </w:tc>
      </w:tr>
      <w:tr w:rsidR="00156486" w:rsidRPr="00E51AFD" w:rsidTr="0033263F">
        <w:trPr>
          <w:jc w:val="center"/>
        </w:trPr>
        <w:tc>
          <w:tcPr>
            <w:tcW w:w="4508" w:type="dxa"/>
          </w:tcPr>
          <w:p w:rsidR="00156486" w:rsidRPr="00E51AFD" w:rsidRDefault="00156486" w:rsidP="0033263F">
            <w:pPr>
              <w:contextualSpacing/>
              <w:rPr>
                <w:szCs w:val="24"/>
                <w:lang w:val="en-US"/>
              </w:rPr>
            </w:pPr>
            <w:proofErr w:type="spellStart"/>
            <w:r w:rsidRPr="00E51AFD">
              <w:rPr>
                <w:szCs w:val="24"/>
                <w:lang w:val="en-US"/>
              </w:rPr>
              <w:lastRenderedPageBreak/>
              <w:t>Apa</w:t>
            </w:r>
            <w:proofErr w:type="spellEnd"/>
            <w:r w:rsidRPr="00E51AFD">
              <w:rPr>
                <w:szCs w:val="24"/>
                <w:lang w:val="en-US"/>
              </w:rPr>
              <w:t xml:space="preserve"> </w:t>
            </w:r>
            <w:proofErr w:type="spellStart"/>
            <w:r w:rsidRPr="00E51AFD">
              <w:rPr>
                <w:szCs w:val="24"/>
                <w:lang w:val="en-US"/>
              </w:rPr>
              <w:t>hubungan</w:t>
            </w:r>
            <w:proofErr w:type="spellEnd"/>
            <w:r w:rsidRPr="00E51AFD">
              <w:rPr>
                <w:szCs w:val="24"/>
                <w:lang w:val="en-US"/>
              </w:rPr>
              <w:t xml:space="preserve"> </w:t>
            </w:r>
            <w:proofErr w:type="spellStart"/>
            <w:r w:rsidRPr="00E51AFD">
              <w:rPr>
                <w:szCs w:val="24"/>
                <w:lang w:val="en-US"/>
              </w:rPr>
              <w:t>antara</w:t>
            </w:r>
            <w:proofErr w:type="spellEnd"/>
            <w:r w:rsidRPr="00E51AFD">
              <w:rPr>
                <w:szCs w:val="24"/>
                <w:lang w:val="en-US"/>
              </w:rPr>
              <w:t xml:space="preserve"> DJKN </w:t>
            </w:r>
            <w:proofErr w:type="spellStart"/>
            <w:r w:rsidRPr="00E51AFD">
              <w:rPr>
                <w:szCs w:val="24"/>
                <w:lang w:val="en-US"/>
              </w:rPr>
              <w:t>dengan</w:t>
            </w:r>
            <w:proofErr w:type="spellEnd"/>
            <w:r w:rsidRPr="00E51AFD">
              <w:rPr>
                <w:szCs w:val="24"/>
                <w:lang w:val="en-US"/>
              </w:rPr>
              <w:t xml:space="preserve"> PUPN?</w:t>
            </w:r>
          </w:p>
          <w:p w:rsidR="00156486" w:rsidRPr="00E51AFD" w:rsidRDefault="00156486" w:rsidP="0033263F">
            <w:pPr>
              <w:tabs>
                <w:tab w:val="left" w:pos="3324"/>
              </w:tabs>
              <w:rPr>
                <w:szCs w:val="24"/>
                <w:lang w:val="en-US"/>
              </w:rPr>
            </w:pPr>
          </w:p>
        </w:tc>
        <w:tc>
          <w:tcPr>
            <w:tcW w:w="4508" w:type="dxa"/>
          </w:tcPr>
          <w:p w:rsidR="00156486" w:rsidRPr="00E51AFD" w:rsidRDefault="00156486" w:rsidP="0033263F">
            <w:pPr>
              <w:rPr>
                <w:szCs w:val="24"/>
              </w:rPr>
            </w:pPr>
            <w:r w:rsidRPr="00E51AFD">
              <w:rPr>
                <w:szCs w:val="24"/>
              </w:rPr>
              <w:t xml:space="preserve">Sampai sekarang masih banyak pihak yang belum mengetahui secara lengkap dan benar mengenai lembaga PUPN dan DJKN. Belum dipahaminya Undang-undang, peraturan, dan muatan hukum yang terkandung dalam lembaga tersebut serta keterkaitannya dengan sistem hukum yang sudah ada menimbulkan dampak adanya persepsi yang tidak tepat dengan maksud, tujuan, dan sasaran yang ditetapkan.. </w:t>
            </w:r>
          </w:p>
          <w:p w:rsidR="00156486" w:rsidRPr="00E51AFD" w:rsidRDefault="00156486" w:rsidP="0033263F">
            <w:pPr>
              <w:rPr>
                <w:szCs w:val="24"/>
              </w:rPr>
            </w:pPr>
            <w:r w:rsidRPr="00E51AFD">
              <w:rPr>
                <w:szCs w:val="24"/>
              </w:rPr>
              <w:t xml:space="preserve">PUPN Mempunyai wewenang mengurus piutang negara berdasarkan Undang- Undang Nomor 49 Prp. Tahun 1960. Pelaksanaan produk hukum putusan wewenang PUPN dilakukan oleh DJKN yang mempunyai kantor operasional yang dikoordinasi Kantor Wilayah. </w:t>
            </w:r>
          </w:p>
          <w:p w:rsidR="00156486" w:rsidRPr="00E51AFD" w:rsidRDefault="00156486" w:rsidP="0033263F">
            <w:pPr>
              <w:rPr>
                <w:szCs w:val="24"/>
              </w:rPr>
            </w:pPr>
            <w:r w:rsidRPr="00E51AFD">
              <w:rPr>
                <w:szCs w:val="24"/>
              </w:rPr>
              <w:t>Selain daripada itu, hubungan antara PUPN dan DJKN dapat diuraikan sebagai berikut :</w:t>
            </w:r>
          </w:p>
          <w:p w:rsidR="00156486" w:rsidRPr="00E51AFD" w:rsidRDefault="00156486" w:rsidP="00156486">
            <w:pPr>
              <w:pStyle w:val="ListParagraph"/>
              <w:numPr>
                <w:ilvl w:val="0"/>
                <w:numId w:val="8"/>
              </w:numPr>
              <w:ind w:left="365" w:hanging="425"/>
              <w:contextualSpacing/>
              <w:rPr>
                <w:szCs w:val="24"/>
              </w:rPr>
            </w:pPr>
            <w:r w:rsidRPr="00E51AFD">
              <w:rPr>
                <w:szCs w:val="24"/>
                <w:lang w:val="en-US"/>
              </w:rPr>
              <w:lastRenderedPageBreak/>
              <w:t>Wilayah</w:t>
            </w:r>
            <w:r w:rsidRPr="00E51AFD">
              <w:rPr>
                <w:szCs w:val="24"/>
              </w:rPr>
              <w:t xml:space="preserve"> Kerja PUPN adalah meliputi wilayah kerja DJKN; </w:t>
            </w:r>
          </w:p>
          <w:p w:rsidR="00156486" w:rsidRPr="00E51AFD" w:rsidRDefault="00156486" w:rsidP="00156486">
            <w:pPr>
              <w:pStyle w:val="ListParagraph"/>
              <w:numPr>
                <w:ilvl w:val="0"/>
                <w:numId w:val="8"/>
              </w:numPr>
              <w:ind w:left="365" w:hanging="425"/>
              <w:contextualSpacing/>
              <w:rPr>
                <w:szCs w:val="24"/>
              </w:rPr>
            </w:pPr>
            <w:r w:rsidRPr="00E51AFD">
              <w:rPr>
                <w:szCs w:val="24"/>
                <w:lang w:val="en-US"/>
              </w:rPr>
              <w:t>Kantor</w:t>
            </w:r>
            <w:r w:rsidRPr="00E51AFD">
              <w:rPr>
                <w:szCs w:val="24"/>
              </w:rPr>
              <w:t xml:space="preserve"> Tempat PUPN berada sama dengan kator DJKN; </w:t>
            </w:r>
          </w:p>
          <w:p w:rsidR="00156486" w:rsidRPr="00E51AFD" w:rsidRDefault="00156486" w:rsidP="00156486">
            <w:pPr>
              <w:pStyle w:val="ListParagraph"/>
              <w:numPr>
                <w:ilvl w:val="0"/>
                <w:numId w:val="8"/>
              </w:numPr>
              <w:ind w:left="365" w:hanging="425"/>
              <w:contextualSpacing/>
              <w:rPr>
                <w:szCs w:val="24"/>
              </w:rPr>
            </w:pPr>
            <w:proofErr w:type="spellStart"/>
            <w:r w:rsidRPr="00E51AFD">
              <w:rPr>
                <w:szCs w:val="24"/>
                <w:lang w:val="en-US"/>
              </w:rPr>
              <w:t>Direktur</w:t>
            </w:r>
            <w:proofErr w:type="spellEnd"/>
            <w:r w:rsidRPr="00E51AFD">
              <w:rPr>
                <w:szCs w:val="24"/>
              </w:rPr>
              <w:t xml:space="preserve"> Jenderal DJKN karena jabatannya adalah Ketua PUPN Pusat; </w:t>
            </w:r>
          </w:p>
          <w:p w:rsidR="00156486" w:rsidRPr="00E51AFD" w:rsidRDefault="00156486" w:rsidP="00156486">
            <w:pPr>
              <w:pStyle w:val="ListParagraph"/>
              <w:numPr>
                <w:ilvl w:val="0"/>
                <w:numId w:val="8"/>
              </w:numPr>
              <w:ind w:left="365" w:hanging="425"/>
              <w:contextualSpacing/>
              <w:rPr>
                <w:szCs w:val="24"/>
              </w:rPr>
            </w:pPr>
            <w:proofErr w:type="spellStart"/>
            <w:r w:rsidRPr="00E51AFD">
              <w:rPr>
                <w:szCs w:val="24"/>
                <w:lang w:val="en-US"/>
              </w:rPr>
              <w:t>Sekretaris</w:t>
            </w:r>
            <w:proofErr w:type="spellEnd"/>
            <w:r w:rsidRPr="00E51AFD">
              <w:rPr>
                <w:szCs w:val="24"/>
              </w:rPr>
              <w:t xml:space="preserve"> DJKN karena jabatannya adalah Sekretaris PUPN Pusat; </w:t>
            </w:r>
          </w:p>
          <w:p w:rsidR="00156486" w:rsidRPr="00E51AFD" w:rsidRDefault="00156486" w:rsidP="00156486">
            <w:pPr>
              <w:pStyle w:val="ListParagraph"/>
              <w:numPr>
                <w:ilvl w:val="0"/>
                <w:numId w:val="8"/>
              </w:numPr>
              <w:ind w:left="365" w:hanging="425"/>
              <w:contextualSpacing/>
              <w:rPr>
                <w:szCs w:val="24"/>
              </w:rPr>
            </w:pPr>
            <w:proofErr w:type="spellStart"/>
            <w:r w:rsidRPr="00E51AFD">
              <w:rPr>
                <w:szCs w:val="24"/>
                <w:lang w:val="en-US"/>
              </w:rPr>
              <w:t>Anggaran</w:t>
            </w:r>
            <w:proofErr w:type="spellEnd"/>
            <w:r w:rsidRPr="00E51AFD">
              <w:rPr>
                <w:szCs w:val="24"/>
              </w:rPr>
              <w:t xml:space="preserve"> PUPN dalam melaksanakan tugasnya melakukan pengurusan piutang negara berasal dari anggaran yang dibebankan kepada anggaran DJKN; </w:t>
            </w:r>
          </w:p>
          <w:p w:rsidR="00156486" w:rsidRPr="00E51AFD" w:rsidRDefault="00156486" w:rsidP="00156486">
            <w:pPr>
              <w:pStyle w:val="ListParagraph"/>
              <w:numPr>
                <w:ilvl w:val="0"/>
                <w:numId w:val="8"/>
              </w:numPr>
              <w:ind w:left="365" w:hanging="425"/>
              <w:contextualSpacing/>
              <w:rPr>
                <w:szCs w:val="24"/>
              </w:rPr>
            </w:pPr>
            <w:proofErr w:type="spellStart"/>
            <w:r w:rsidRPr="00E51AFD">
              <w:rPr>
                <w:szCs w:val="24"/>
                <w:lang w:val="en-US"/>
              </w:rPr>
              <w:t>Pelaksanaan</w:t>
            </w:r>
            <w:proofErr w:type="spellEnd"/>
            <w:r w:rsidRPr="00E51AFD">
              <w:rPr>
                <w:szCs w:val="24"/>
              </w:rPr>
              <w:t xml:space="preserve"> keputusan yang merupakan kewenangan PUPN diselenggarakan oleh DJKN; </w:t>
            </w:r>
          </w:p>
          <w:p w:rsidR="00156486" w:rsidRPr="00E51AFD" w:rsidRDefault="00156486" w:rsidP="00156486">
            <w:pPr>
              <w:pStyle w:val="ListParagraph"/>
              <w:numPr>
                <w:ilvl w:val="0"/>
                <w:numId w:val="8"/>
              </w:numPr>
              <w:ind w:left="365" w:hanging="425"/>
              <w:contextualSpacing/>
              <w:rPr>
                <w:szCs w:val="24"/>
              </w:rPr>
            </w:pPr>
            <w:r w:rsidRPr="00E51AFD">
              <w:rPr>
                <w:szCs w:val="24"/>
                <w:lang w:val="en-US"/>
              </w:rPr>
              <w:t>DJKN</w:t>
            </w:r>
            <w:r w:rsidRPr="00E51AFD">
              <w:rPr>
                <w:szCs w:val="24"/>
              </w:rPr>
              <w:t xml:space="preserve"> mempunyai tugas merumuskan dan melaksanakan kebijakan dan standarisasi teknis di bidang piutang negara dan lelang baik yang berasal dari penyelenggaraan tugas PUPN maupun berdasarkan kebijakan yang ditetapkan oleh Menteri Keuangan dan peraturan perundang-undangan yang berlaku; </w:t>
            </w:r>
          </w:p>
          <w:p w:rsidR="00156486" w:rsidRPr="00E51AFD" w:rsidRDefault="00156486" w:rsidP="00156486">
            <w:pPr>
              <w:pStyle w:val="ListParagraph"/>
              <w:numPr>
                <w:ilvl w:val="0"/>
                <w:numId w:val="8"/>
              </w:numPr>
              <w:ind w:left="365" w:hanging="425"/>
              <w:contextualSpacing/>
              <w:rPr>
                <w:szCs w:val="24"/>
              </w:rPr>
            </w:pPr>
            <w:r w:rsidRPr="00E51AFD">
              <w:rPr>
                <w:szCs w:val="24"/>
              </w:rPr>
              <w:t>Jurusita Piutang Negara yang melaukan penyampaian Surat Paksa, penyitaan terhadap barang jaminan, dan</w:t>
            </w:r>
            <w:r w:rsidRPr="00E51AFD">
              <w:rPr>
                <w:szCs w:val="24"/>
                <w:lang w:val="en-US"/>
              </w:rPr>
              <w:t>/</w:t>
            </w:r>
            <w:r w:rsidRPr="00E51AFD">
              <w:rPr>
                <w:szCs w:val="24"/>
              </w:rPr>
              <w:t>atau harta kekayaan Penanggung Hutang, seluruhnya merupakan pegawai pada DJKN.</w:t>
            </w:r>
            <w:r w:rsidRPr="00E51AFD">
              <w:rPr>
                <w:szCs w:val="24"/>
                <w:lang w:val="en-US"/>
              </w:rPr>
              <w:tab/>
            </w:r>
          </w:p>
        </w:tc>
      </w:tr>
      <w:tr w:rsidR="00156486" w:rsidRPr="00E51AFD" w:rsidTr="0033263F">
        <w:trPr>
          <w:jc w:val="center"/>
        </w:trPr>
        <w:tc>
          <w:tcPr>
            <w:tcW w:w="4508" w:type="dxa"/>
          </w:tcPr>
          <w:p w:rsidR="00156486" w:rsidRPr="00E51AFD" w:rsidRDefault="00156486" w:rsidP="0033263F">
            <w:pPr>
              <w:contextualSpacing/>
              <w:rPr>
                <w:szCs w:val="24"/>
                <w:lang w:val="en-US"/>
              </w:rPr>
            </w:pPr>
            <w:proofErr w:type="spellStart"/>
            <w:r w:rsidRPr="00E51AFD">
              <w:rPr>
                <w:szCs w:val="24"/>
                <w:lang w:val="en-US"/>
              </w:rPr>
              <w:lastRenderedPageBreak/>
              <w:t>Apakah</w:t>
            </w:r>
            <w:proofErr w:type="spellEnd"/>
            <w:r w:rsidRPr="00E51AFD">
              <w:rPr>
                <w:szCs w:val="24"/>
                <w:lang w:val="en-US"/>
              </w:rPr>
              <w:t xml:space="preserve"> di KPKNL </w:t>
            </w:r>
            <w:proofErr w:type="spellStart"/>
            <w:r w:rsidRPr="00E51AFD">
              <w:rPr>
                <w:szCs w:val="24"/>
                <w:lang w:val="en-US"/>
              </w:rPr>
              <w:t>ada</w:t>
            </w:r>
            <w:proofErr w:type="spellEnd"/>
            <w:r w:rsidRPr="00E51AFD">
              <w:rPr>
                <w:szCs w:val="24"/>
                <w:lang w:val="en-US"/>
              </w:rPr>
              <w:t xml:space="preserve"> </w:t>
            </w:r>
            <w:proofErr w:type="spellStart"/>
            <w:r w:rsidRPr="00E51AFD">
              <w:rPr>
                <w:szCs w:val="24"/>
                <w:lang w:val="en-US"/>
              </w:rPr>
              <w:t>bidang</w:t>
            </w:r>
            <w:proofErr w:type="spellEnd"/>
            <w:r w:rsidRPr="00E51AFD">
              <w:rPr>
                <w:szCs w:val="24"/>
                <w:lang w:val="en-US"/>
              </w:rPr>
              <w:t xml:space="preserve"> yang </w:t>
            </w:r>
            <w:proofErr w:type="spellStart"/>
            <w:r w:rsidRPr="00E51AFD">
              <w:rPr>
                <w:szCs w:val="24"/>
                <w:lang w:val="en-US"/>
              </w:rPr>
              <w:t>tugas</w:t>
            </w:r>
            <w:proofErr w:type="spellEnd"/>
            <w:r w:rsidRPr="00E51AFD">
              <w:rPr>
                <w:szCs w:val="24"/>
                <w:lang w:val="en-US"/>
              </w:rPr>
              <w:t xml:space="preserve"> </w:t>
            </w:r>
            <w:proofErr w:type="spellStart"/>
            <w:r w:rsidRPr="00E51AFD">
              <w:rPr>
                <w:szCs w:val="24"/>
                <w:lang w:val="en-US"/>
              </w:rPr>
              <w:t>pokok</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fungsinya</w:t>
            </w:r>
            <w:proofErr w:type="spellEnd"/>
            <w:r w:rsidRPr="00E51AFD">
              <w:rPr>
                <w:szCs w:val="24"/>
                <w:lang w:val="en-US"/>
              </w:rPr>
              <w:t xml:space="preserve"> </w:t>
            </w:r>
            <w:proofErr w:type="spellStart"/>
            <w:r w:rsidRPr="00E51AFD">
              <w:rPr>
                <w:szCs w:val="24"/>
                <w:lang w:val="en-US"/>
              </w:rPr>
              <w:t>berupa</w:t>
            </w:r>
            <w:proofErr w:type="spellEnd"/>
            <w:r w:rsidRPr="00E51AFD">
              <w:rPr>
                <w:szCs w:val="24"/>
                <w:lang w:val="en-US"/>
              </w:rPr>
              <w:t xml:space="preserve"> </w:t>
            </w:r>
            <w:proofErr w:type="spellStart"/>
            <w:r w:rsidRPr="00E51AFD">
              <w:rPr>
                <w:szCs w:val="24"/>
                <w:lang w:val="en-US"/>
              </w:rPr>
              <w:t>kajian</w:t>
            </w:r>
            <w:proofErr w:type="spellEnd"/>
            <w:r w:rsidRPr="00E51AFD">
              <w:rPr>
                <w:szCs w:val="24"/>
                <w:lang w:val="en-US"/>
              </w:rPr>
              <w:t xml:space="preserve"> </w:t>
            </w:r>
            <w:proofErr w:type="spellStart"/>
            <w:r w:rsidRPr="00E51AFD">
              <w:rPr>
                <w:szCs w:val="24"/>
                <w:lang w:val="en-US"/>
              </w:rPr>
              <w:t>mengenai</w:t>
            </w:r>
            <w:proofErr w:type="spellEnd"/>
            <w:r w:rsidRPr="00E51AFD">
              <w:rPr>
                <w:szCs w:val="24"/>
                <w:lang w:val="en-US"/>
              </w:rPr>
              <w:t xml:space="preserve"> </w:t>
            </w:r>
            <w:proofErr w:type="spellStart"/>
            <w:r w:rsidRPr="00E51AFD">
              <w:rPr>
                <w:szCs w:val="24"/>
                <w:lang w:val="en-US"/>
              </w:rPr>
              <w:t>hukum</w:t>
            </w:r>
            <w:proofErr w:type="spellEnd"/>
            <w:r w:rsidRPr="00E51AFD">
              <w:rPr>
                <w:szCs w:val="24"/>
                <w:lang w:val="en-US"/>
              </w:rPr>
              <w:t xml:space="preserve"> </w:t>
            </w:r>
            <w:proofErr w:type="spellStart"/>
            <w:r w:rsidRPr="00E51AFD">
              <w:rPr>
                <w:szCs w:val="24"/>
                <w:lang w:val="en-US"/>
              </w:rPr>
              <w:t>dari</w:t>
            </w:r>
            <w:proofErr w:type="spellEnd"/>
            <w:r w:rsidRPr="00E51AFD">
              <w:rPr>
                <w:szCs w:val="24"/>
                <w:lang w:val="en-US"/>
              </w:rPr>
              <w:t xml:space="preserve"> </w:t>
            </w:r>
            <w:proofErr w:type="spellStart"/>
            <w:r w:rsidRPr="00E51AFD">
              <w:rPr>
                <w:szCs w:val="24"/>
                <w:lang w:val="en-US"/>
              </w:rPr>
              <w:t>penagihan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negara</w:t>
            </w:r>
            <w:proofErr w:type="spellEnd"/>
            <w:r w:rsidRPr="00E51AFD">
              <w:rPr>
                <w:szCs w:val="24"/>
                <w:lang w:val="en-US"/>
              </w:rPr>
              <w:t>?</w:t>
            </w:r>
          </w:p>
          <w:p w:rsidR="00156486" w:rsidRPr="00E51AFD" w:rsidRDefault="00156486" w:rsidP="0033263F">
            <w:pPr>
              <w:rPr>
                <w:szCs w:val="24"/>
                <w:lang w:val="en-US"/>
              </w:rPr>
            </w:pPr>
          </w:p>
        </w:tc>
        <w:tc>
          <w:tcPr>
            <w:tcW w:w="4508" w:type="dxa"/>
          </w:tcPr>
          <w:p w:rsidR="00156486" w:rsidRPr="00E51AFD" w:rsidRDefault="00156486" w:rsidP="0033263F">
            <w:pPr>
              <w:contextualSpacing/>
              <w:rPr>
                <w:szCs w:val="24"/>
                <w:lang w:val="en-US"/>
              </w:rPr>
            </w:pPr>
            <w:proofErr w:type="spellStart"/>
            <w:r w:rsidRPr="00E51AFD">
              <w:rPr>
                <w:szCs w:val="24"/>
                <w:lang w:val="en-US"/>
              </w:rPr>
              <w:t>Seksi</w:t>
            </w:r>
            <w:proofErr w:type="spellEnd"/>
            <w:r w:rsidRPr="00E51AFD">
              <w:rPr>
                <w:szCs w:val="24"/>
                <w:lang w:val="en-US"/>
              </w:rPr>
              <w:t xml:space="preserve"> </w:t>
            </w:r>
            <w:proofErr w:type="spellStart"/>
            <w:r w:rsidRPr="00E51AFD">
              <w:rPr>
                <w:szCs w:val="24"/>
                <w:lang w:val="en-US"/>
              </w:rPr>
              <w:t>Hukum</w:t>
            </w:r>
            <w:proofErr w:type="spellEnd"/>
            <w:r w:rsidRPr="00E51AFD">
              <w:rPr>
                <w:szCs w:val="24"/>
                <w:lang w:val="en-US"/>
              </w:rPr>
              <w:t xml:space="preserv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Informasi</w:t>
            </w:r>
            <w:proofErr w:type="spellEnd"/>
            <w:r w:rsidRPr="00E51AFD">
              <w:rPr>
                <w:szCs w:val="24"/>
                <w:lang w:val="en-US"/>
              </w:rPr>
              <w:t xml:space="preserve"> </w:t>
            </w:r>
            <w:proofErr w:type="spellStart"/>
            <w:r w:rsidRPr="00E51AFD">
              <w:rPr>
                <w:szCs w:val="24"/>
                <w:lang w:val="en-US"/>
              </w:rPr>
              <w:t>merupakan</w:t>
            </w:r>
            <w:proofErr w:type="spellEnd"/>
            <w:r w:rsidRPr="00E51AFD">
              <w:rPr>
                <w:szCs w:val="24"/>
                <w:lang w:val="en-US"/>
              </w:rPr>
              <w:t xml:space="preserve"> unit </w:t>
            </w:r>
            <w:proofErr w:type="spellStart"/>
            <w:r w:rsidRPr="00E51AFD">
              <w:rPr>
                <w:szCs w:val="24"/>
                <w:lang w:val="en-US"/>
              </w:rPr>
              <w:t>pada</w:t>
            </w:r>
            <w:proofErr w:type="spellEnd"/>
            <w:r w:rsidRPr="00E51AFD">
              <w:rPr>
                <w:szCs w:val="24"/>
                <w:lang w:val="en-US"/>
              </w:rPr>
              <w:t xml:space="preserve"> KPKNL yang </w:t>
            </w:r>
            <w:proofErr w:type="spellStart"/>
            <w:r w:rsidRPr="00E51AFD">
              <w:rPr>
                <w:szCs w:val="24"/>
                <w:lang w:val="en-US"/>
              </w:rPr>
              <w:t>bertugas</w:t>
            </w:r>
            <w:proofErr w:type="spellEnd"/>
            <w:r w:rsidRPr="00E51AFD">
              <w:rPr>
                <w:szCs w:val="24"/>
                <w:lang w:val="en-US"/>
              </w:rPr>
              <w:t xml:space="preserve"> </w:t>
            </w:r>
            <w:proofErr w:type="spellStart"/>
            <w:r w:rsidRPr="00E51AFD">
              <w:rPr>
                <w:szCs w:val="24"/>
                <w:lang w:val="en-US"/>
              </w:rPr>
              <w:t>sebagai</w:t>
            </w:r>
            <w:proofErr w:type="spellEnd"/>
            <w:r w:rsidRPr="00E51AFD">
              <w:rPr>
                <w:szCs w:val="24"/>
                <w:lang w:val="en-US"/>
              </w:rPr>
              <w:t xml:space="preserve"> </w:t>
            </w:r>
            <w:proofErr w:type="spellStart"/>
            <w:r w:rsidRPr="00E51AFD">
              <w:rPr>
                <w:szCs w:val="24"/>
                <w:lang w:val="en-US"/>
              </w:rPr>
              <w:t>pengacara</w:t>
            </w:r>
            <w:proofErr w:type="spellEnd"/>
            <w:r w:rsidRPr="00E51AFD">
              <w:rPr>
                <w:szCs w:val="24"/>
                <w:lang w:val="en-US"/>
              </w:rPr>
              <w:t xml:space="preserve"> </w:t>
            </w:r>
            <w:proofErr w:type="spellStart"/>
            <w:r w:rsidRPr="00E51AFD">
              <w:rPr>
                <w:szCs w:val="24"/>
                <w:lang w:val="en-US"/>
              </w:rPr>
              <w:t>pemerintah</w:t>
            </w:r>
            <w:proofErr w:type="spellEnd"/>
            <w:r w:rsidRPr="00E51AFD">
              <w:rPr>
                <w:szCs w:val="24"/>
                <w:lang w:val="en-US"/>
              </w:rPr>
              <w:t xml:space="preserve"> </w:t>
            </w:r>
            <w:proofErr w:type="spellStart"/>
            <w:r w:rsidRPr="00E51AFD">
              <w:rPr>
                <w:szCs w:val="24"/>
                <w:lang w:val="en-US"/>
              </w:rPr>
              <w:t>dimana</w:t>
            </w:r>
            <w:proofErr w:type="spellEnd"/>
            <w:r w:rsidRPr="00E51AFD">
              <w:rPr>
                <w:szCs w:val="24"/>
                <w:lang w:val="en-US"/>
              </w:rPr>
              <w:t xml:space="preserve"> </w:t>
            </w:r>
            <w:proofErr w:type="spellStart"/>
            <w:r w:rsidRPr="00E51AFD">
              <w:rPr>
                <w:szCs w:val="24"/>
                <w:lang w:val="en-US"/>
              </w:rPr>
              <w:t>perannya</w:t>
            </w:r>
            <w:proofErr w:type="spellEnd"/>
            <w:r w:rsidRPr="00E51AFD">
              <w:rPr>
                <w:szCs w:val="24"/>
                <w:lang w:val="en-US"/>
              </w:rPr>
              <w:t xml:space="preserve"> </w:t>
            </w:r>
            <w:proofErr w:type="spellStart"/>
            <w:r w:rsidRPr="00E51AFD">
              <w:rPr>
                <w:szCs w:val="24"/>
                <w:lang w:val="en-US"/>
              </w:rPr>
              <w:t>mewakili</w:t>
            </w:r>
            <w:proofErr w:type="spellEnd"/>
            <w:r w:rsidRPr="00E51AFD">
              <w:rPr>
                <w:szCs w:val="24"/>
                <w:lang w:val="en-US"/>
              </w:rPr>
              <w:t xml:space="preserve"> KPKNL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sengketa</w:t>
            </w:r>
            <w:proofErr w:type="spellEnd"/>
            <w:r w:rsidRPr="00E51AFD">
              <w:rPr>
                <w:szCs w:val="24"/>
                <w:lang w:val="en-US"/>
              </w:rPr>
              <w:t xml:space="preserve"> </w:t>
            </w:r>
            <w:proofErr w:type="spellStart"/>
            <w:r w:rsidRPr="00E51AFD">
              <w:rPr>
                <w:szCs w:val="24"/>
                <w:lang w:val="en-US"/>
              </w:rPr>
              <w:t>dipengadilan</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kasus</w:t>
            </w:r>
            <w:proofErr w:type="spellEnd"/>
            <w:r w:rsidRPr="00E51AFD">
              <w:rPr>
                <w:szCs w:val="24"/>
                <w:lang w:val="en-US"/>
              </w:rPr>
              <w:t xml:space="preserve"> yang </w:t>
            </w:r>
            <w:proofErr w:type="spellStart"/>
            <w:r w:rsidRPr="00E51AFD">
              <w:rPr>
                <w:szCs w:val="24"/>
                <w:lang w:val="en-US"/>
              </w:rPr>
              <w:t>berkaitaan</w:t>
            </w:r>
            <w:proofErr w:type="spellEnd"/>
            <w:r w:rsidRPr="00E51AFD">
              <w:rPr>
                <w:szCs w:val="24"/>
                <w:lang w:val="en-US"/>
              </w:rPr>
              <w:t xml:space="preserve"> </w:t>
            </w:r>
            <w:proofErr w:type="spellStart"/>
            <w:r w:rsidRPr="00E51AFD">
              <w:rPr>
                <w:szCs w:val="24"/>
                <w:lang w:val="en-US"/>
              </w:rPr>
              <w:t>dengan</w:t>
            </w:r>
            <w:proofErr w:type="spellEnd"/>
            <w:r w:rsidRPr="00E51AFD">
              <w:rPr>
                <w:szCs w:val="24"/>
                <w:lang w:val="en-US"/>
              </w:rPr>
              <w:t xml:space="preserve"> </w:t>
            </w:r>
            <w:proofErr w:type="spellStart"/>
            <w:r w:rsidRPr="00E51AFD">
              <w:rPr>
                <w:szCs w:val="24"/>
                <w:lang w:val="en-US"/>
              </w:rPr>
              <w:t>pengurusan</w:t>
            </w:r>
            <w:proofErr w:type="spellEnd"/>
            <w:r w:rsidRPr="00E51AFD">
              <w:rPr>
                <w:szCs w:val="24"/>
                <w:lang w:val="en-US"/>
              </w:rPr>
              <w:t>/</w:t>
            </w:r>
            <w:proofErr w:type="spellStart"/>
            <w:r w:rsidRPr="00E51AFD">
              <w:rPr>
                <w:szCs w:val="24"/>
                <w:lang w:val="en-US"/>
              </w:rPr>
              <w:t>penagihan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w:t>
            </w:r>
          </w:p>
        </w:tc>
      </w:tr>
      <w:tr w:rsidR="00156486" w:rsidRPr="00E51AFD" w:rsidTr="0033263F">
        <w:trPr>
          <w:jc w:val="center"/>
        </w:trPr>
        <w:tc>
          <w:tcPr>
            <w:tcW w:w="4508" w:type="dxa"/>
          </w:tcPr>
          <w:p w:rsidR="00156486" w:rsidRPr="00E51AFD" w:rsidRDefault="00156486" w:rsidP="0033263F">
            <w:pPr>
              <w:contextualSpacing/>
              <w:rPr>
                <w:szCs w:val="24"/>
                <w:lang w:val="en-US"/>
              </w:rPr>
            </w:pPr>
            <w:proofErr w:type="spellStart"/>
            <w:r w:rsidRPr="00E51AFD">
              <w:rPr>
                <w:szCs w:val="24"/>
                <w:lang w:val="en-US"/>
              </w:rPr>
              <w:t>Jika</w:t>
            </w:r>
            <w:proofErr w:type="spellEnd"/>
            <w:r w:rsidRPr="00E51AFD">
              <w:rPr>
                <w:szCs w:val="24"/>
                <w:lang w:val="en-US"/>
              </w:rPr>
              <w:t xml:space="preserve"> </w:t>
            </w:r>
            <w:proofErr w:type="spellStart"/>
            <w:r w:rsidRPr="00E51AFD">
              <w:rPr>
                <w:szCs w:val="24"/>
                <w:lang w:val="en-US"/>
              </w:rPr>
              <w:t>Kementrian</w:t>
            </w:r>
            <w:proofErr w:type="spellEnd"/>
            <w:r w:rsidRPr="00E51AFD">
              <w:rPr>
                <w:szCs w:val="24"/>
                <w:lang w:val="en-US"/>
              </w:rPr>
              <w:t xml:space="preserve"> </w:t>
            </w:r>
            <w:proofErr w:type="spellStart"/>
            <w:r w:rsidRPr="00E51AFD">
              <w:rPr>
                <w:szCs w:val="24"/>
                <w:lang w:val="en-US"/>
              </w:rPr>
              <w:t>Keuangan</w:t>
            </w:r>
            <w:proofErr w:type="spellEnd"/>
            <w:r w:rsidRPr="00E51AFD">
              <w:rPr>
                <w:szCs w:val="24"/>
                <w:lang w:val="en-US"/>
              </w:rPr>
              <w:t xml:space="preserve"> </w:t>
            </w:r>
            <w:proofErr w:type="spellStart"/>
            <w:r w:rsidRPr="00E51AFD">
              <w:rPr>
                <w:szCs w:val="24"/>
                <w:lang w:val="en-US"/>
              </w:rPr>
              <w:t>memiliki</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yang </w:t>
            </w:r>
            <w:proofErr w:type="spellStart"/>
            <w:r w:rsidRPr="00E51AFD">
              <w:rPr>
                <w:szCs w:val="24"/>
                <w:lang w:val="en-US"/>
              </w:rPr>
              <w:t>tidak</w:t>
            </w:r>
            <w:proofErr w:type="spellEnd"/>
            <w:r w:rsidRPr="00E51AFD">
              <w:rPr>
                <w:szCs w:val="24"/>
                <w:lang w:val="en-US"/>
              </w:rPr>
              <w:t xml:space="preserve"> </w:t>
            </w:r>
            <w:proofErr w:type="spellStart"/>
            <w:r w:rsidRPr="00E51AFD">
              <w:rPr>
                <w:szCs w:val="24"/>
                <w:lang w:val="en-US"/>
              </w:rPr>
              <w:t>tertagih</w:t>
            </w:r>
            <w:proofErr w:type="spellEnd"/>
            <w:r w:rsidRPr="00E51AFD">
              <w:rPr>
                <w:szCs w:val="24"/>
                <w:lang w:val="en-US"/>
              </w:rPr>
              <w:t xml:space="preserve">, </w:t>
            </w:r>
            <w:proofErr w:type="spellStart"/>
            <w:r w:rsidRPr="00E51AFD">
              <w:rPr>
                <w:szCs w:val="24"/>
                <w:lang w:val="en-US"/>
              </w:rPr>
              <w:t>apakah</w:t>
            </w:r>
            <w:proofErr w:type="spellEnd"/>
            <w:r w:rsidRPr="00E51AFD">
              <w:rPr>
                <w:szCs w:val="24"/>
                <w:lang w:val="en-US"/>
              </w:rPr>
              <w:t xml:space="preserve"> </w:t>
            </w:r>
            <w:proofErr w:type="spellStart"/>
            <w:r w:rsidRPr="00E51AFD">
              <w:rPr>
                <w:szCs w:val="24"/>
                <w:lang w:val="en-US"/>
              </w:rPr>
              <w:t>pengurusan</w:t>
            </w:r>
            <w:proofErr w:type="spellEnd"/>
            <w:r w:rsidRPr="00E51AFD">
              <w:rPr>
                <w:szCs w:val="24"/>
                <w:lang w:val="en-US"/>
              </w:rPr>
              <w:t xml:space="preserve"> </w:t>
            </w:r>
            <w:proofErr w:type="spellStart"/>
            <w:r w:rsidRPr="00E51AFD">
              <w:rPr>
                <w:szCs w:val="24"/>
                <w:lang w:val="en-US"/>
              </w:rPr>
              <w:t>tersebut</w:t>
            </w:r>
            <w:proofErr w:type="spellEnd"/>
            <w:r w:rsidRPr="00E51AFD">
              <w:rPr>
                <w:szCs w:val="24"/>
                <w:lang w:val="en-US"/>
              </w:rPr>
              <w:t xml:space="preserve"> </w:t>
            </w:r>
            <w:proofErr w:type="spellStart"/>
            <w:r w:rsidRPr="00E51AFD">
              <w:rPr>
                <w:szCs w:val="24"/>
                <w:lang w:val="en-US"/>
              </w:rPr>
              <w:t>diberikan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PUPN </w:t>
            </w:r>
            <w:proofErr w:type="spellStart"/>
            <w:r w:rsidRPr="00E51AFD">
              <w:rPr>
                <w:szCs w:val="24"/>
                <w:lang w:val="en-US"/>
              </w:rPr>
              <w:t>atau</w:t>
            </w:r>
            <w:proofErr w:type="spellEnd"/>
            <w:r w:rsidRPr="00E51AFD">
              <w:rPr>
                <w:szCs w:val="24"/>
                <w:lang w:val="en-US"/>
              </w:rPr>
              <w:t xml:space="preserve"> </w:t>
            </w:r>
            <w:proofErr w:type="spellStart"/>
            <w:r w:rsidRPr="00E51AFD">
              <w:rPr>
                <w:szCs w:val="24"/>
                <w:lang w:val="en-US"/>
              </w:rPr>
              <w:t>langsung</w:t>
            </w:r>
            <w:proofErr w:type="spellEnd"/>
            <w:r w:rsidRPr="00E51AFD">
              <w:rPr>
                <w:szCs w:val="24"/>
                <w:lang w:val="en-US"/>
              </w:rPr>
              <w:t xml:space="preserve"> </w:t>
            </w:r>
            <w:proofErr w:type="spellStart"/>
            <w:r w:rsidRPr="00E51AFD">
              <w:rPr>
                <w:szCs w:val="24"/>
                <w:lang w:val="en-US"/>
              </w:rPr>
              <w:t>diserahkan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DJKN?</w:t>
            </w:r>
          </w:p>
          <w:p w:rsidR="00156486" w:rsidRPr="00E51AFD" w:rsidRDefault="00156486" w:rsidP="0033263F">
            <w:pPr>
              <w:jc w:val="right"/>
              <w:rPr>
                <w:szCs w:val="24"/>
                <w:lang w:val="en-US"/>
              </w:rPr>
            </w:pPr>
          </w:p>
        </w:tc>
        <w:tc>
          <w:tcPr>
            <w:tcW w:w="4508" w:type="dxa"/>
          </w:tcPr>
          <w:p w:rsidR="00156486" w:rsidRPr="00E51AFD" w:rsidRDefault="00156486" w:rsidP="00156486">
            <w:pPr>
              <w:pStyle w:val="ListParagraph"/>
              <w:numPr>
                <w:ilvl w:val="0"/>
                <w:numId w:val="9"/>
              </w:numPr>
              <w:ind w:left="365" w:hanging="425"/>
              <w:contextualSpacing/>
              <w:rPr>
                <w:szCs w:val="24"/>
                <w:lang w:val="en-US"/>
              </w:rPr>
            </w:pPr>
            <w:proofErr w:type="spellStart"/>
            <w:r w:rsidRPr="00E51AFD">
              <w:rPr>
                <w:szCs w:val="24"/>
                <w:lang w:val="en-US"/>
              </w:rPr>
              <w:t>Penyerahan</w:t>
            </w:r>
            <w:proofErr w:type="spellEnd"/>
            <w:r w:rsidRPr="00E51AFD">
              <w:rPr>
                <w:szCs w:val="24"/>
                <w:lang w:val="en-US"/>
              </w:rPr>
              <w:t xml:space="preserve"> </w:t>
            </w:r>
            <w:proofErr w:type="spellStart"/>
            <w:r w:rsidRPr="00E51AFD">
              <w:rPr>
                <w:szCs w:val="24"/>
                <w:lang w:val="en-US"/>
              </w:rPr>
              <w:t>pengurusan</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Negara </w:t>
            </w:r>
            <w:proofErr w:type="spellStart"/>
            <w:r w:rsidRPr="00E51AFD">
              <w:rPr>
                <w:szCs w:val="24"/>
                <w:lang w:val="en-US"/>
              </w:rPr>
              <w:t>disampaikan</w:t>
            </w:r>
            <w:proofErr w:type="spellEnd"/>
            <w:r w:rsidRPr="00E51AFD">
              <w:rPr>
                <w:szCs w:val="24"/>
                <w:lang w:val="en-US"/>
              </w:rPr>
              <w:t xml:space="preserve"> </w:t>
            </w:r>
            <w:proofErr w:type="spellStart"/>
            <w:r w:rsidRPr="00E51AFD">
              <w:rPr>
                <w:szCs w:val="24"/>
                <w:lang w:val="en-US"/>
              </w:rPr>
              <w:t>secara</w:t>
            </w:r>
            <w:proofErr w:type="spellEnd"/>
            <w:r w:rsidRPr="00E51AFD">
              <w:rPr>
                <w:szCs w:val="24"/>
                <w:lang w:val="en-US"/>
              </w:rPr>
              <w:t xml:space="preserve"> </w:t>
            </w:r>
            <w:proofErr w:type="spellStart"/>
            <w:r w:rsidRPr="00E51AFD">
              <w:rPr>
                <w:szCs w:val="24"/>
                <w:lang w:val="en-US"/>
              </w:rPr>
              <w:t>tertulis</w:t>
            </w:r>
            <w:proofErr w:type="spellEnd"/>
            <w:r w:rsidRPr="00E51AFD">
              <w:rPr>
                <w:szCs w:val="24"/>
                <w:lang w:val="en-US"/>
              </w:rPr>
              <w:t xml:space="preserve"> </w:t>
            </w:r>
            <w:proofErr w:type="spellStart"/>
            <w:r w:rsidRPr="00E51AFD">
              <w:rPr>
                <w:szCs w:val="24"/>
                <w:lang w:val="en-US"/>
              </w:rPr>
              <w:t>disertai</w:t>
            </w:r>
            <w:proofErr w:type="spellEnd"/>
            <w:r w:rsidRPr="00E51AFD">
              <w:rPr>
                <w:szCs w:val="24"/>
                <w:lang w:val="en-US"/>
              </w:rPr>
              <w:t xml:space="preserve"> resume </w:t>
            </w:r>
            <w:proofErr w:type="spellStart"/>
            <w:r w:rsidRPr="00E51AFD">
              <w:rPr>
                <w:szCs w:val="24"/>
                <w:lang w:val="en-US"/>
              </w:rPr>
              <w:t>dan</w:t>
            </w:r>
            <w:proofErr w:type="spellEnd"/>
            <w:r w:rsidRPr="00E51AFD">
              <w:rPr>
                <w:szCs w:val="24"/>
                <w:lang w:val="en-US"/>
              </w:rPr>
              <w:t xml:space="preserve"> </w:t>
            </w:r>
            <w:proofErr w:type="spellStart"/>
            <w:r w:rsidRPr="00E51AFD">
              <w:rPr>
                <w:szCs w:val="24"/>
                <w:lang w:val="en-US"/>
              </w:rPr>
              <w:t>dokumen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w:t>
            </w:r>
            <w:proofErr w:type="spellStart"/>
            <w:r w:rsidRPr="00E51AFD">
              <w:rPr>
                <w:szCs w:val="24"/>
                <w:lang w:val="en-US"/>
              </w:rPr>
              <w:t>Panitia</w:t>
            </w:r>
            <w:proofErr w:type="spellEnd"/>
            <w:r w:rsidRPr="00E51AFD">
              <w:rPr>
                <w:szCs w:val="24"/>
                <w:lang w:val="en-US"/>
              </w:rPr>
              <w:t xml:space="preserve"> </w:t>
            </w:r>
            <w:proofErr w:type="spellStart"/>
            <w:r w:rsidRPr="00E51AFD">
              <w:rPr>
                <w:szCs w:val="24"/>
                <w:lang w:val="en-US"/>
              </w:rPr>
              <w:t>Cabang</w:t>
            </w:r>
            <w:proofErr w:type="spellEnd"/>
            <w:r w:rsidRPr="00E51AFD">
              <w:rPr>
                <w:szCs w:val="24"/>
                <w:lang w:val="en-US"/>
              </w:rPr>
              <w:t xml:space="preserve"> </w:t>
            </w:r>
            <w:proofErr w:type="spellStart"/>
            <w:r w:rsidRPr="00E51AFD">
              <w:rPr>
                <w:szCs w:val="24"/>
                <w:lang w:val="en-US"/>
              </w:rPr>
              <w:t>melalui</w:t>
            </w:r>
            <w:proofErr w:type="spellEnd"/>
            <w:r w:rsidRPr="00E51AFD">
              <w:rPr>
                <w:szCs w:val="24"/>
                <w:lang w:val="en-US"/>
              </w:rPr>
              <w:t xml:space="preserve"> Kantor </w:t>
            </w:r>
            <w:proofErr w:type="spellStart"/>
            <w:r w:rsidRPr="00E51AFD">
              <w:rPr>
                <w:szCs w:val="24"/>
                <w:lang w:val="en-US"/>
              </w:rPr>
              <w:t>Pelayanan</w:t>
            </w:r>
            <w:proofErr w:type="spellEnd"/>
            <w:r w:rsidRPr="00E51AFD">
              <w:rPr>
                <w:szCs w:val="24"/>
                <w:lang w:val="en-US"/>
              </w:rPr>
              <w:t xml:space="preserve"> yang </w:t>
            </w:r>
            <w:proofErr w:type="spellStart"/>
            <w:r w:rsidRPr="00E51AFD">
              <w:rPr>
                <w:szCs w:val="24"/>
                <w:lang w:val="en-US"/>
              </w:rPr>
              <w:t>wilayah</w:t>
            </w:r>
            <w:proofErr w:type="spellEnd"/>
            <w:r w:rsidRPr="00E51AFD">
              <w:rPr>
                <w:szCs w:val="24"/>
                <w:lang w:val="en-US"/>
              </w:rPr>
              <w:t xml:space="preserve"> </w:t>
            </w:r>
            <w:proofErr w:type="spellStart"/>
            <w:r w:rsidRPr="00E51AFD">
              <w:rPr>
                <w:szCs w:val="24"/>
                <w:lang w:val="en-US"/>
              </w:rPr>
              <w:t>kerjanya</w:t>
            </w:r>
            <w:proofErr w:type="spellEnd"/>
            <w:r w:rsidRPr="00E51AFD">
              <w:rPr>
                <w:szCs w:val="24"/>
                <w:lang w:val="en-US"/>
              </w:rPr>
              <w:t xml:space="preserve"> </w:t>
            </w:r>
            <w:proofErr w:type="spellStart"/>
            <w:r w:rsidRPr="00E51AFD">
              <w:rPr>
                <w:szCs w:val="24"/>
                <w:lang w:val="en-US"/>
              </w:rPr>
              <w:t>meliputi</w:t>
            </w:r>
            <w:proofErr w:type="spellEnd"/>
            <w:r w:rsidRPr="00E51AFD">
              <w:rPr>
                <w:szCs w:val="24"/>
                <w:lang w:val="en-US"/>
              </w:rPr>
              <w:t xml:space="preserve"> </w:t>
            </w:r>
            <w:proofErr w:type="spellStart"/>
            <w:r w:rsidRPr="00E51AFD">
              <w:rPr>
                <w:szCs w:val="24"/>
                <w:lang w:val="en-US"/>
              </w:rPr>
              <w:t>tempat</w:t>
            </w:r>
            <w:proofErr w:type="spellEnd"/>
            <w:r w:rsidRPr="00E51AFD">
              <w:rPr>
                <w:szCs w:val="24"/>
                <w:lang w:val="en-US"/>
              </w:rPr>
              <w:t xml:space="preserve"> </w:t>
            </w:r>
            <w:proofErr w:type="spellStart"/>
            <w:r w:rsidRPr="00E51AFD">
              <w:rPr>
                <w:szCs w:val="24"/>
                <w:lang w:val="en-US"/>
              </w:rPr>
              <w:t>kedudukan</w:t>
            </w:r>
            <w:proofErr w:type="spellEnd"/>
            <w:r w:rsidRPr="00E51AFD">
              <w:rPr>
                <w:szCs w:val="24"/>
                <w:lang w:val="en-US"/>
              </w:rPr>
              <w:t xml:space="preserve"> </w:t>
            </w:r>
            <w:proofErr w:type="spellStart"/>
            <w:r w:rsidRPr="00E51AFD">
              <w:rPr>
                <w:szCs w:val="24"/>
                <w:lang w:val="en-US"/>
              </w:rPr>
              <w:t>Penyerah</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
          <w:p w:rsidR="00156486" w:rsidRPr="00E51AFD" w:rsidRDefault="00156486" w:rsidP="00156486">
            <w:pPr>
              <w:pStyle w:val="ListParagraph"/>
              <w:numPr>
                <w:ilvl w:val="0"/>
                <w:numId w:val="9"/>
              </w:numPr>
              <w:ind w:left="365" w:hanging="425"/>
              <w:contextualSpacing/>
              <w:rPr>
                <w:szCs w:val="24"/>
                <w:lang w:val="en-US"/>
              </w:rPr>
            </w:pPr>
            <w:r w:rsidRPr="00E51AFD">
              <w:rPr>
                <w:szCs w:val="24"/>
              </w:rPr>
              <w:t>Dikecualikan</w:t>
            </w:r>
            <w:r w:rsidRPr="00E51AFD">
              <w:rPr>
                <w:szCs w:val="24"/>
                <w:lang w:val="en-US"/>
              </w:rPr>
              <w:t xml:space="preserve"> </w:t>
            </w:r>
            <w:proofErr w:type="spellStart"/>
            <w:r w:rsidRPr="00E51AFD">
              <w:rPr>
                <w:szCs w:val="24"/>
                <w:lang w:val="en-US"/>
              </w:rPr>
              <w:t>dari</w:t>
            </w:r>
            <w:proofErr w:type="spellEnd"/>
            <w:r w:rsidRPr="00E51AFD">
              <w:rPr>
                <w:szCs w:val="24"/>
                <w:lang w:val="en-US"/>
              </w:rPr>
              <w:t xml:space="preserve"> </w:t>
            </w:r>
            <w:proofErr w:type="spellStart"/>
            <w:r w:rsidRPr="00E51AFD">
              <w:rPr>
                <w:szCs w:val="24"/>
                <w:lang w:val="en-US"/>
              </w:rPr>
              <w:t>ketentuan</w:t>
            </w:r>
            <w:proofErr w:type="spellEnd"/>
            <w:r w:rsidRPr="00E51AFD">
              <w:rPr>
                <w:szCs w:val="24"/>
                <w:lang w:val="en-US"/>
              </w:rPr>
              <w:t xml:space="preserve"> </w:t>
            </w:r>
            <w:proofErr w:type="spellStart"/>
            <w:r w:rsidRPr="00E51AFD">
              <w:rPr>
                <w:szCs w:val="24"/>
                <w:lang w:val="en-US"/>
              </w:rPr>
              <w:t>tersebut</w:t>
            </w:r>
            <w:proofErr w:type="spellEnd"/>
            <w:r w:rsidRPr="00E51AFD">
              <w:rPr>
                <w:szCs w:val="24"/>
                <w:lang w:val="en-US"/>
              </w:rPr>
              <w:t xml:space="preserve"> </w:t>
            </w:r>
            <w:proofErr w:type="spellStart"/>
            <w:r w:rsidRPr="00E51AFD">
              <w:rPr>
                <w:szCs w:val="24"/>
                <w:lang w:val="en-US"/>
              </w:rPr>
              <w:lastRenderedPageBreak/>
              <w:t>pada</w:t>
            </w:r>
            <w:proofErr w:type="spellEnd"/>
            <w:r w:rsidRPr="00E51AFD">
              <w:rPr>
                <w:szCs w:val="24"/>
                <w:lang w:val="en-US"/>
              </w:rPr>
              <w:t xml:space="preserve"> </w:t>
            </w:r>
            <w:proofErr w:type="spellStart"/>
            <w:r w:rsidRPr="00E51AFD">
              <w:rPr>
                <w:szCs w:val="24"/>
                <w:lang w:val="en-US"/>
              </w:rPr>
              <w:t>butir</w:t>
            </w:r>
            <w:proofErr w:type="spellEnd"/>
            <w:r w:rsidRPr="00E51AFD">
              <w:rPr>
                <w:szCs w:val="24"/>
                <w:lang w:val="en-US"/>
              </w:rPr>
              <w:t xml:space="preserve"> a. di </w:t>
            </w:r>
            <w:proofErr w:type="spellStart"/>
            <w:r w:rsidRPr="00E51AFD">
              <w:rPr>
                <w:szCs w:val="24"/>
                <w:lang w:val="en-US"/>
              </w:rPr>
              <w:t>atas</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hal</w:t>
            </w:r>
            <w:proofErr w:type="spellEnd"/>
            <w:r w:rsidRPr="00E51AFD">
              <w:rPr>
                <w:szCs w:val="24"/>
                <w:lang w:val="en-US"/>
              </w:rPr>
              <w:t xml:space="preserve">: </w:t>
            </w:r>
          </w:p>
          <w:p w:rsidR="00156486" w:rsidRPr="00E51AFD" w:rsidRDefault="00156486" w:rsidP="00156486">
            <w:pPr>
              <w:pStyle w:val="ListParagraph"/>
              <w:numPr>
                <w:ilvl w:val="3"/>
                <w:numId w:val="1"/>
              </w:numPr>
              <w:ind w:left="762"/>
              <w:contextualSpacing/>
              <w:rPr>
                <w:szCs w:val="24"/>
                <w:lang w:val="en-US"/>
              </w:rPr>
            </w:pPr>
            <w:proofErr w:type="spellStart"/>
            <w:r w:rsidRPr="00E51AFD">
              <w:rPr>
                <w:szCs w:val="24"/>
                <w:lang w:val="en-US"/>
              </w:rPr>
              <w:t>Tempat</w:t>
            </w:r>
            <w:proofErr w:type="spellEnd"/>
            <w:r w:rsidRPr="00E51AFD">
              <w:rPr>
                <w:szCs w:val="24"/>
                <w:lang w:val="en-US"/>
              </w:rPr>
              <w:t xml:space="preserve"> </w:t>
            </w:r>
            <w:proofErr w:type="spellStart"/>
            <w:r w:rsidRPr="00E51AFD">
              <w:rPr>
                <w:szCs w:val="24"/>
                <w:lang w:val="en-US"/>
              </w:rPr>
              <w:t>dibuatnya</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kredit</w:t>
            </w:r>
            <w:proofErr w:type="spellEnd"/>
            <w:r w:rsidRPr="00E51AFD">
              <w:rPr>
                <w:szCs w:val="24"/>
                <w:lang w:val="en-US"/>
              </w:rPr>
              <w:t>/</w:t>
            </w:r>
            <w:proofErr w:type="spellStart"/>
            <w:r w:rsidRPr="00E51AFD">
              <w:rPr>
                <w:szCs w:val="24"/>
                <w:lang w:val="en-US"/>
              </w:rPr>
              <w:t>tempat</w:t>
            </w:r>
            <w:proofErr w:type="spellEnd"/>
            <w:r w:rsidRPr="00E51AFD">
              <w:rPr>
                <w:szCs w:val="24"/>
                <w:lang w:val="en-US"/>
              </w:rPr>
              <w:t xml:space="preserve"> </w:t>
            </w:r>
            <w:proofErr w:type="spellStart"/>
            <w:r w:rsidRPr="00E51AFD">
              <w:rPr>
                <w:szCs w:val="24"/>
                <w:lang w:val="en-US"/>
              </w:rPr>
              <w:t>terjadinya</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berada</w:t>
            </w:r>
            <w:proofErr w:type="spellEnd"/>
            <w:r w:rsidRPr="00E51AFD">
              <w:rPr>
                <w:szCs w:val="24"/>
                <w:lang w:val="en-US"/>
              </w:rPr>
              <w:t xml:space="preserve"> di </w:t>
            </w:r>
            <w:proofErr w:type="spellStart"/>
            <w:r w:rsidRPr="00E51AFD">
              <w:rPr>
                <w:szCs w:val="24"/>
                <w:lang w:val="en-US"/>
              </w:rPr>
              <w:t>luar</w:t>
            </w:r>
            <w:proofErr w:type="spellEnd"/>
            <w:r w:rsidRPr="00E51AFD">
              <w:rPr>
                <w:szCs w:val="24"/>
                <w:lang w:val="en-US"/>
              </w:rPr>
              <w:t xml:space="preserve"> </w:t>
            </w:r>
            <w:proofErr w:type="spellStart"/>
            <w:r w:rsidRPr="00E51AFD">
              <w:rPr>
                <w:szCs w:val="24"/>
                <w:lang w:val="en-US"/>
              </w:rPr>
              <w:t>kedudukan</w:t>
            </w:r>
            <w:proofErr w:type="spellEnd"/>
            <w:r w:rsidRPr="00E51AFD">
              <w:rPr>
                <w:szCs w:val="24"/>
                <w:lang w:val="en-US"/>
              </w:rPr>
              <w:t xml:space="preserve"> </w:t>
            </w:r>
            <w:proofErr w:type="spellStart"/>
            <w:r w:rsidRPr="00E51AFD">
              <w:rPr>
                <w:szCs w:val="24"/>
                <w:lang w:val="en-US"/>
              </w:rPr>
              <w:t>Penyerah</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penyerahan</w:t>
            </w:r>
            <w:proofErr w:type="spellEnd"/>
            <w:r w:rsidRPr="00E51AFD">
              <w:rPr>
                <w:szCs w:val="24"/>
                <w:lang w:val="en-US"/>
              </w:rPr>
              <w:t xml:space="preserve">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dilakukan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w:t>
            </w:r>
            <w:proofErr w:type="spellStart"/>
            <w:r w:rsidRPr="00E51AFD">
              <w:rPr>
                <w:szCs w:val="24"/>
                <w:lang w:val="en-US"/>
              </w:rPr>
              <w:t>Panitia</w:t>
            </w:r>
            <w:proofErr w:type="spellEnd"/>
            <w:r w:rsidRPr="00E51AFD">
              <w:rPr>
                <w:szCs w:val="24"/>
                <w:lang w:val="en-US"/>
              </w:rPr>
              <w:t xml:space="preserve"> </w:t>
            </w:r>
            <w:proofErr w:type="spellStart"/>
            <w:r w:rsidRPr="00E51AFD">
              <w:rPr>
                <w:szCs w:val="24"/>
                <w:lang w:val="en-US"/>
              </w:rPr>
              <w:t>Cabang</w:t>
            </w:r>
            <w:proofErr w:type="spellEnd"/>
            <w:r w:rsidRPr="00E51AFD">
              <w:rPr>
                <w:szCs w:val="24"/>
                <w:lang w:val="en-US"/>
              </w:rPr>
              <w:t xml:space="preserve"> </w:t>
            </w:r>
            <w:proofErr w:type="spellStart"/>
            <w:r w:rsidRPr="00E51AFD">
              <w:rPr>
                <w:szCs w:val="24"/>
                <w:lang w:val="en-US"/>
              </w:rPr>
              <w:t>melalui</w:t>
            </w:r>
            <w:proofErr w:type="spellEnd"/>
            <w:r w:rsidRPr="00E51AFD">
              <w:rPr>
                <w:szCs w:val="24"/>
                <w:lang w:val="en-US"/>
              </w:rPr>
              <w:t xml:space="preserve"> Kantor </w:t>
            </w:r>
            <w:proofErr w:type="spellStart"/>
            <w:r w:rsidRPr="00E51AFD">
              <w:rPr>
                <w:szCs w:val="24"/>
                <w:lang w:val="en-US"/>
              </w:rPr>
              <w:t>Pelayanan</w:t>
            </w:r>
            <w:proofErr w:type="spellEnd"/>
            <w:r w:rsidRPr="00E51AFD">
              <w:rPr>
                <w:szCs w:val="24"/>
                <w:lang w:val="en-US"/>
              </w:rPr>
              <w:t xml:space="preserve"> yang </w:t>
            </w:r>
            <w:proofErr w:type="spellStart"/>
            <w:r w:rsidRPr="00E51AFD">
              <w:rPr>
                <w:szCs w:val="24"/>
                <w:lang w:val="en-US"/>
              </w:rPr>
              <w:t>wilayah</w:t>
            </w:r>
            <w:proofErr w:type="spellEnd"/>
            <w:r w:rsidRPr="00E51AFD">
              <w:rPr>
                <w:szCs w:val="24"/>
                <w:lang w:val="en-US"/>
              </w:rPr>
              <w:t xml:space="preserve"> </w:t>
            </w:r>
            <w:proofErr w:type="spellStart"/>
            <w:r w:rsidRPr="00E51AFD">
              <w:rPr>
                <w:szCs w:val="24"/>
                <w:lang w:val="en-US"/>
              </w:rPr>
              <w:t>kerjanya</w:t>
            </w:r>
            <w:proofErr w:type="spellEnd"/>
            <w:r w:rsidRPr="00E51AFD">
              <w:rPr>
                <w:szCs w:val="24"/>
                <w:lang w:val="en-US"/>
              </w:rPr>
              <w:t xml:space="preserve"> </w:t>
            </w:r>
            <w:proofErr w:type="spellStart"/>
            <w:r w:rsidRPr="00E51AFD">
              <w:rPr>
                <w:szCs w:val="24"/>
                <w:lang w:val="en-US"/>
              </w:rPr>
              <w:t>meliputi</w:t>
            </w:r>
            <w:proofErr w:type="spellEnd"/>
            <w:r w:rsidRPr="00E51AFD">
              <w:rPr>
                <w:szCs w:val="24"/>
                <w:lang w:val="en-US"/>
              </w:rPr>
              <w:t xml:space="preserve"> </w:t>
            </w:r>
            <w:proofErr w:type="spellStart"/>
            <w:r w:rsidRPr="00E51AFD">
              <w:rPr>
                <w:szCs w:val="24"/>
                <w:lang w:val="en-US"/>
              </w:rPr>
              <w:t>tempat</w:t>
            </w:r>
            <w:proofErr w:type="spellEnd"/>
            <w:r w:rsidRPr="00E51AFD">
              <w:rPr>
                <w:szCs w:val="24"/>
                <w:lang w:val="en-US"/>
              </w:rPr>
              <w:t xml:space="preserve"> </w:t>
            </w:r>
            <w:proofErr w:type="spellStart"/>
            <w:r w:rsidRPr="00E51AFD">
              <w:rPr>
                <w:szCs w:val="24"/>
                <w:lang w:val="en-US"/>
              </w:rPr>
              <w:t>dibuatnya</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kredit</w:t>
            </w:r>
            <w:proofErr w:type="spellEnd"/>
            <w:r w:rsidRPr="00E51AFD">
              <w:rPr>
                <w:szCs w:val="24"/>
                <w:lang w:val="en-US"/>
              </w:rPr>
              <w:t>/</w:t>
            </w:r>
            <w:proofErr w:type="spellStart"/>
            <w:r w:rsidRPr="00E51AFD">
              <w:rPr>
                <w:szCs w:val="24"/>
                <w:lang w:val="en-US"/>
              </w:rPr>
              <w:t>tempat</w:t>
            </w:r>
            <w:proofErr w:type="spellEnd"/>
            <w:r w:rsidRPr="00E51AFD">
              <w:rPr>
                <w:szCs w:val="24"/>
                <w:lang w:val="en-US"/>
              </w:rPr>
              <w:t xml:space="preserve"> </w:t>
            </w:r>
            <w:proofErr w:type="spellStart"/>
            <w:r w:rsidRPr="00E51AFD">
              <w:rPr>
                <w:szCs w:val="24"/>
                <w:lang w:val="en-US"/>
              </w:rPr>
              <w:t>terjadinya</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dimaksud</w:t>
            </w:r>
            <w:proofErr w:type="spellEnd"/>
            <w:r w:rsidRPr="00E51AFD">
              <w:rPr>
                <w:szCs w:val="24"/>
                <w:lang w:val="en-US"/>
              </w:rPr>
              <w:t xml:space="preserve">; </w:t>
            </w:r>
          </w:p>
          <w:p w:rsidR="00156486" w:rsidRPr="00E51AFD" w:rsidRDefault="00156486" w:rsidP="00156486">
            <w:pPr>
              <w:pStyle w:val="ListParagraph"/>
              <w:numPr>
                <w:ilvl w:val="3"/>
                <w:numId w:val="1"/>
              </w:numPr>
              <w:ind w:left="762"/>
              <w:contextualSpacing/>
              <w:rPr>
                <w:szCs w:val="24"/>
                <w:lang w:val="en-US"/>
              </w:rPr>
            </w:pPr>
            <w:proofErr w:type="spellStart"/>
            <w:r w:rsidRPr="00E51AFD">
              <w:rPr>
                <w:szCs w:val="24"/>
                <w:lang w:val="en-US"/>
              </w:rPr>
              <w:t>domisili</w:t>
            </w:r>
            <w:proofErr w:type="spellEnd"/>
            <w:r w:rsidRPr="00E51AFD">
              <w:rPr>
                <w:szCs w:val="24"/>
                <w:lang w:val="en-US"/>
              </w:rPr>
              <w:t xml:space="preserve"> </w:t>
            </w:r>
            <w:proofErr w:type="spellStart"/>
            <w:r w:rsidRPr="00E51AFD">
              <w:rPr>
                <w:szCs w:val="24"/>
                <w:lang w:val="en-US"/>
              </w:rPr>
              <w:t>hukum</w:t>
            </w:r>
            <w:proofErr w:type="spellEnd"/>
            <w:r w:rsidRPr="00E51AFD">
              <w:rPr>
                <w:szCs w:val="24"/>
                <w:lang w:val="en-US"/>
              </w:rPr>
              <w:t xml:space="preserve"> yang </w:t>
            </w:r>
            <w:proofErr w:type="spellStart"/>
            <w:r w:rsidRPr="00E51AFD">
              <w:rPr>
                <w:szCs w:val="24"/>
                <w:lang w:val="en-US"/>
              </w:rPr>
              <w:t>ditunjuk</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berada</w:t>
            </w:r>
            <w:proofErr w:type="spellEnd"/>
            <w:r w:rsidRPr="00E51AFD">
              <w:rPr>
                <w:szCs w:val="24"/>
                <w:lang w:val="en-US"/>
              </w:rPr>
              <w:t xml:space="preserve"> di </w:t>
            </w:r>
            <w:proofErr w:type="spellStart"/>
            <w:r w:rsidRPr="00E51AFD">
              <w:rPr>
                <w:szCs w:val="24"/>
                <w:lang w:val="en-US"/>
              </w:rPr>
              <w:t>luar</w:t>
            </w:r>
            <w:proofErr w:type="spellEnd"/>
            <w:r w:rsidRPr="00E51AFD">
              <w:rPr>
                <w:szCs w:val="24"/>
                <w:lang w:val="en-US"/>
              </w:rPr>
              <w:t xml:space="preserve"> </w:t>
            </w:r>
            <w:proofErr w:type="spellStart"/>
            <w:r w:rsidRPr="00E51AFD">
              <w:rPr>
                <w:szCs w:val="24"/>
                <w:lang w:val="en-US"/>
              </w:rPr>
              <w:t>kedudukan</w:t>
            </w:r>
            <w:proofErr w:type="spellEnd"/>
            <w:r w:rsidRPr="00E51AFD">
              <w:rPr>
                <w:szCs w:val="24"/>
                <w:lang w:val="en-US"/>
              </w:rPr>
              <w:t xml:space="preserve"> </w:t>
            </w:r>
            <w:proofErr w:type="spellStart"/>
            <w:r w:rsidRPr="00E51AFD">
              <w:rPr>
                <w:szCs w:val="24"/>
                <w:lang w:val="en-US"/>
              </w:rPr>
              <w:t>Penyerah</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penyerahan</w:t>
            </w:r>
            <w:proofErr w:type="spellEnd"/>
            <w:r w:rsidRPr="00E51AFD">
              <w:rPr>
                <w:szCs w:val="24"/>
                <w:lang w:val="en-US"/>
              </w:rPr>
              <w:t xml:space="preserve"> </w:t>
            </w:r>
            <w:proofErr w:type="spellStart"/>
            <w:r w:rsidRPr="00E51AFD">
              <w:rPr>
                <w:szCs w:val="24"/>
                <w:lang w:val="en-US"/>
              </w:rPr>
              <w:t>harus</w:t>
            </w:r>
            <w:proofErr w:type="spellEnd"/>
            <w:r w:rsidRPr="00E51AFD">
              <w:rPr>
                <w:szCs w:val="24"/>
                <w:lang w:val="en-US"/>
              </w:rPr>
              <w:t xml:space="preserve"> </w:t>
            </w:r>
            <w:proofErr w:type="spellStart"/>
            <w:r w:rsidRPr="00E51AFD">
              <w:rPr>
                <w:szCs w:val="24"/>
                <w:lang w:val="en-US"/>
              </w:rPr>
              <w:t>dilakukan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w:t>
            </w:r>
            <w:proofErr w:type="spellStart"/>
            <w:r w:rsidRPr="00E51AFD">
              <w:rPr>
                <w:szCs w:val="24"/>
                <w:lang w:val="en-US"/>
              </w:rPr>
              <w:t>Panitia</w:t>
            </w:r>
            <w:proofErr w:type="spellEnd"/>
            <w:r w:rsidRPr="00E51AFD">
              <w:rPr>
                <w:szCs w:val="24"/>
                <w:lang w:val="en-US"/>
              </w:rPr>
              <w:t xml:space="preserve"> </w:t>
            </w:r>
            <w:proofErr w:type="spellStart"/>
            <w:r w:rsidRPr="00E51AFD">
              <w:rPr>
                <w:szCs w:val="24"/>
                <w:lang w:val="en-US"/>
              </w:rPr>
              <w:t>Cabang</w:t>
            </w:r>
            <w:proofErr w:type="spellEnd"/>
            <w:r w:rsidRPr="00E51AFD">
              <w:rPr>
                <w:szCs w:val="24"/>
                <w:lang w:val="en-US"/>
              </w:rPr>
              <w:t xml:space="preserve"> </w:t>
            </w:r>
            <w:proofErr w:type="spellStart"/>
            <w:r w:rsidRPr="00E51AFD">
              <w:rPr>
                <w:szCs w:val="24"/>
                <w:lang w:val="en-US"/>
              </w:rPr>
              <w:t>melalui</w:t>
            </w:r>
            <w:proofErr w:type="spellEnd"/>
            <w:r w:rsidRPr="00E51AFD">
              <w:rPr>
                <w:szCs w:val="24"/>
                <w:lang w:val="en-US"/>
              </w:rPr>
              <w:t xml:space="preserve"> Kantor </w:t>
            </w:r>
            <w:proofErr w:type="spellStart"/>
            <w:r w:rsidRPr="00E51AFD">
              <w:rPr>
                <w:szCs w:val="24"/>
                <w:lang w:val="en-US"/>
              </w:rPr>
              <w:t>Pelayanan</w:t>
            </w:r>
            <w:proofErr w:type="spellEnd"/>
            <w:r w:rsidRPr="00E51AFD">
              <w:rPr>
                <w:szCs w:val="24"/>
                <w:lang w:val="en-US"/>
              </w:rPr>
              <w:t xml:space="preserve"> yang </w:t>
            </w:r>
            <w:proofErr w:type="spellStart"/>
            <w:r w:rsidRPr="00E51AFD">
              <w:rPr>
                <w:szCs w:val="24"/>
                <w:lang w:val="en-US"/>
              </w:rPr>
              <w:t>wilayah</w:t>
            </w:r>
            <w:proofErr w:type="spellEnd"/>
            <w:r w:rsidRPr="00E51AFD">
              <w:rPr>
                <w:szCs w:val="24"/>
                <w:lang w:val="en-US"/>
              </w:rPr>
              <w:t xml:space="preserve"> </w:t>
            </w:r>
            <w:proofErr w:type="spellStart"/>
            <w:r w:rsidRPr="00E51AFD">
              <w:rPr>
                <w:szCs w:val="24"/>
                <w:lang w:val="en-US"/>
              </w:rPr>
              <w:t>kerjanya</w:t>
            </w:r>
            <w:proofErr w:type="spellEnd"/>
            <w:r w:rsidRPr="00E51AFD">
              <w:rPr>
                <w:szCs w:val="24"/>
                <w:lang w:val="en-US"/>
              </w:rPr>
              <w:t xml:space="preserve"> </w:t>
            </w:r>
            <w:proofErr w:type="spellStart"/>
            <w:r w:rsidRPr="00E51AFD">
              <w:rPr>
                <w:szCs w:val="24"/>
                <w:lang w:val="en-US"/>
              </w:rPr>
              <w:t>meliputi</w:t>
            </w:r>
            <w:proofErr w:type="spellEnd"/>
            <w:r w:rsidRPr="00E51AFD">
              <w:rPr>
                <w:szCs w:val="24"/>
                <w:lang w:val="en-US"/>
              </w:rPr>
              <w:t xml:space="preserve"> </w:t>
            </w:r>
            <w:proofErr w:type="spellStart"/>
            <w:r w:rsidRPr="00E51AFD">
              <w:rPr>
                <w:szCs w:val="24"/>
                <w:lang w:val="en-US"/>
              </w:rPr>
              <w:t>domisili</w:t>
            </w:r>
            <w:proofErr w:type="spellEnd"/>
            <w:r w:rsidRPr="00E51AFD">
              <w:rPr>
                <w:szCs w:val="24"/>
                <w:lang w:val="en-US"/>
              </w:rPr>
              <w:t xml:space="preserve"> </w:t>
            </w:r>
            <w:proofErr w:type="spellStart"/>
            <w:r w:rsidRPr="00E51AFD">
              <w:rPr>
                <w:szCs w:val="24"/>
                <w:lang w:val="en-US"/>
              </w:rPr>
              <w:t>hukum</w:t>
            </w:r>
            <w:proofErr w:type="spellEnd"/>
            <w:r w:rsidRPr="00E51AFD">
              <w:rPr>
                <w:szCs w:val="24"/>
                <w:lang w:val="en-US"/>
              </w:rPr>
              <w:t xml:space="preserve"> yang </w:t>
            </w:r>
            <w:proofErr w:type="spellStart"/>
            <w:r w:rsidRPr="00E51AFD">
              <w:rPr>
                <w:szCs w:val="24"/>
                <w:lang w:val="en-US"/>
              </w:rPr>
              <w:t>ditunjuk</w:t>
            </w:r>
            <w:proofErr w:type="spellEnd"/>
            <w:r w:rsidRPr="00E51AFD">
              <w:rPr>
                <w:szCs w:val="24"/>
                <w:lang w:val="en-US"/>
              </w:rPr>
              <w:t xml:space="preserve"> </w:t>
            </w:r>
            <w:proofErr w:type="spellStart"/>
            <w:r w:rsidRPr="00E51AFD">
              <w:rPr>
                <w:szCs w:val="24"/>
                <w:lang w:val="en-US"/>
              </w:rPr>
              <w:t>dalam</w:t>
            </w:r>
            <w:proofErr w:type="spellEnd"/>
            <w:r w:rsidRPr="00E51AFD">
              <w:rPr>
                <w:szCs w:val="24"/>
                <w:lang w:val="en-US"/>
              </w:rPr>
              <w:t xml:space="preserve"> </w:t>
            </w:r>
            <w:proofErr w:type="spellStart"/>
            <w:r w:rsidRPr="00E51AFD">
              <w:rPr>
                <w:szCs w:val="24"/>
                <w:lang w:val="en-US"/>
              </w:rPr>
              <w:t>perjanjian</w:t>
            </w:r>
            <w:proofErr w:type="spellEnd"/>
            <w:r w:rsidRPr="00E51AFD">
              <w:rPr>
                <w:szCs w:val="24"/>
                <w:lang w:val="en-US"/>
              </w:rPr>
              <w:t xml:space="preserve"> </w:t>
            </w:r>
            <w:proofErr w:type="spellStart"/>
            <w:r w:rsidRPr="00E51AFD">
              <w:rPr>
                <w:szCs w:val="24"/>
                <w:lang w:val="en-US"/>
              </w:rPr>
              <w:t>dimaksud</w:t>
            </w:r>
            <w:proofErr w:type="spellEnd"/>
            <w:r w:rsidRPr="00E51AFD">
              <w:rPr>
                <w:szCs w:val="24"/>
                <w:lang w:val="en-US"/>
              </w:rPr>
              <w:t xml:space="preserve">; </w:t>
            </w:r>
            <w:proofErr w:type="spellStart"/>
            <w:r w:rsidRPr="00E51AFD">
              <w:rPr>
                <w:szCs w:val="24"/>
                <w:lang w:val="en-US"/>
              </w:rPr>
              <w:t>atau</w:t>
            </w:r>
            <w:proofErr w:type="spellEnd"/>
            <w:r w:rsidRPr="00E51AFD">
              <w:rPr>
                <w:szCs w:val="24"/>
                <w:lang w:val="en-US"/>
              </w:rPr>
              <w:t xml:space="preserve"> </w:t>
            </w:r>
          </w:p>
          <w:p w:rsidR="00156486" w:rsidRPr="00E51AFD" w:rsidRDefault="00156486" w:rsidP="00156486">
            <w:pPr>
              <w:pStyle w:val="ListParagraph"/>
              <w:numPr>
                <w:ilvl w:val="3"/>
                <w:numId w:val="1"/>
              </w:numPr>
              <w:ind w:left="762"/>
              <w:contextualSpacing/>
              <w:rPr>
                <w:szCs w:val="24"/>
                <w:lang w:val="en-US"/>
              </w:rPr>
            </w:pPr>
            <w:proofErr w:type="spellStart"/>
            <w:proofErr w:type="gramStart"/>
            <w:r w:rsidRPr="00E51AFD">
              <w:rPr>
                <w:szCs w:val="24"/>
                <w:lang w:val="en-US"/>
              </w:rPr>
              <w:t>domisili</w:t>
            </w:r>
            <w:proofErr w:type="spellEnd"/>
            <w:proofErr w:type="gramEnd"/>
            <w:r w:rsidRPr="00E51AFD">
              <w:rPr>
                <w:szCs w:val="24"/>
                <w:lang w:val="en-US"/>
              </w:rPr>
              <w:t xml:space="preserve"> </w:t>
            </w:r>
            <w:proofErr w:type="spellStart"/>
            <w:r w:rsidRPr="00E51AFD">
              <w:rPr>
                <w:szCs w:val="24"/>
                <w:lang w:val="en-US"/>
              </w:rPr>
              <w:t>Penanggung</w:t>
            </w:r>
            <w:proofErr w:type="spellEnd"/>
            <w:r w:rsidRPr="00E51AFD">
              <w:rPr>
                <w:szCs w:val="24"/>
                <w:lang w:val="en-US"/>
              </w:rPr>
              <w:t xml:space="preserve"> </w:t>
            </w:r>
            <w:proofErr w:type="spellStart"/>
            <w:r w:rsidRPr="00E51AFD">
              <w:rPr>
                <w:szCs w:val="24"/>
                <w:lang w:val="en-US"/>
              </w:rPr>
              <w:t>Hutang</w:t>
            </w:r>
            <w:proofErr w:type="spellEnd"/>
            <w:r w:rsidRPr="00E51AFD">
              <w:rPr>
                <w:szCs w:val="24"/>
                <w:lang w:val="en-US"/>
              </w:rPr>
              <w:t xml:space="preserve"> </w:t>
            </w:r>
            <w:proofErr w:type="spellStart"/>
            <w:r w:rsidRPr="00E51AFD">
              <w:rPr>
                <w:szCs w:val="24"/>
                <w:lang w:val="en-US"/>
              </w:rPr>
              <w:t>berbeda</w:t>
            </w:r>
            <w:proofErr w:type="spellEnd"/>
            <w:r w:rsidRPr="00E51AFD">
              <w:rPr>
                <w:szCs w:val="24"/>
                <w:lang w:val="en-US"/>
              </w:rPr>
              <w:t xml:space="preserve"> </w:t>
            </w:r>
            <w:proofErr w:type="spellStart"/>
            <w:r w:rsidRPr="00E51AFD">
              <w:rPr>
                <w:szCs w:val="24"/>
                <w:lang w:val="en-US"/>
              </w:rPr>
              <w:t>dengan</w:t>
            </w:r>
            <w:proofErr w:type="spellEnd"/>
            <w:r w:rsidRPr="00E51AFD">
              <w:rPr>
                <w:szCs w:val="24"/>
                <w:lang w:val="en-US"/>
              </w:rPr>
              <w:t xml:space="preserve"> </w:t>
            </w:r>
            <w:proofErr w:type="spellStart"/>
            <w:r w:rsidRPr="00E51AFD">
              <w:rPr>
                <w:szCs w:val="24"/>
                <w:lang w:val="en-US"/>
              </w:rPr>
              <w:t>kedudukan</w:t>
            </w:r>
            <w:proofErr w:type="spellEnd"/>
            <w:r w:rsidRPr="00E51AFD">
              <w:rPr>
                <w:szCs w:val="24"/>
                <w:lang w:val="en-US"/>
              </w:rPr>
              <w:t xml:space="preserve"> </w:t>
            </w:r>
            <w:proofErr w:type="spellStart"/>
            <w:r w:rsidRPr="00E51AFD">
              <w:rPr>
                <w:szCs w:val="24"/>
                <w:lang w:val="en-US"/>
              </w:rPr>
              <w:t>Penyerah</w:t>
            </w:r>
            <w:proofErr w:type="spellEnd"/>
            <w:r w:rsidRPr="00E51AFD">
              <w:rPr>
                <w:szCs w:val="24"/>
                <w:lang w:val="en-US"/>
              </w:rPr>
              <w:t xml:space="preserve"> </w:t>
            </w:r>
            <w:proofErr w:type="spellStart"/>
            <w:r w:rsidRPr="00E51AFD">
              <w:rPr>
                <w:szCs w:val="24"/>
                <w:lang w:val="en-US"/>
              </w:rPr>
              <w:t>Piutang</w:t>
            </w:r>
            <w:proofErr w:type="spellEnd"/>
            <w:r w:rsidRPr="00E51AFD">
              <w:rPr>
                <w:szCs w:val="24"/>
                <w:lang w:val="en-US"/>
              </w:rPr>
              <w:t xml:space="preserve">, </w:t>
            </w:r>
            <w:proofErr w:type="spellStart"/>
            <w:r w:rsidRPr="00E51AFD">
              <w:rPr>
                <w:szCs w:val="24"/>
                <w:lang w:val="en-US"/>
              </w:rPr>
              <w:t>penyerahan</w:t>
            </w:r>
            <w:proofErr w:type="spellEnd"/>
            <w:r w:rsidRPr="00E51AFD">
              <w:rPr>
                <w:szCs w:val="24"/>
                <w:lang w:val="en-US"/>
              </w:rPr>
              <w:t xml:space="preserve"> </w:t>
            </w:r>
            <w:proofErr w:type="spellStart"/>
            <w:r w:rsidRPr="00E51AFD">
              <w:rPr>
                <w:szCs w:val="24"/>
                <w:lang w:val="en-US"/>
              </w:rPr>
              <w:t>dapat</w:t>
            </w:r>
            <w:proofErr w:type="spellEnd"/>
            <w:r w:rsidRPr="00E51AFD">
              <w:rPr>
                <w:szCs w:val="24"/>
                <w:lang w:val="en-US"/>
              </w:rPr>
              <w:t xml:space="preserve"> </w:t>
            </w:r>
            <w:proofErr w:type="spellStart"/>
            <w:r w:rsidRPr="00E51AFD">
              <w:rPr>
                <w:szCs w:val="24"/>
                <w:lang w:val="en-US"/>
              </w:rPr>
              <w:t>dilakukan</w:t>
            </w:r>
            <w:proofErr w:type="spellEnd"/>
            <w:r w:rsidRPr="00E51AFD">
              <w:rPr>
                <w:szCs w:val="24"/>
                <w:lang w:val="en-US"/>
              </w:rPr>
              <w:t xml:space="preserve"> </w:t>
            </w:r>
            <w:proofErr w:type="spellStart"/>
            <w:r w:rsidRPr="00E51AFD">
              <w:rPr>
                <w:szCs w:val="24"/>
                <w:lang w:val="en-US"/>
              </w:rPr>
              <w:t>kepada</w:t>
            </w:r>
            <w:proofErr w:type="spellEnd"/>
            <w:r w:rsidRPr="00E51AFD">
              <w:rPr>
                <w:szCs w:val="24"/>
                <w:lang w:val="en-US"/>
              </w:rPr>
              <w:t xml:space="preserve"> </w:t>
            </w:r>
            <w:proofErr w:type="spellStart"/>
            <w:r w:rsidRPr="00E51AFD">
              <w:rPr>
                <w:szCs w:val="24"/>
                <w:lang w:val="en-US"/>
              </w:rPr>
              <w:t>Panitia</w:t>
            </w:r>
            <w:proofErr w:type="spellEnd"/>
            <w:r w:rsidRPr="00E51AFD">
              <w:rPr>
                <w:szCs w:val="24"/>
                <w:lang w:val="en-US"/>
              </w:rPr>
              <w:t xml:space="preserve"> </w:t>
            </w:r>
            <w:proofErr w:type="spellStart"/>
            <w:r w:rsidRPr="00E51AFD">
              <w:rPr>
                <w:szCs w:val="24"/>
                <w:lang w:val="en-US"/>
              </w:rPr>
              <w:t>Cabang</w:t>
            </w:r>
            <w:proofErr w:type="spellEnd"/>
            <w:r w:rsidRPr="00E51AFD">
              <w:rPr>
                <w:szCs w:val="24"/>
                <w:lang w:val="en-US"/>
              </w:rPr>
              <w:t xml:space="preserve"> </w:t>
            </w:r>
            <w:proofErr w:type="spellStart"/>
            <w:r w:rsidRPr="00E51AFD">
              <w:rPr>
                <w:szCs w:val="24"/>
                <w:lang w:val="en-US"/>
              </w:rPr>
              <w:t>melalui</w:t>
            </w:r>
            <w:proofErr w:type="spellEnd"/>
            <w:r w:rsidRPr="00E51AFD">
              <w:rPr>
                <w:szCs w:val="24"/>
                <w:lang w:val="en-US"/>
              </w:rPr>
              <w:t xml:space="preserve"> KPKNL yang </w:t>
            </w:r>
            <w:proofErr w:type="spellStart"/>
            <w:r w:rsidRPr="00E51AFD">
              <w:rPr>
                <w:szCs w:val="24"/>
                <w:lang w:val="en-US"/>
              </w:rPr>
              <w:t>wilayah</w:t>
            </w:r>
            <w:proofErr w:type="spellEnd"/>
            <w:r w:rsidRPr="00E51AFD">
              <w:rPr>
                <w:szCs w:val="24"/>
                <w:lang w:val="en-US"/>
              </w:rPr>
              <w:t xml:space="preserve"> </w:t>
            </w:r>
            <w:proofErr w:type="spellStart"/>
            <w:r w:rsidRPr="00E51AFD">
              <w:rPr>
                <w:szCs w:val="24"/>
                <w:lang w:val="en-US"/>
              </w:rPr>
              <w:t>kerjanya</w:t>
            </w:r>
            <w:proofErr w:type="spellEnd"/>
            <w:r w:rsidRPr="00E51AFD">
              <w:rPr>
                <w:szCs w:val="24"/>
                <w:lang w:val="en-US"/>
              </w:rPr>
              <w:t xml:space="preserve"> </w:t>
            </w:r>
            <w:proofErr w:type="spellStart"/>
            <w:r w:rsidRPr="00E51AFD">
              <w:rPr>
                <w:szCs w:val="24"/>
                <w:lang w:val="en-US"/>
              </w:rPr>
              <w:t>meliputi</w:t>
            </w:r>
            <w:proofErr w:type="spellEnd"/>
            <w:r w:rsidRPr="00E51AFD">
              <w:rPr>
                <w:szCs w:val="24"/>
                <w:lang w:val="en-US"/>
              </w:rPr>
              <w:t xml:space="preserve"> </w:t>
            </w:r>
            <w:proofErr w:type="spellStart"/>
            <w:r w:rsidRPr="00E51AFD">
              <w:rPr>
                <w:szCs w:val="24"/>
                <w:lang w:val="en-US"/>
              </w:rPr>
              <w:t>domisili</w:t>
            </w:r>
            <w:proofErr w:type="spellEnd"/>
            <w:r w:rsidRPr="00E51AFD">
              <w:rPr>
                <w:szCs w:val="24"/>
                <w:lang w:val="en-US"/>
              </w:rPr>
              <w:t xml:space="preserve"> </w:t>
            </w:r>
            <w:proofErr w:type="spellStart"/>
            <w:r w:rsidRPr="00E51AFD">
              <w:rPr>
                <w:szCs w:val="24"/>
                <w:lang w:val="en-US"/>
              </w:rPr>
              <w:t>Penanggung</w:t>
            </w:r>
            <w:proofErr w:type="spellEnd"/>
            <w:r w:rsidRPr="00E51AFD">
              <w:rPr>
                <w:szCs w:val="24"/>
                <w:lang w:val="en-US"/>
              </w:rPr>
              <w:t xml:space="preserve"> </w:t>
            </w:r>
            <w:proofErr w:type="spellStart"/>
            <w:r w:rsidRPr="00E51AFD">
              <w:rPr>
                <w:szCs w:val="24"/>
                <w:lang w:val="en-US"/>
              </w:rPr>
              <w:t>Hutang</w:t>
            </w:r>
            <w:proofErr w:type="spellEnd"/>
            <w:r w:rsidRPr="00E51AFD">
              <w:rPr>
                <w:szCs w:val="24"/>
                <w:lang w:val="en-US"/>
              </w:rPr>
              <w:t xml:space="preserve"> </w:t>
            </w:r>
            <w:proofErr w:type="spellStart"/>
            <w:r w:rsidRPr="00E51AFD">
              <w:rPr>
                <w:szCs w:val="24"/>
                <w:lang w:val="en-US"/>
              </w:rPr>
              <w:t>dimaksud</w:t>
            </w:r>
            <w:proofErr w:type="spellEnd"/>
            <w:r w:rsidRPr="00E51AFD">
              <w:rPr>
                <w:szCs w:val="24"/>
                <w:lang w:val="en-US"/>
              </w:rPr>
              <w:t xml:space="preserve">. </w:t>
            </w:r>
          </w:p>
        </w:tc>
      </w:tr>
    </w:tbl>
    <w:p w:rsidR="00156486" w:rsidRPr="00E51AFD" w:rsidRDefault="00156486" w:rsidP="00156486">
      <w:pPr>
        <w:spacing w:line="360" w:lineRule="auto"/>
        <w:rPr>
          <w:szCs w:val="24"/>
          <w:lang w:val="en-US"/>
        </w:rPr>
      </w:pPr>
    </w:p>
    <w:p w:rsidR="00156486" w:rsidRPr="00E51AFD" w:rsidRDefault="00156486" w:rsidP="00156486">
      <w:pPr>
        <w:spacing w:line="360" w:lineRule="auto"/>
        <w:rPr>
          <w:b/>
          <w:sz w:val="20"/>
          <w:lang w:val="en-US"/>
        </w:rPr>
      </w:pPr>
    </w:p>
    <w:p w:rsidR="00156486" w:rsidRPr="00E51AFD" w:rsidRDefault="00156486" w:rsidP="00156486">
      <w:pPr>
        <w:spacing w:line="360" w:lineRule="auto"/>
        <w:rPr>
          <w:b/>
          <w:sz w:val="20"/>
          <w:lang w:val="en-US"/>
        </w:rPr>
      </w:pPr>
    </w:p>
    <w:bookmarkEnd w:id="0"/>
    <w:p w:rsidR="003E11C1" w:rsidRDefault="003E11C1"/>
    <w:sectPr w:rsidR="003E11C1" w:rsidSect="00156486">
      <w:headerReference w:type="default" r:id="rId6"/>
      <w:footerReference w:type="default" r:id="rId7"/>
      <w:pgSz w:w="11907" w:h="16839" w:code="9"/>
      <w:pgMar w:top="2268" w:right="1701" w:bottom="1701" w:left="2268" w:header="851" w:footer="106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1A" w:rsidRDefault="00156486">
    <w:pPr>
      <w:pStyle w:val="Footer"/>
      <w:jc w:val="center"/>
    </w:pPr>
  </w:p>
  <w:p w:rsidR="00CE6A1A" w:rsidRDefault="00156486">
    <w:pPr>
      <w:pStyle w:val="BodyText"/>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9840"/>
      <w:docPartObj>
        <w:docPartGallery w:val="Page Numbers (Top of Page)"/>
        <w:docPartUnique/>
      </w:docPartObj>
    </w:sdtPr>
    <w:sdtEndPr>
      <w:rPr>
        <w:noProof/>
      </w:rPr>
    </w:sdtEndPr>
    <w:sdtContent>
      <w:p w:rsidR="00CE6A1A" w:rsidRDefault="00156486">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CE6A1A" w:rsidRDefault="00156486" w:rsidP="00374881">
    <w:pPr>
      <w:pStyle w:val="Header"/>
      <w:tabs>
        <w:tab w:val="left" w:pos="4884"/>
      </w:tabs>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322"/>
    <w:multiLevelType w:val="hybridMultilevel"/>
    <w:tmpl w:val="25A8E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1478A"/>
    <w:multiLevelType w:val="hybridMultilevel"/>
    <w:tmpl w:val="25A8E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1B54ECA"/>
    <w:multiLevelType w:val="hybridMultilevel"/>
    <w:tmpl w:val="25A8E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3424D4A"/>
    <w:multiLevelType w:val="hybridMultilevel"/>
    <w:tmpl w:val="C69E4A8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38090011">
      <w:start w:val="1"/>
      <w:numFmt w:val="decimal"/>
      <w:lvlText w:val="%5)"/>
      <w:lvlJc w:val="left"/>
      <w:pPr>
        <w:ind w:left="720"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nsid w:val="2737131F"/>
    <w:multiLevelType w:val="hybridMultilevel"/>
    <w:tmpl w:val="25A8E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07928BD"/>
    <w:multiLevelType w:val="hybridMultilevel"/>
    <w:tmpl w:val="1B7E1D74"/>
    <w:lvl w:ilvl="0" w:tplc="0409000F">
      <w:start w:val="1"/>
      <w:numFmt w:val="decimal"/>
      <w:lvlText w:val="%1."/>
      <w:lvlJc w:val="left"/>
      <w:pPr>
        <w:ind w:left="720" w:hanging="360"/>
      </w:pPr>
      <w:rPr>
        <w:rFonts w:hint="default"/>
      </w:rPr>
    </w:lvl>
    <w:lvl w:ilvl="1" w:tplc="5D7CCA68">
      <w:start w:val="1"/>
      <w:numFmt w:val="decimal"/>
      <w:lvlText w:val="%2."/>
      <w:lvlJc w:val="left"/>
      <w:pPr>
        <w:ind w:left="1440" w:hanging="360"/>
      </w:pPr>
      <w:rPr>
        <w:rFonts w:hint="default"/>
      </w:rPr>
    </w:lvl>
    <w:lvl w:ilvl="2" w:tplc="722C92EE">
      <w:start w:val="1"/>
      <w:numFmt w:val="decimal"/>
      <w:lvlText w:val="(%3)"/>
      <w:lvlJc w:val="left"/>
      <w:pPr>
        <w:ind w:left="2370" w:hanging="390"/>
      </w:pPr>
      <w:rPr>
        <w:rFonts w:hint="default"/>
      </w:rPr>
    </w:lvl>
    <w:lvl w:ilvl="3" w:tplc="38090011">
      <w:start w:val="1"/>
      <w:numFmt w:val="decimal"/>
      <w:lvlText w:val="%4)"/>
      <w:lvlJc w:val="left"/>
      <w:pPr>
        <w:ind w:left="720" w:hanging="360"/>
      </w:pPr>
    </w:lvl>
    <w:lvl w:ilvl="4" w:tplc="D65C0F5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3358D"/>
    <w:multiLevelType w:val="hybridMultilevel"/>
    <w:tmpl w:val="25A8E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37F4807"/>
    <w:multiLevelType w:val="hybridMultilevel"/>
    <w:tmpl w:val="25A8E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47D2C61"/>
    <w:multiLevelType w:val="hybridMultilevel"/>
    <w:tmpl w:val="25A8E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8"/>
  </w:num>
  <w:num w:numId="5">
    <w:abstractNumId w:val="3"/>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86"/>
    <w:rsid w:val="00156486"/>
    <w:rsid w:val="003E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86"/>
    <w:pPr>
      <w:spacing w:after="0" w:line="240" w:lineRule="auto"/>
      <w:jc w:val="both"/>
    </w:pPr>
    <w:rPr>
      <w:rFonts w:ascii="Times New Roman" w:eastAsia="Times New Roman" w:hAnsi="Times New Roman" w:cs="Times New Roman"/>
      <w:sz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6486"/>
    <w:rPr>
      <w:szCs w:val="24"/>
    </w:rPr>
  </w:style>
  <w:style w:type="character" w:customStyle="1" w:styleId="BodyTextChar">
    <w:name w:val="Body Text Char"/>
    <w:basedOn w:val="DefaultParagraphFont"/>
    <w:link w:val="BodyText"/>
    <w:uiPriority w:val="1"/>
    <w:rsid w:val="00156486"/>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156486"/>
    <w:pPr>
      <w:ind w:left="1289" w:hanging="361"/>
    </w:pPr>
  </w:style>
  <w:style w:type="paragraph" w:customStyle="1" w:styleId="TableParagraph">
    <w:name w:val="Table Paragraph"/>
    <w:basedOn w:val="Normal"/>
    <w:uiPriority w:val="1"/>
    <w:qFormat/>
    <w:rsid w:val="00156486"/>
    <w:pPr>
      <w:spacing w:line="270" w:lineRule="exact"/>
    </w:pPr>
  </w:style>
  <w:style w:type="paragraph" w:styleId="Header">
    <w:name w:val="header"/>
    <w:basedOn w:val="Normal"/>
    <w:link w:val="HeaderChar"/>
    <w:uiPriority w:val="99"/>
    <w:unhideWhenUsed/>
    <w:rsid w:val="00156486"/>
    <w:pPr>
      <w:tabs>
        <w:tab w:val="center" w:pos="4513"/>
        <w:tab w:val="right" w:pos="9026"/>
      </w:tabs>
    </w:pPr>
  </w:style>
  <w:style w:type="character" w:customStyle="1" w:styleId="HeaderChar">
    <w:name w:val="Header Char"/>
    <w:basedOn w:val="DefaultParagraphFont"/>
    <w:link w:val="Header"/>
    <w:uiPriority w:val="99"/>
    <w:rsid w:val="00156486"/>
    <w:rPr>
      <w:rFonts w:ascii="Times New Roman" w:eastAsia="Times New Roman" w:hAnsi="Times New Roman" w:cs="Times New Roman"/>
      <w:sz w:val="24"/>
      <w:lang w:val="id"/>
    </w:rPr>
  </w:style>
  <w:style w:type="paragraph" w:styleId="Footer">
    <w:name w:val="footer"/>
    <w:basedOn w:val="Normal"/>
    <w:link w:val="FooterChar"/>
    <w:uiPriority w:val="99"/>
    <w:unhideWhenUsed/>
    <w:rsid w:val="00156486"/>
    <w:pPr>
      <w:tabs>
        <w:tab w:val="center" w:pos="4513"/>
        <w:tab w:val="right" w:pos="9026"/>
      </w:tabs>
    </w:pPr>
  </w:style>
  <w:style w:type="character" w:customStyle="1" w:styleId="FooterChar">
    <w:name w:val="Footer Char"/>
    <w:basedOn w:val="DefaultParagraphFont"/>
    <w:link w:val="Footer"/>
    <w:uiPriority w:val="99"/>
    <w:rsid w:val="00156486"/>
    <w:rPr>
      <w:rFonts w:ascii="Times New Roman" w:eastAsia="Times New Roman" w:hAnsi="Times New Roman" w:cs="Times New Roman"/>
      <w:sz w:val="24"/>
      <w:lang w:val="id"/>
    </w:rPr>
  </w:style>
  <w:style w:type="table" w:styleId="TableGrid">
    <w:name w:val="Table Grid"/>
    <w:basedOn w:val="TableNormal"/>
    <w:uiPriority w:val="39"/>
    <w:rsid w:val="0015648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56486"/>
    <w:rPr>
      <w:rFonts w:ascii="Times New Roman" w:eastAsia="Times New Roman" w:hAnsi="Times New Roman" w:cs="Times New Roman"/>
      <w:sz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86"/>
    <w:pPr>
      <w:spacing w:after="0" w:line="240" w:lineRule="auto"/>
      <w:jc w:val="both"/>
    </w:pPr>
    <w:rPr>
      <w:rFonts w:ascii="Times New Roman" w:eastAsia="Times New Roman" w:hAnsi="Times New Roman" w:cs="Times New Roman"/>
      <w:sz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6486"/>
    <w:rPr>
      <w:szCs w:val="24"/>
    </w:rPr>
  </w:style>
  <w:style w:type="character" w:customStyle="1" w:styleId="BodyTextChar">
    <w:name w:val="Body Text Char"/>
    <w:basedOn w:val="DefaultParagraphFont"/>
    <w:link w:val="BodyText"/>
    <w:uiPriority w:val="1"/>
    <w:rsid w:val="00156486"/>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156486"/>
    <w:pPr>
      <w:ind w:left="1289" w:hanging="361"/>
    </w:pPr>
  </w:style>
  <w:style w:type="paragraph" w:customStyle="1" w:styleId="TableParagraph">
    <w:name w:val="Table Paragraph"/>
    <w:basedOn w:val="Normal"/>
    <w:uiPriority w:val="1"/>
    <w:qFormat/>
    <w:rsid w:val="00156486"/>
    <w:pPr>
      <w:spacing w:line="270" w:lineRule="exact"/>
    </w:pPr>
  </w:style>
  <w:style w:type="paragraph" w:styleId="Header">
    <w:name w:val="header"/>
    <w:basedOn w:val="Normal"/>
    <w:link w:val="HeaderChar"/>
    <w:uiPriority w:val="99"/>
    <w:unhideWhenUsed/>
    <w:rsid w:val="00156486"/>
    <w:pPr>
      <w:tabs>
        <w:tab w:val="center" w:pos="4513"/>
        <w:tab w:val="right" w:pos="9026"/>
      </w:tabs>
    </w:pPr>
  </w:style>
  <w:style w:type="character" w:customStyle="1" w:styleId="HeaderChar">
    <w:name w:val="Header Char"/>
    <w:basedOn w:val="DefaultParagraphFont"/>
    <w:link w:val="Header"/>
    <w:uiPriority w:val="99"/>
    <w:rsid w:val="00156486"/>
    <w:rPr>
      <w:rFonts w:ascii="Times New Roman" w:eastAsia="Times New Roman" w:hAnsi="Times New Roman" w:cs="Times New Roman"/>
      <w:sz w:val="24"/>
      <w:lang w:val="id"/>
    </w:rPr>
  </w:style>
  <w:style w:type="paragraph" w:styleId="Footer">
    <w:name w:val="footer"/>
    <w:basedOn w:val="Normal"/>
    <w:link w:val="FooterChar"/>
    <w:uiPriority w:val="99"/>
    <w:unhideWhenUsed/>
    <w:rsid w:val="00156486"/>
    <w:pPr>
      <w:tabs>
        <w:tab w:val="center" w:pos="4513"/>
        <w:tab w:val="right" w:pos="9026"/>
      </w:tabs>
    </w:pPr>
  </w:style>
  <w:style w:type="character" w:customStyle="1" w:styleId="FooterChar">
    <w:name w:val="Footer Char"/>
    <w:basedOn w:val="DefaultParagraphFont"/>
    <w:link w:val="Footer"/>
    <w:uiPriority w:val="99"/>
    <w:rsid w:val="00156486"/>
    <w:rPr>
      <w:rFonts w:ascii="Times New Roman" w:eastAsia="Times New Roman" w:hAnsi="Times New Roman" w:cs="Times New Roman"/>
      <w:sz w:val="24"/>
      <w:lang w:val="id"/>
    </w:rPr>
  </w:style>
  <w:style w:type="table" w:styleId="TableGrid">
    <w:name w:val="Table Grid"/>
    <w:basedOn w:val="TableNormal"/>
    <w:uiPriority w:val="39"/>
    <w:rsid w:val="0015648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56486"/>
    <w:rPr>
      <w:rFonts w:ascii="Times New Roman" w:eastAsia="Times New Roman" w:hAnsi="Times New Roman" w:cs="Times New Roman"/>
      <w:sz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2022-08-19T05:11:00Z</dcterms:created>
  <dcterms:modified xsi:type="dcterms:W3CDTF">2022-08-19T05:11:00Z</dcterms:modified>
</cp:coreProperties>
</file>