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08" w:rsidRPr="0054344B" w:rsidRDefault="005E6A08" w:rsidP="005E6A08">
      <w:pPr>
        <w:pStyle w:val="Heading1"/>
        <w:rPr>
          <w:color w:val="000000" w:themeColor="text1"/>
        </w:rPr>
      </w:pPr>
      <w:r w:rsidRPr="0054344B">
        <w:rPr>
          <w:color w:val="000000" w:themeColor="text1"/>
        </w:rPr>
        <w:t>KATA PENGANTAR</w:t>
      </w:r>
    </w:p>
    <w:p w:rsidR="005E6A08" w:rsidRPr="0054344B" w:rsidRDefault="005E6A08" w:rsidP="005E6A08">
      <w:pPr>
        <w:pStyle w:val="JUDUL"/>
        <w:tabs>
          <w:tab w:val="left" w:pos="9000"/>
        </w:tabs>
        <w:spacing w:line="480" w:lineRule="auto"/>
        <w:ind w:right="119"/>
        <w:jc w:val="both"/>
        <w:rPr>
          <w:color w:val="000000" w:themeColor="text1"/>
          <w:lang w:val="id-ID"/>
        </w:rPr>
      </w:pPr>
      <w:r w:rsidRPr="0054344B">
        <w:rPr>
          <w:noProof/>
          <w:color w:val="000000" w:themeColor="text1"/>
        </w:rPr>
        <w:drawing>
          <wp:inline distT="0" distB="0" distL="0" distR="0" wp14:anchorId="0AD39E7F" wp14:editId="73743551">
            <wp:extent cx="4989195" cy="1320800"/>
            <wp:effectExtent l="0" t="0" r="1905" b="0"/>
            <wp:docPr id="25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08" w:rsidRPr="00181EFA" w:rsidRDefault="005E6A08" w:rsidP="005E6A08">
      <w:pPr>
        <w:pStyle w:val="NoSpacing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81EF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Artinya:</w:t>
      </w:r>
    </w:p>
    <w:p w:rsidR="005E6A08" w:rsidRPr="00181EFA" w:rsidRDefault="005E6A08" w:rsidP="005E6A08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1E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Pr="00181E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 orang-orang yang beriman, sukakah kamu Aku tunjukkan suatu perniagaan yang dapat menyelamatkan kamu dari azab yang pedih? (10)(Yaitu) kamu beriman kepada Allah dan Rasul-Nya dan berjihad di jalan Allah dengan harta dan jiwamu. Itulah yang lebih baik bagimu jika kamu mengetahuinya(11).” (QS. Ash-Shaff: 10-11).</w:t>
      </w:r>
    </w:p>
    <w:p w:rsidR="005E6A08" w:rsidRPr="0054344B" w:rsidRDefault="005E6A08" w:rsidP="005E6A08">
      <w:pPr>
        <w:pStyle w:val="NoSpacing"/>
        <w:jc w:val="both"/>
        <w:rPr>
          <w:i/>
          <w:color w:val="000000" w:themeColor="text1"/>
          <w:szCs w:val="24"/>
        </w:rPr>
      </w:pPr>
    </w:p>
    <w:p w:rsidR="005E6A08" w:rsidRPr="0054344B" w:rsidRDefault="005E6A08" w:rsidP="005E6A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Segala puji dan syukur penulis ucapkan kepada Allah SWT atas rahmat dan karunia-Nya sehingga penulis dapat melaksanakan penelitian dan menye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lesaikan penulisan bahan skripsi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ini dengan judul </w:t>
      </w:r>
      <w:r w:rsidRPr="005434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Penggunaan kitosan kulit udang vaname (</w:t>
      </w:r>
      <w:r w:rsidRPr="00DB1F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Litopenaeus vannamei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 sebagai pengawet pada str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oberi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</w:t>
      </w:r>
      <w:r w:rsidRPr="00DB1FC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Fragaria x ananassa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Duch.) dan tomat cherry (</w:t>
      </w:r>
      <w:r w:rsidRPr="00DB1FC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Solanum lycopersicum var.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Cerasiforme)”</w:t>
      </w:r>
      <w:r w:rsidRPr="005434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>ebagai syarat memperoleh gelar Sarjana Farmasi pada Fakultas Farmasi Universitas Muslim Nusantara Al-Washliyah Medan.</w:t>
      </w:r>
    </w:p>
    <w:p w:rsidR="005E6A08" w:rsidRPr="0054344B" w:rsidRDefault="005E6A08" w:rsidP="005E6A08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ab/>
        <w:t>Pada kesempatan ini penulis mengucapkan terimakasih yang sebesar-besarny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a kepada ayahanda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M.Thaleb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dan Ibunda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Jamaliah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dengan penuh kasih sayang dan senantiasa memberikan do’a, dukungan serta material kepada penulis d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alam menyelesaikan bahan skripsi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ini.</w:t>
      </w:r>
    </w:p>
    <w:p w:rsidR="005E6A08" w:rsidRPr="000D2898" w:rsidRDefault="005E6A08" w:rsidP="005E6A0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 juga 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gucapkan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terimakasih yang sebesar-besarnya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epada Bapak Dr. Ridwanto, M.Si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pembimbing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Ibu Anny Sartika Daulay, S.Si, M. Si selaku dosen penguji I, dan Ibu Dr. apt. Gabena Indrayani Dalimunthe, S. Si selaku dosen penguji II yang telah memberi waktu, 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>masukan, saran dan bimbingan selama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hingga selesainya bahan skripsi 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ini.</w:t>
      </w:r>
    </w:p>
    <w:p w:rsidR="005E6A08" w:rsidRPr="0054344B" w:rsidRDefault="005E6A08" w:rsidP="005E6A0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Pada kesempatan ini penulis juga mengucapkan terimakasih yang sebesar-besarnya kepada :</w:t>
      </w:r>
    </w:p>
    <w:p w:rsidR="005E6A08" w:rsidRPr="0054344B" w:rsidRDefault="005E6A08" w:rsidP="005E6A08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Bapak Dr. KRT. Hardi Mulyono K. Surbakti selaku Rektor Universitas Muslim Nusantara Al-Washliyah Medan</w:t>
      </w:r>
    </w:p>
    <w:p w:rsidR="005E6A08" w:rsidRPr="0054344B" w:rsidRDefault="005E6A08" w:rsidP="005E6A08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Ibu apt. Minda Sari Lubis,S.Farm., M.Si. selaku Dekan Farmasi Universitas Muslim Nusantara Al-Washliyah Medan</w:t>
      </w:r>
    </w:p>
    <w:p w:rsidR="005E6A08" w:rsidRPr="0054344B" w:rsidRDefault="005E6A08" w:rsidP="005E6A08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Bapak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apt. Haris Munandar Nasution, M.Si. selaku Ketua Program Studi Farmasi Universitas Muslim Nusantara Al-Washliyah Medan</w:t>
      </w:r>
    </w:p>
    <w:p w:rsidR="005E6A08" w:rsidRPr="0054344B" w:rsidRDefault="005E6A08" w:rsidP="005E6A08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Ibu Anny Sartika Daulay, S.Si, M.Si., selaku kepala laboratorium Farmasi Terpadu Universitas Muslim Nusantara Al-Washliyah Medan yang telah mengizinkan dan memberi fasilitas kepada penulis hingga penelitian ini selesai.</w:t>
      </w:r>
    </w:p>
    <w:p w:rsidR="005E6A08" w:rsidRDefault="005E6A08" w:rsidP="005E6A08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Bapak/Ibu Dosen Program Studi Farmasi Universitas Muslim Nusantara Al-Washliyah Medan yang telah mendidik dan membina penulis hingga dapat menyelesaikan pendidikan.</w:t>
      </w:r>
    </w:p>
    <w:p w:rsidR="005E6A08" w:rsidRPr="0054344B" w:rsidRDefault="005E6A08" w:rsidP="005E6A0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>Penul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menyadari bahwa skripsi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masih banyak kekurangan, oleh karena itu dengan segala kerendahan hati, penulis menerima kritik dan saran yang bersifat membangun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kesempurnaan bahan skripsi</w:t>
      </w:r>
      <w:r w:rsidRPr="0054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ini. 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Akhir kat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 penulis berharap semoga bahan skripsi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ini dapat bermanfaat bagi ilmu pengetahuan khususnya di bidang Farmasi.</w:t>
      </w:r>
    </w:p>
    <w:p w:rsidR="005E6A08" w:rsidRPr="007C4DE6" w:rsidRDefault="005E6A08" w:rsidP="005E6A0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Medan,  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September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2021</w:t>
      </w:r>
      <w:r w:rsidRPr="005434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Pr="007C4DE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Penulis</w:t>
      </w:r>
    </w:p>
    <w:p w:rsidR="005E6A08" w:rsidRDefault="005E6A08" w:rsidP="005E6A08">
      <w:pPr>
        <w:pStyle w:val="NoSpacing"/>
        <w:ind w:left="524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</w:p>
    <w:p w:rsidR="005E6A08" w:rsidRPr="007C4DE6" w:rsidRDefault="005E6A08" w:rsidP="005E6A08">
      <w:pPr>
        <w:pStyle w:val="NoSpacing"/>
        <w:ind w:left="5245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7C4DE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Nurul Safara</w:t>
      </w:r>
    </w:p>
    <w:p w:rsidR="0090442A" w:rsidRPr="005E6A08" w:rsidRDefault="0090442A" w:rsidP="005E6A08">
      <w:bookmarkStart w:id="0" w:name="_GoBack"/>
      <w:bookmarkEnd w:id="0"/>
    </w:p>
    <w:sectPr w:rsidR="0090442A" w:rsidRPr="005E6A08" w:rsidSect="005E082E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87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31CC" w:rsidRPr="00887C5C" w:rsidRDefault="005E6A08" w:rsidP="00887C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E"/>
    <w:rsid w:val="002717A0"/>
    <w:rsid w:val="00396BB8"/>
    <w:rsid w:val="005E082E"/>
    <w:rsid w:val="005E6A08"/>
    <w:rsid w:val="0090442A"/>
    <w:rsid w:val="00A61D41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0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  <w:style w:type="paragraph" w:styleId="NoSpacing">
    <w:name w:val="No Spacing"/>
    <w:link w:val="NoSpacingChar"/>
    <w:uiPriority w:val="1"/>
    <w:qFormat/>
    <w:rsid w:val="00A61D4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1D41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41"/>
  </w:style>
  <w:style w:type="paragraph" w:customStyle="1" w:styleId="JUDUL">
    <w:name w:val="JUDUL"/>
    <w:basedOn w:val="Normal"/>
    <w:link w:val="JUDULChar"/>
    <w:qFormat/>
    <w:rsid w:val="005E6A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E6A08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0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82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2E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lang w:val="id-ID"/>
    </w:rPr>
  </w:style>
  <w:style w:type="paragraph" w:styleId="NoSpacing">
    <w:name w:val="No Spacing"/>
    <w:link w:val="NoSpacingChar"/>
    <w:uiPriority w:val="1"/>
    <w:qFormat/>
    <w:rsid w:val="00A61D4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1D41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D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1D41"/>
  </w:style>
  <w:style w:type="paragraph" w:customStyle="1" w:styleId="JUDUL">
    <w:name w:val="JUDUL"/>
    <w:basedOn w:val="Normal"/>
    <w:link w:val="JUDULChar"/>
    <w:qFormat/>
    <w:rsid w:val="005E6A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E6A0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2021-09-13T14:22:00Z</dcterms:created>
  <dcterms:modified xsi:type="dcterms:W3CDTF">2021-09-13T14:22:00Z</dcterms:modified>
</cp:coreProperties>
</file>