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11" w:rsidRDefault="00A13DE2">
      <w:pPr>
        <w:spacing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E4C11" w:rsidRDefault="00BE4C11">
      <w:pPr>
        <w:spacing w:line="480" w:lineRule="auto"/>
        <w:jc w:val="center"/>
      </w:pP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Aghni, R, I. (2018). Fungsi Dan Jenis Media Pembelajaran Dalam Pembelajaran Akuntansi. 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Jurnal Pendidikan Akuntansi Indonesiai, </w:t>
      </w:r>
      <w:r>
        <w:rPr>
          <w:rFonts w:ascii="Times New Roman" w:hAnsi="Times New Roman" w:cs="Times New Roman"/>
          <w:sz w:val="24"/>
          <w:szCs w:val="24"/>
          <w:lang w:eastAsia="id-ID"/>
        </w:rPr>
        <w:t>16(1), 98-107.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Alawiah, N., &amp; Ichsan, M. (2017). Upaya Meningkatkan Hasil Belajar Matematika Dengan Menggunakan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Media Garis Bilangan.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Jurnal Pendidikan Guru Sekolah Dasar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4(1), 44-58.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Ananda, Y., &amp; Damri. (2021). Peningkatan Kemampuan Menentukan Nilai Tempat Bilangan Melalui Media Tangga Pintar Bagi Anak Kesulitan Belajar Berhitung Kelas IV di SDN 06 Batang Anai.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urnal Pendidikan Matematika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5(2), 1138-1146.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Kumullah, R., &amp; Mahmud, A. (2020). Pengembangan Media Dakon Matematika (Dakota) Pada Materi FPB Dan KPK Untuk Meningkatkan Minat Belajar Pada Siswa Kelas IV SD Inpres Paccerakkang.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Jurnal Ilmu Pendidikan Dasar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3(2), 319-325.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 xml:space="preserve">Lestari, L, W. (2021). Media Tangga Pintar (Smart Stair) Untuk Meningkatkan Pemahaman Siswa Pada Materi Satuan Alat Ukur.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Pemerintahan, Pembangunan dan Inovasi Daerah</w:t>
      </w:r>
      <w:r>
        <w:rPr>
          <w:rFonts w:ascii="Times New Roman" w:hAnsi="Times New Roman" w:cs="Times New Roman"/>
          <w:sz w:val="24"/>
          <w:szCs w:val="24"/>
        </w:rPr>
        <w:t>, 3(1), 24-31.</w:t>
      </w:r>
    </w:p>
    <w:p w:rsidR="00BE4C11" w:rsidRDefault="00A13DE2">
      <w:pPr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 xml:space="preserve">Ningsih, R, P., &amp; Syahrifuddin, N, L. (2020). </w:t>
      </w:r>
      <w:r>
        <w:rPr>
          <w:rFonts w:ascii="Times New Roman" w:hAnsi="Times New Roman" w:cs="Times New Roman"/>
          <w:sz w:val="24"/>
          <w:szCs w:val="24"/>
        </w:rPr>
        <w:t xml:space="preserve">Penerapan Teori Jerome Bruner Untuk Meningkatkan Hasil Belajar Matematika Siswa Kelas IV B SD Negeri 158 Pekanbaru.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Guru Sekolah Dasar</w:t>
      </w:r>
      <w:r>
        <w:rPr>
          <w:rFonts w:ascii="Times New Roman" w:hAnsi="Times New Roman" w:cs="Times New Roman"/>
          <w:sz w:val="24"/>
          <w:szCs w:val="24"/>
        </w:rPr>
        <w:t xml:space="preserve">, 9(1), 1-10. DOI: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  <w:lang w:eastAsia="id-ID"/>
          </w:rPr>
          <w:t>http://dx.doi.org/10.33578/j</w:t>
        </w:r>
        <w:r>
          <w:rPr>
            <w:rFonts w:ascii="Times New Roman" w:hAnsi="Times New Roman" w:cs="Times New Roman"/>
            <w:sz w:val="24"/>
            <w:szCs w:val="24"/>
            <w:u w:val="single"/>
            <w:lang w:eastAsia="id-ID"/>
          </w:rPr>
          <w:t>pfkip.v9i1.7363</w:t>
        </w:r>
      </w:hyperlink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lastRenderedPageBreak/>
        <w:t>Pradja, Novi Satria., &amp; Latif, Husna. (2018).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Pengaruh Penggunaan Media Bagan Tangga Satuan Panjang Terhadap Motivasi Belajar Dan Implikasinya Terhadap Hasil Belajar Siswa. 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Jurnal Penelitian Pendidikan dan Ekonomi, 15</w:t>
      </w:r>
      <w:r>
        <w:rPr>
          <w:rFonts w:ascii="Times New Roman" w:hAnsi="Times New Roman" w:cs="Times New Roman"/>
          <w:sz w:val="24"/>
          <w:szCs w:val="24"/>
          <w:lang w:eastAsia="id-ID"/>
        </w:rPr>
        <w:t>(2), 61-67. DOI: 10.</w:t>
      </w:r>
      <w:r>
        <w:rPr>
          <w:rFonts w:ascii="Times New Roman" w:hAnsi="Times New Roman" w:cs="Times New Roman"/>
          <w:sz w:val="24"/>
          <w:szCs w:val="24"/>
          <w:lang w:eastAsia="id-ID"/>
        </w:rPr>
        <w:t>25134/equi.v15i02.</w:t>
      </w:r>
    </w:p>
    <w:p w:rsidR="00BE4C11" w:rsidRDefault="00A13DE2">
      <w:pPr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 xml:space="preserve">Pujayastri, A. (2018). Model Remated (Realistic Mathematic Education): Meningkatkan Hasil Belajar Matematika Materi Pengukuran.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Pendidikan,</w:t>
      </w:r>
      <w:r>
        <w:rPr>
          <w:rFonts w:ascii="Times New Roman" w:hAnsi="Times New Roman" w:cs="Times New Roman"/>
          <w:sz w:val="24"/>
          <w:szCs w:val="24"/>
        </w:rPr>
        <w:t xml:space="preserve"> 2(2), 189-195. 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>Risnawati, Wibowo, A., &amp; Bahar. (2019). Pengaruh Penggunaan Media Dakon Ma</w:t>
      </w:r>
      <w:r>
        <w:rPr>
          <w:rFonts w:ascii="Times New Roman" w:hAnsi="Times New Roman" w:cs="Times New Roman"/>
          <w:sz w:val="24"/>
          <w:szCs w:val="24"/>
        </w:rPr>
        <w:t xml:space="preserve">tematika Terhadap Hasil Belajar Siswa Kelas Tinggi SD Di Kabupaten Gowa. </w:t>
      </w:r>
      <w:r>
        <w:rPr>
          <w:rFonts w:ascii="Times New Roman" w:hAnsi="Times New Roman" w:cs="Times New Roman"/>
          <w:i/>
          <w:iCs/>
          <w:sz w:val="24"/>
          <w:szCs w:val="24"/>
        </w:rPr>
        <w:t>PEPATUDZU</w:t>
      </w:r>
      <w:r>
        <w:rPr>
          <w:rFonts w:ascii="Times New Roman" w:hAnsi="Times New Roman" w:cs="Times New Roman"/>
          <w:sz w:val="24"/>
          <w:szCs w:val="24"/>
        </w:rPr>
        <w:t>, 15(2), 118-126.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Rizki, L, D., Yensy B, N, A., &amp; Rusdi. (2017). Perbandingan Hasil Belajar Antara Pembelajaran Dengan Penggunaan Media Manipulatif Dengan Pembelajaran Konven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sional.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Jurnal Pendidikan Pembelajaran Matematika Sekolah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1(1), 47-53.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 xml:space="preserve">Savriliana, V., Sundari, K., &amp; Budianti, Y. (2020). Media Dakota (Dakon Matematika) Sebagai Solusi Untuk Meningkatkan Hasil Belajar Matematika Siswa Sekolah Dasar.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Basicedu,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4(4), 1160-1166.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Sugiyono. (2017).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Metode Penelitian Pendidikan (Pendekatan Kuantitatf, Kualitatif dan R&amp;D)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Bandung: Alfabeta.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Sukarwati, N. (2017). Penerapan Metode Demonstrasi Untuk Meningkatkan Prestasi Belajar Matematika Siswa Pada Materi Pengukuran. 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Jurnal Pendidikan dan Pembelajaran Matematika</w:t>
      </w:r>
      <w:r>
        <w:rPr>
          <w:rFonts w:ascii="Times New Roman" w:hAnsi="Times New Roman" w:cs="Times New Roman"/>
          <w:sz w:val="24"/>
          <w:szCs w:val="24"/>
          <w:lang w:eastAsia="id-ID"/>
        </w:rPr>
        <w:t>, 3(1), 34-41.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Sukiman. (2019).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Pengembangan Media Pembelajaran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Jakarta: Rajawali Pers.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lastRenderedPageBreak/>
        <w:t xml:space="preserve">Sundayana. (2020).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Media Dan Alat Peraga Dalam Pembelajaran Matematika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Bandung: Alfabeta.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Suryani, N., Setiawan, A., &amp; 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Putria, A. (2020).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Media Pembelajaran Inovatif Dan Pengembangannya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Bandung: PT. Remaja Rosdakarya.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Susanto, A. (2013).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Teori Belajar &amp; Pembelajaran di Sekolah Dasar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Jakarta: Kencana.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Vermana, R, D., &amp; Mustika, H. (2020). Upaya Peningkatan Pemahaman Konse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p Matematika Melalui Penggunaan Alat Peraga Dakon.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Jurnal MATH-UMB.EDU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8(1), 48-53.</w:t>
      </w:r>
    </w:p>
    <w:p w:rsidR="00BE4C11" w:rsidRDefault="00A13DE2">
      <w:pPr>
        <w:spacing w:line="480" w:lineRule="auto"/>
        <w:ind w:left="709" w:hanging="700"/>
      </w:pPr>
      <w:r>
        <w:rPr>
          <w:rFonts w:ascii="Times New Roman" w:hAnsi="Times New Roman" w:cs="Times New Roman"/>
          <w:sz w:val="24"/>
          <w:szCs w:val="24"/>
        </w:rPr>
        <w:t xml:space="preserve">Wibowo, D, C., Fitri, A, H., Setiawan, B., &amp; Jiran, O, D. (2021). Peningkatan Hasil Belajar Siswa Menggunakan Media Dakon Matematika (Dakota).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Ilmiah Aquinas</w:t>
      </w:r>
      <w:r>
        <w:rPr>
          <w:rFonts w:ascii="Times New Roman" w:hAnsi="Times New Roman" w:cs="Times New Roman"/>
          <w:sz w:val="24"/>
          <w:szCs w:val="24"/>
        </w:rPr>
        <w:t>, 4(2),</w:t>
      </w:r>
      <w:r>
        <w:rPr>
          <w:rFonts w:ascii="Times New Roman" w:hAnsi="Times New Roman" w:cs="Times New Roman"/>
          <w:sz w:val="24"/>
          <w:szCs w:val="24"/>
        </w:rPr>
        <w:t xml:space="preserve"> 176-185.</w:t>
      </w:r>
    </w:p>
    <w:p w:rsidR="00BE4C11" w:rsidRDefault="00A13DE2">
      <w:pPr>
        <w:autoSpaceDE w:val="0"/>
        <w:autoSpaceDN w:val="0"/>
        <w:adjustRightInd w:val="0"/>
        <w:spacing w:line="480" w:lineRule="auto"/>
        <w:ind w:left="709" w:hanging="700"/>
      </w:pP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Yulianty, N. (2019). Kemampuan Pemahaman Konsep Matematika Siswa Dengan Pendekatan Pembelajaran Matematika Realistik.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Jurnal Pendidikan Matematika Raflesia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 4(1), 60-64.</w:t>
      </w:r>
    </w:p>
    <w:p w:rsidR="00BE4C11" w:rsidRDefault="00BE4C11"/>
    <w:sectPr w:rsidR="00BE4C1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11"/>
    <w:rsid w:val="00A13DE2"/>
    <w:rsid w:val="00B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line="240" w:lineRule="auto"/>
    </w:pPr>
    <w:rPr>
      <w:rFonts w:ascii="Times New Roman" w:eastAsia="SimSun" w:hAnsi="Times New Roman" w:cs="Times New Roman"/>
      <w:sz w:val="21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SimSun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line="240" w:lineRule="auto"/>
    </w:pPr>
    <w:rPr>
      <w:rFonts w:ascii="Times New Roman" w:eastAsia="SimSun" w:hAnsi="Times New Roman" w:cs="Times New Roman"/>
      <w:sz w:val="21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SimSu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33578/jpfkip.v9i1.7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berkah-3</cp:lastModifiedBy>
  <cp:revision>2</cp:revision>
  <dcterms:created xsi:type="dcterms:W3CDTF">2023-01-24T04:23:00Z</dcterms:created>
  <dcterms:modified xsi:type="dcterms:W3CDTF">2023-01-24T04:23:00Z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e9a7079ce730455db38eb3f86088d66c</vt:lpwstr>
  </property>
</Properties>
</file>