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4" w:rsidRPr="003E1D0A" w:rsidRDefault="006E3E54" w:rsidP="006E3E54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D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3E54" w:rsidRPr="003E1D0A" w:rsidRDefault="006E3E54" w:rsidP="006E3E54">
      <w:pPr>
        <w:spacing w:after="0" w:line="240" w:lineRule="auto"/>
        <w:ind w:left="709" w:hanging="709"/>
        <w:jc w:val="both"/>
        <w:outlineLvl w:val="0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Toc100263100"/>
      <w:bookmarkStart w:id="1" w:name="_Toc100284289"/>
      <w:bookmarkStart w:id="2" w:name="_Toc100285016"/>
      <w:r w:rsidRPr="003E1D0A">
        <w:rPr>
          <w:rFonts w:ascii="Times New Roman" w:hAnsi="Times New Roman" w:cs="Times New Roman"/>
          <w:sz w:val="24"/>
          <w:szCs w:val="24"/>
        </w:rPr>
        <w:t xml:space="preserve">Akhmad, N. (2019). Alprin. Keragaman budaya, Diperoleh dari </w:t>
      </w:r>
      <w:hyperlink r:id="rId8" w:anchor="v=onepage&amp;q=Kebudayaan%20Indonesia&amp;f=false" w:history="1">
        <w:r w:rsidRPr="003E1D0A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https://books.google.co.id/books?id=wUDYDwAAQBAJ&amp;printsec=frontcover&amp;dq=Kebudayaan+Indonesia&amp;hl=id&amp;sa=X&amp;redir_esc=y#v=onepage&amp;q=Kebudayaan%20Indonesia&amp;f=false</w:t>
        </w:r>
        <w:bookmarkEnd w:id="0"/>
        <w:bookmarkEnd w:id="1"/>
        <w:bookmarkEnd w:id="2"/>
      </w:hyperlink>
    </w:p>
    <w:p w:rsidR="006E3E54" w:rsidRPr="003E1D0A" w:rsidRDefault="006E3E54" w:rsidP="006E3E54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E1D0A">
        <w:rPr>
          <w:rFonts w:ascii="Times New Roman" w:hAnsi="Times New Roman"/>
          <w:sz w:val="24"/>
          <w:szCs w:val="24"/>
        </w:rPr>
        <w:t xml:space="preserve">Fauzan.,  &amp;  Lubis, M, A. (2020). </w:t>
      </w:r>
      <w:r w:rsidRPr="003E1D0A">
        <w:rPr>
          <w:rFonts w:ascii="Times New Roman" w:hAnsi="Times New Roman"/>
          <w:i/>
          <w:sz w:val="24"/>
          <w:szCs w:val="24"/>
        </w:rPr>
        <w:t>Perencanaan pembelajaran di SD/MI</w:t>
      </w:r>
      <w:r w:rsidRPr="003E1D0A">
        <w:rPr>
          <w:rFonts w:ascii="Times New Roman" w:hAnsi="Times New Roman"/>
          <w:sz w:val="24"/>
          <w:szCs w:val="24"/>
        </w:rPr>
        <w:t>. Jakarta. Kencana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Habibah, S, O. (2019). </w:t>
      </w:r>
      <w:r w:rsidRPr="003E1D0A">
        <w:rPr>
          <w:rFonts w:ascii="Times New Roman" w:hAnsi="Times New Roman"/>
          <w:i/>
          <w:sz w:val="24"/>
          <w:szCs w:val="24"/>
        </w:rPr>
        <w:t xml:space="preserve">Pengembangan bahan ajar lembar kerja peserta didik (lkpD berbasis budaya lokal lampung materi seni rupa mata pelajaran seni budaya dan prakarya (sbdp)kelas iv sd/Mi. </w:t>
      </w:r>
      <w:r w:rsidRPr="003E1D0A">
        <w:rPr>
          <w:rFonts w:ascii="Times New Roman" w:hAnsi="Times New Roman"/>
          <w:sz w:val="24"/>
          <w:szCs w:val="24"/>
        </w:rPr>
        <w:t>(Skripsi). FKIP, UIN Raden Intan, Lampung.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Hafid, A., Ahiri, J., Haq, P. (2014). </w:t>
      </w:r>
      <w:r w:rsidRPr="003E1D0A">
        <w:rPr>
          <w:rFonts w:ascii="Times New Roman" w:hAnsi="Times New Roman"/>
          <w:i/>
          <w:sz w:val="24"/>
          <w:szCs w:val="24"/>
        </w:rPr>
        <w:t>Konsep Dasar Ilmu Pendidikan</w:t>
      </w:r>
      <w:r w:rsidRPr="003E1D0A">
        <w:rPr>
          <w:rFonts w:ascii="Times New Roman" w:hAnsi="Times New Roman"/>
          <w:sz w:val="24"/>
          <w:szCs w:val="24"/>
        </w:rPr>
        <w:t>. Bandung: Alfabeta.</w:t>
      </w:r>
    </w:p>
    <w:p w:rsidR="006E3E54" w:rsidRPr="003E1D0A" w:rsidRDefault="006E3E54" w:rsidP="006E3E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Kosasih, E. (2021). </w:t>
      </w:r>
      <w:r w:rsidRPr="003E1D0A">
        <w:rPr>
          <w:rFonts w:ascii="Times New Roman" w:hAnsi="Times New Roman"/>
          <w:i/>
          <w:sz w:val="24"/>
          <w:szCs w:val="24"/>
        </w:rPr>
        <w:t>Pengembangan bahan ajar</w:t>
      </w:r>
      <w:r w:rsidRPr="003E1D0A">
        <w:rPr>
          <w:rFonts w:ascii="Times New Roman" w:hAnsi="Times New Roman"/>
          <w:sz w:val="24"/>
          <w:szCs w:val="24"/>
        </w:rPr>
        <w:t>. Jakarta. Pt bumi aksara.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Nasryah, C, E., &amp; Rahman, A, A. (2020). </w:t>
      </w:r>
      <w:r w:rsidRPr="003E1D0A">
        <w:rPr>
          <w:rFonts w:ascii="Times New Roman" w:hAnsi="Times New Roman"/>
          <w:i/>
          <w:sz w:val="24"/>
          <w:szCs w:val="24"/>
        </w:rPr>
        <w:t>ETHNOMATHEMATICS (Matematika dalam Perseftif Budaya)</w:t>
      </w:r>
      <w:r w:rsidRPr="003E1D0A">
        <w:rPr>
          <w:rFonts w:ascii="Times New Roman" w:hAnsi="Times New Roman"/>
          <w:sz w:val="24"/>
          <w:szCs w:val="24"/>
        </w:rPr>
        <w:t>. Jawa timur. Uwais Inspirasi Indonesia.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Nelawati., Meriyati., Putra, R, W, Y., Simatupang, A, R. “Pengembangan bahan ajar bercirikan etnomatematika suku komering materi bangun datar siswa sekolah dasar” </w:t>
      </w:r>
      <w:r w:rsidRPr="003E1D0A">
        <w:rPr>
          <w:rFonts w:ascii="Times New Roman" w:hAnsi="Times New Roman"/>
          <w:i/>
          <w:sz w:val="24"/>
          <w:szCs w:val="24"/>
        </w:rPr>
        <w:t>Prosibling Seminar Nasional Matematika dan Pendidikan Matematika.</w:t>
      </w:r>
      <w:r w:rsidRPr="003E1D0A">
        <w:rPr>
          <w:rFonts w:ascii="Times New Roman" w:hAnsi="Times New Roman"/>
          <w:sz w:val="24"/>
          <w:szCs w:val="24"/>
        </w:rPr>
        <w:t xml:space="preserve"> (413). Bandung.</w:t>
      </w:r>
    </w:p>
    <w:p w:rsidR="006E3E54" w:rsidRPr="003E1D0A" w:rsidRDefault="006E3E54" w:rsidP="006E3E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Pane, R, N., Sihotang, N, A, I. “Etnomatematika Pada Rumah Bolon Batak Toba” </w:t>
      </w:r>
      <w:r w:rsidRPr="003E1D0A">
        <w:rPr>
          <w:rFonts w:ascii="Times New Roman" w:hAnsi="Times New Roman" w:cs="Times New Roman"/>
          <w:i/>
          <w:sz w:val="24"/>
          <w:szCs w:val="24"/>
        </w:rPr>
        <w:t>Prisma, Prosiding Seminar Nasional Matematika</w:t>
      </w:r>
      <w:r w:rsidRPr="003E1D0A">
        <w:rPr>
          <w:rFonts w:ascii="Times New Roman" w:hAnsi="Times New Roman" w:cs="Times New Roman"/>
          <w:sz w:val="24"/>
          <w:szCs w:val="24"/>
        </w:rPr>
        <w:t>. (384-390). Medan</w:t>
      </w:r>
    </w:p>
    <w:p w:rsidR="006E3E54" w:rsidRPr="003E1D0A" w:rsidRDefault="006E3E54" w:rsidP="006E3E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3E54" w:rsidRPr="003E1D0A" w:rsidRDefault="006E3E54" w:rsidP="006E3E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Riduwan, (2010). </w:t>
      </w:r>
      <w:r w:rsidRPr="003E1D0A">
        <w:rPr>
          <w:rFonts w:ascii="Times New Roman" w:hAnsi="Times New Roman" w:cs="Times New Roman"/>
          <w:i/>
          <w:sz w:val="24"/>
          <w:szCs w:val="24"/>
        </w:rPr>
        <w:t>Belajar Mudah Penelitian Untuk Guru-Karyawan dan Peneliti Pemula</w:t>
      </w:r>
      <w:r w:rsidRPr="003E1D0A">
        <w:rPr>
          <w:rFonts w:ascii="Times New Roman" w:hAnsi="Times New Roman" w:cs="Times New Roman"/>
          <w:sz w:val="24"/>
          <w:szCs w:val="24"/>
        </w:rPr>
        <w:t>. Bandung: Alfabeta</w:t>
      </w:r>
    </w:p>
    <w:p w:rsidR="006E3E54" w:rsidRPr="003E1D0A" w:rsidRDefault="006E3E54" w:rsidP="006E3E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Rizky, R., Wibisono, T. (2012). </w:t>
      </w:r>
      <w:r w:rsidRPr="003E1D0A">
        <w:rPr>
          <w:rFonts w:ascii="Times New Roman" w:hAnsi="Times New Roman"/>
          <w:i/>
          <w:sz w:val="24"/>
          <w:szCs w:val="24"/>
        </w:rPr>
        <w:t>Mengenal seni &amp; budaya indonesia</w:t>
      </w:r>
      <w:r w:rsidRPr="003E1D0A">
        <w:rPr>
          <w:rFonts w:ascii="Times New Roman" w:hAnsi="Times New Roman"/>
          <w:sz w:val="24"/>
          <w:szCs w:val="24"/>
        </w:rPr>
        <w:t xml:space="preserve">. Diperoleh dari </w:t>
      </w:r>
      <w:hyperlink r:id="rId9" w:anchor="v=onepage&amp;q=Kebudayaan%20Indonesia&amp;f=false" w:history="1">
        <w:r w:rsidRPr="003E1D0A">
          <w:rPr>
            <w:rStyle w:val="Hyperlink"/>
            <w:rFonts w:ascii="Times New Roman" w:hAnsi="Times New Roman"/>
            <w:sz w:val="24"/>
            <w:szCs w:val="24"/>
          </w:rPr>
          <w:t>https://books.google.co.id/books?id=0fQGCgAAQBAJ&amp;printsec=frontcover&amp;dq=Kebudayaan+Indonesia&amp;hl=id&amp;sa=X&amp;redir_esc=y#v=onepage&amp;q=Kebudayaan%20Indonesia&amp;f=false</w:t>
        </w:r>
      </w:hyperlink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>Rokhnawati, A., Asih, I., &amp; Pamungkas, A, S. (2019). “Pengmbangan Bahan Ajar Rainbow Book Pada Materi Bangun Datar Kelas IV”. Supremum Journal of Mathematics Education. 3 (2), h. 85, 94, 86.</w:t>
      </w:r>
    </w:p>
    <w:p w:rsidR="006E3E54" w:rsidRDefault="006E3E54" w:rsidP="006E3E54">
      <w:pPr>
        <w:spacing w:line="240" w:lineRule="auto"/>
        <w:ind w:left="709" w:hanging="709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Saidah, K., Damariswana, R. (2019). Pengembangan bahan ajar materi dongeng berbasis kearifan lokal jawa timur bagi siswa kelas III SD. Jurnal pendidikan dan pengembangan, 9(02), 78-80. DOI: </w:t>
      </w:r>
      <w:hyperlink r:id="rId10" w:history="1">
        <w:r w:rsidRPr="003E1D0A">
          <w:rPr>
            <w:rStyle w:val="Hyperlink"/>
            <w:rFonts w:ascii="Times New Roman" w:hAnsi="Times New Roman"/>
            <w:sz w:val="24"/>
            <w:szCs w:val="24"/>
          </w:rPr>
          <w:t>http://doi.org/10.25273/pe.v9i1.4320</w:t>
        </w:r>
      </w:hyperlink>
    </w:p>
    <w:p w:rsidR="006E3E54" w:rsidRPr="006E3E54" w:rsidRDefault="006E3E54" w:rsidP="006E3E54">
      <w:pPr>
        <w:spacing w:line="240" w:lineRule="auto"/>
        <w:ind w:left="709" w:hanging="709"/>
        <w:jc w:val="both"/>
        <w:rPr>
          <w:rStyle w:val="Hyperlink"/>
          <w:rFonts w:ascii="Times New Roman" w:hAnsi="Times New Roman"/>
          <w:sz w:val="24"/>
          <w:szCs w:val="24"/>
          <w:lang w:val="en-US"/>
        </w:rPr>
      </w:pPr>
      <w:r w:rsidRPr="00D21B7D">
        <w:rPr>
          <w:rStyle w:val="Hyperlink"/>
          <w:rFonts w:ascii="Times New Roman" w:hAnsi="Times New Roman"/>
          <w:sz w:val="24"/>
          <w:szCs w:val="24"/>
        </w:rPr>
        <w:lastRenderedPageBreak/>
        <w:t>Sugiyono.</w:t>
      </w:r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D21B7D">
        <w:rPr>
          <w:rStyle w:val="Hyperlink"/>
          <w:rFonts w:ascii="Times New Roman" w:hAnsi="Times New Roman"/>
          <w:sz w:val="24"/>
          <w:szCs w:val="24"/>
        </w:rPr>
        <w:t>(201</w:t>
      </w:r>
      <w:r>
        <w:rPr>
          <w:rStyle w:val="Hyperlink"/>
          <w:rFonts w:ascii="Times New Roman" w:hAnsi="Times New Roman"/>
          <w:sz w:val="24"/>
          <w:szCs w:val="24"/>
        </w:rPr>
        <w:t xml:space="preserve">7). </w:t>
      </w:r>
      <w:r w:rsidRPr="00D21B7D">
        <w:rPr>
          <w:rStyle w:val="Hyperlink"/>
          <w:rFonts w:ascii="Times New Roman" w:hAnsi="Times New Roman"/>
          <w:i/>
          <w:sz w:val="24"/>
          <w:szCs w:val="24"/>
        </w:rPr>
        <w:t>Metode Penelitian &amp; Pengembangan Research and Development.</w:t>
      </w:r>
      <w:r>
        <w:rPr>
          <w:rStyle w:val="Hyperlink"/>
          <w:rFonts w:ascii="Times New Roman" w:hAnsi="Times New Roman"/>
          <w:sz w:val="24"/>
          <w:szCs w:val="24"/>
        </w:rPr>
        <w:t xml:space="preserve"> Bandung : Alfabeth</w:t>
      </w:r>
      <w:bookmarkStart w:id="3" w:name="_GoBack"/>
      <w:bookmarkEnd w:id="3"/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Sukamdinata, N, S. (2017). </w:t>
      </w:r>
      <w:r w:rsidRPr="003E1D0A">
        <w:rPr>
          <w:rFonts w:ascii="Times New Roman" w:hAnsi="Times New Roman"/>
          <w:i/>
          <w:sz w:val="24"/>
          <w:szCs w:val="24"/>
        </w:rPr>
        <w:t>Metode Penelitian Pendidikan</w:t>
      </w:r>
      <w:r w:rsidRPr="003E1D0A">
        <w:rPr>
          <w:rFonts w:ascii="Times New Roman" w:hAnsi="Times New Roman"/>
          <w:sz w:val="24"/>
          <w:szCs w:val="24"/>
        </w:rPr>
        <w:t>. Bandung. PT Remaja Rosdakarya.</w:t>
      </w:r>
    </w:p>
    <w:p w:rsidR="006E3E54" w:rsidRPr="00D21B7D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u w:val="single"/>
        </w:rPr>
      </w:pPr>
      <w:r w:rsidRPr="003E1D0A">
        <w:rPr>
          <w:rFonts w:ascii="Times New Roman" w:hAnsi="Times New Roman"/>
          <w:sz w:val="24"/>
          <w:szCs w:val="24"/>
        </w:rPr>
        <w:t xml:space="preserve">Sukmawarti., Pulungan, A, J. (2020). Pengembangan bahan ajar matematika SD bernuansa rumah adat melayu. JP2 MIPA. 5(1) 35-36. DOI: </w:t>
      </w:r>
      <w:hyperlink r:id="rId11" w:history="1">
        <w:r w:rsidRPr="003E1D0A">
          <w:rPr>
            <w:rStyle w:val="Hyperlink"/>
            <w:rFonts w:ascii="Times New Roman" w:hAnsi="Times New Roman"/>
            <w:sz w:val="24"/>
            <w:szCs w:val="24"/>
          </w:rPr>
          <w:t>https://doi.org/10.32696/jp2mipa.v5i1.534</w:t>
        </w:r>
      </w:hyperlink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Susanto, A. (2013). </w:t>
      </w:r>
      <w:r w:rsidRPr="003E1D0A">
        <w:rPr>
          <w:rFonts w:ascii="Times New Roman" w:hAnsi="Times New Roman"/>
          <w:i/>
          <w:sz w:val="24"/>
          <w:szCs w:val="24"/>
        </w:rPr>
        <w:t>teori belajar &amp; pembelajaran di sekolah dasar</w:t>
      </w:r>
      <w:r w:rsidRPr="003E1D0A">
        <w:rPr>
          <w:rFonts w:ascii="Times New Roman" w:hAnsi="Times New Roman"/>
          <w:sz w:val="24"/>
          <w:szCs w:val="24"/>
        </w:rPr>
        <w:t>. Prenademedia group.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Syar, N, I. (2014). Iklim tropis dan uniknya bentuk rumah tradisional nusantara. Diperoleh dari </w:t>
      </w:r>
      <w:hyperlink r:id="rId12" w:anchor="v=onepage&amp;q=Bentuk%20rumah%20adat%20toba&amp;f=false" w:history="1">
        <w:r w:rsidRPr="003E1D0A">
          <w:rPr>
            <w:rStyle w:val="Hyperlink"/>
            <w:rFonts w:ascii="Times New Roman" w:hAnsi="Times New Roman"/>
            <w:sz w:val="24"/>
            <w:szCs w:val="24"/>
          </w:rPr>
          <w:t>https://books.google.co.id/books?id=3yHCDwAAQBAJ&amp;printsec=frontcover&amp;dq=Bentuk+rumah+adat+toba&amp;hl=id&amp;sa=X&amp;redir_esc=y#v=onepage&amp;q=Bentuk%20rumah%20adat%20toba&amp;f=false</w:t>
        </w:r>
      </w:hyperlink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Wijaya, C., Amiruddin. (2019). </w:t>
      </w:r>
      <w:r w:rsidRPr="003E1D0A">
        <w:rPr>
          <w:rFonts w:ascii="Times New Roman" w:hAnsi="Times New Roman"/>
          <w:i/>
          <w:sz w:val="24"/>
          <w:szCs w:val="24"/>
        </w:rPr>
        <w:t>Ilmu pendidikan, konsep, teori dan aplikasinya</w:t>
      </w:r>
      <w:r w:rsidRPr="003E1D0A">
        <w:rPr>
          <w:rFonts w:ascii="Times New Roman" w:hAnsi="Times New Roman"/>
          <w:sz w:val="24"/>
          <w:szCs w:val="24"/>
        </w:rPr>
        <w:t>. Medan. LPPPI.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>Wulantina, E., &amp; Maskar, S. (2019). pengembangan bahan ajar matematika berbasis lampungnese etnomatematika. VOL,9. (2) h. 72.</w:t>
      </w:r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D0A">
        <w:rPr>
          <w:rFonts w:ascii="Times New Roman" w:hAnsi="Times New Roman"/>
          <w:sz w:val="24"/>
          <w:szCs w:val="24"/>
        </w:rPr>
        <w:t xml:space="preserve">Yanti, R, P., (2019).KUPAS TUNTAS GEOMETRI &amp; DIMENSI TIGA. Diperoleh dari </w:t>
      </w:r>
      <w:hyperlink r:id="rId13" w:anchor="v=onepage&amp;q=Geometri%20bangun%20datar&amp;f=false" w:history="1">
        <w:r w:rsidRPr="003E1D0A">
          <w:rPr>
            <w:rStyle w:val="Hyperlink"/>
            <w:rFonts w:ascii="Times New Roman" w:hAnsi="Times New Roman"/>
            <w:sz w:val="24"/>
            <w:szCs w:val="24"/>
          </w:rPr>
          <w:t>https://books.google.co.id/books?id=0dBEEAAAQBAJ&amp;printsec=frontcover&amp;dq=Geometri+bangun+datar&amp;hl=id&amp;sa=X&amp;redir_esc=y#v=onepage&amp;q=Geometri%20bangun%20datar&amp;f=false</w:t>
        </w:r>
      </w:hyperlink>
    </w:p>
    <w:p w:rsidR="006E3E54" w:rsidRPr="003E1D0A" w:rsidRDefault="006E3E54" w:rsidP="006E3E5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3E1D0A">
        <w:rPr>
          <w:rFonts w:ascii="Times New Roman" w:hAnsi="Times New Roman"/>
          <w:sz w:val="24"/>
          <w:szCs w:val="24"/>
        </w:rPr>
        <w:t>Yuberti. (2014). teori pembelajaran dan pengembangan bahan ajar dalam pendidikan. Kota. Anugrah utama raharja.</w:t>
      </w:r>
    </w:p>
    <w:p w:rsidR="006E3E54" w:rsidRPr="003E1D0A" w:rsidRDefault="006E3E54" w:rsidP="006E3E54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1D4" w:rsidRPr="007B438F" w:rsidRDefault="007B438F" w:rsidP="007B438F">
      <w:pPr>
        <w:pStyle w:val="BodyText"/>
        <w:spacing w:line="480" w:lineRule="auto"/>
        <w:ind w:left="720" w:hanging="360"/>
        <w:jc w:val="both"/>
      </w:pPr>
      <w:r w:rsidRPr="007B438F">
        <w:t xml:space="preserve"> </w:t>
      </w:r>
    </w:p>
    <w:sectPr w:rsidR="007221D4" w:rsidRPr="007B438F" w:rsidSect="007221D4">
      <w:headerReference w:type="default" r:id="rId14"/>
      <w:footerReference w:type="default" r:id="rId15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42" w:rsidRDefault="00F95542" w:rsidP="006E3E54">
      <w:pPr>
        <w:spacing w:after="0" w:line="240" w:lineRule="auto"/>
      </w:pPr>
      <w:r>
        <w:separator/>
      </w:r>
    </w:p>
  </w:endnote>
  <w:endnote w:type="continuationSeparator" w:id="0">
    <w:p w:rsidR="00F95542" w:rsidRDefault="00F95542" w:rsidP="006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F95542">
    <w:pPr>
      <w:pStyle w:val="Footer"/>
      <w:jc w:val="center"/>
    </w:pPr>
  </w:p>
  <w:p w:rsidR="00173581" w:rsidRDefault="00F95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42" w:rsidRDefault="00F95542" w:rsidP="006E3E54">
      <w:pPr>
        <w:spacing w:after="0" w:line="240" w:lineRule="auto"/>
      </w:pPr>
      <w:r>
        <w:separator/>
      </w:r>
    </w:p>
  </w:footnote>
  <w:footnote w:type="continuationSeparator" w:id="0">
    <w:p w:rsidR="00F95542" w:rsidRDefault="00F95542" w:rsidP="006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F95542">
    <w:pPr>
      <w:pStyle w:val="Header"/>
      <w:jc w:val="right"/>
    </w:pPr>
  </w:p>
  <w:p w:rsidR="00173581" w:rsidRDefault="00F95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B"/>
    <w:rsid w:val="006553BC"/>
    <w:rsid w:val="006E3E54"/>
    <w:rsid w:val="007221D4"/>
    <w:rsid w:val="007B438F"/>
    <w:rsid w:val="009431C9"/>
    <w:rsid w:val="009D62F0"/>
    <w:rsid w:val="00C4681A"/>
    <w:rsid w:val="00CF0EB4"/>
    <w:rsid w:val="00D44167"/>
    <w:rsid w:val="00E2693E"/>
    <w:rsid w:val="00F7351B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67"/>
    <w:pPr>
      <w:keepNext/>
      <w:keepLines/>
      <w:spacing w:before="240" w:after="0" w:line="256" w:lineRule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51B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44167"/>
    <w:rPr>
      <w:rFonts w:ascii="Calibri Light" w:eastAsia="SimSun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1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693E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E2693E"/>
    <w:pPr>
      <w:spacing w:after="100"/>
    </w:pPr>
  </w:style>
  <w:style w:type="paragraph" w:styleId="TOC2">
    <w:name w:val="toc 2"/>
    <w:basedOn w:val="Normal"/>
    <w:next w:val="Normal"/>
    <w:uiPriority w:val="39"/>
    <w:rsid w:val="00E2693E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C4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C46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7221D4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6553BC"/>
    <w:pPr>
      <w:spacing w:line="259" w:lineRule="auto"/>
      <w:outlineLvl w:val="9"/>
    </w:pPr>
  </w:style>
  <w:style w:type="paragraph" w:styleId="TOC3">
    <w:name w:val="toc 3"/>
    <w:basedOn w:val="Normal"/>
    <w:next w:val="Normal"/>
    <w:uiPriority w:val="39"/>
    <w:rsid w:val="006553B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rsid w:val="006553B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55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53BC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553B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67"/>
    <w:pPr>
      <w:keepNext/>
      <w:keepLines/>
      <w:spacing w:before="240" w:after="0" w:line="256" w:lineRule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51B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44167"/>
    <w:rPr>
      <w:rFonts w:ascii="Calibri Light" w:eastAsia="SimSun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1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693E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E2693E"/>
    <w:pPr>
      <w:spacing w:after="100"/>
    </w:pPr>
  </w:style>
  <w:style w:type="paragraph" w:styleId="TOC2">
    <w:name w:val="toc 2"/>
    <w:basedOn w:val="Normal"/>
    <w:next w:val="Normal"/>
    <w:uiPriority w:val="39"/>
    <w:rsid w:val="00E2693E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C4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C46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7221D4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6553BC"/>
    <w:pPr>
      <w:spacing w:line="259" w:lineRule="auto"/>
      <w:outlineLvl w:val="9"/>
    </w:pPr>
  </w:style>
  <w:style w:type="paragraph" w:styleId="TOC3">
    <w:name w:val="toc 3"/>
    <w:basedOn w:val="Normal"/>
    <w:next w:val="Normal"/>
    <w:uiPriority w:val="39"/>
    <w:rsid w:val="006553B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rsid w:val="006553B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55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53BC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553B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id=wUDYDwAAQBAJ&amp;printsec=frontcover&amp;dq=Kebudayaan+Indonesia&amp;hl=id&amp;sa=X&amp;redir_esc=y" TargetMode="External"/><Relationship Id="rId13" Type="http://schemas.openxmlformats.org/officeDocument/2006/relationships/hyperlink" Target="https://books.google.co.id/books?id=0dBEEAAAQBAJ&amp;printsec=frontcover&amp;dq=Geometri+bangun+datar&amp;hl=id&amp;sa=X&amp;redir_esc=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s.google.co.id/books?id=3yHCDwAAQBAJ&amp;printsec=frontcover&amp;dq=Bentuk+rumah+adat+toba&amp;hl=id&amp;sa=X&amp;redir_esc=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2696/jp2mipa.v5i1.5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25273/pe.v9i1.4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.id/books?id=0fQGCgAAQBAJ&amp;printsec=frontcover&amp;dq=Kebudayaan+Indonesia&amp;hl=id&amp;sa=X&amp;redir_esc=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2023-03-12T09:01:00Z</dcterms:created>
  <dcterms:modified xsi:type="dcterms:W3CDTF">2023-03-12T09:01:00Z</dcterms:modified>
</cp:coreProperties>
</file>