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D" w:rsidRPr="00D1166E" w:rsidRDefault="0072040D" w:rsidP="0072040D">
      <w:pPr>
        <w:spacing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en-ID"/>
        </w:rPr>
      </w:pPr>
      <w:r w:rsidRPr="00D1166E">
        <w:rPr>
          <w:rFonts w:ascii="Times New Roman" w:eastAsia="Times New Roman" w:hAnsi="Times New Roman"/>
          <w:b/>
          <w:sz w:val="24"/>
          <w:szCs w:val="24"/>
          <w:lang w:eastAsia="en-ID"/>
        </w:rPr>
        <w:t>DAFTAR PUSTAKA</w:t>
      </w:r>
    </w:p>
    <w:p w:rsidR="0072040D" w:rsidRDefault="0072040D" w:rsidP="0072040D">
      <w:pPr>
        <w:spacing w:line="48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en-US" w:eastAsia="en-ID"/>
        </w:rPr>
      </w:pPr>
    </w:p>
    <w:p w:rsidR="0072040D" w:rsidRDefault="0072040D" w:rsidP="0072040D">
      <w:pPr>
        <w:spacing w:after="240" w:line="240" w:lineRule="auto"/>
        <w:ind w:left="720" w:hanging="720"/>
        <w:jc w:val="both"/>
        <w:rPr>
          <w:rStyle w:val="Hyperlink"/>
          <w:rFonts w:ascii="Times New Roman" w:eastAsia="Times New Roman" w:hAnsi="Times New Roman"/>
          <w:i/>
          <w:sz w:val="24"/>
          <w:szCs w:val="24"/>
          <w:lang w:val="en-US"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Arfinanti nurul,Masyitoh dewi</w:t>
      </w:r>
      <w:r w:rsidRPr="008C4D8D">
        <w:rPr>
          <w:rFonts w:ascii="Times New Roman" w:eastAsia="Times New Roman" w:hAnsi="Times New Roman"/>
          <w:sz w:val="24"/>
          <w:szCs w:val="24"/>
          <w:lang w:eastAsia="en-ID"/>
        </w:rPr>
        <w:t xml:space="preserve"> (2021) ‘</w:t>
      </w:r>
      <w:r w:rsidRPr="008C4D8D">
        <w:rPr>
          <w:rFonts w:ascii="Times New Roman" w:eastAsia="Times New Roman" w:hAnsi="Times New Roman"/>
          <w:i/>
          <w:sz w:val="24"/>
          <w:szCs w:val="24"/>
          <w:lang w:eastAsia="en-ID"/>
        </w:rPr>
        <w:t>Analisis Pelaksanaan Pembelajaran Tatap Muka Terbatas (PTMT) Pada Era New Normal Terhadap Hasil Belajar Matematika Siswa Ma02drasah Aliyah’</w:t>
      </w:r>
      <w:r w:rsidRPr="008C4D8D">
        <w:rPr>
          <w:rFonts w:ascii="Times New Roman" w:eastAsia="Times New Roman" w:hAnsi="Times New Roman"/>
          <w:sz w:val="24"/>
          <w:szCs w:val="24"/>
          <w:lang w:eastAsia="en-ID"/>
        </w:rPr>
        <w:t xml:space="preserve">, Volume 13 Nomor 2, </w:t>
      </w:r>
      <w:r>
        <w:fldChar w:fldCharType="begin"/>
      </w:r>
      <w:r>
        <w:instrText xml:space="preserve"> HYPERLINK "https://journal.unismuh.ac.id/index.php/sigma" </w:instrText>
      </w:r>
      <w:r>
        <w:fldChar w:fldCharType="separate"/>
      </w:r>
      <w:r w:rsidRPr="008C4D8D">
        <w:rPr>
          <w:rStyle w:val="Hyperlink"/>
          <w:rFonts w:ascii="Times New Roman" w:eastAsia="Times New Roman" w:hAnsi="Times New Roman"/>
          <w:i/>
          <w:sz w:val="24"/>
          <w:szCs w:val="24"/>
          <w:lang w:eastAsia="en-ID"/>
        </w:rPr>
        <w:t>https://journal.unismuh.ac.id/index.php/sigma</w:t>
      </w:r>
      <w:r>
        <w:rPr>
          <w:rStyle w:val="Hyperlink"/>
          <w:rFonts w:ascii="Times New Roman" w:eastAsia="Times New Roman" w:hAnsi="Times New Roman"/>
          <w:i/>
          <w:color w:val="auto"/>
          <w:sz w:val="24"/>
          <w:szCs w:val="24"/>
          <w:u w:val="none"/>
          <w:lang w:eastAsia="en-ID"/>
        </w:rPr>
        <w:fldChar w:fldCharType="end"/>
      </w:r>
    </w:p>
    <w:p w:rsidR="0072040D" w:rsidRDefault="0072040D" w:rsidP="0072040D">
      <w:pPr>
        <w:spacing w:after="24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en-US"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Ambiyar. (2020</w:t>
      </w:r>
      <w:r w:rsidRPr="008C4D8D">
        <w:rPr>
          <w:rFonts w:ascii="Times New Roman" w:eastAsia="Times New Roman" w:hAnsi="Times New Roman"/>
          <w:sz w:val="24"/>
          <w:szCs w:val="24"/>
          <w:lang w:eastAsia="en-ID"/>
        </w:rPr>
        <w:t xml:space="preserve">) </w:t>
      </w:r>
      <w:r w:rsidRPr="008C4D8D">
        <w:rPr>
          <w:rFonts w:ascii="Times New Roman" w:eastAsia="Times New Roman" w:hAnsi="Times New Roman"/>
          <w:i/>
          <w:sz w:val="24"/>
          <w:szCs w:val="24"/>
          <w:lang w:eastAsia="en-ID"/>
        </w:rPr>
        <w:t>Pengaruh Kemandirian Belajar (Self Regulated Learning) Terhadap Hasil Belajar Mahasiswa Pada Mata Kuliah Struktur Aljabar</w:t>
      </w:r>
      <w:r w:rsidRPr="008C4D8D">
        <w:rPr>
          <w:rFonts w:ascii="Times New Roman" w:eastAsia="Times New Roman" w:hAnsi="Times New Roman"/>
          <w:sz w:val="24"/>
          <w:szCs w:val="24"/>
          <w:lang w:eastAsia="en-ID"/>
        </w:rPr>
        <w:t xml:space="preserve"> Vol. 3.No. 1,Januari-April</w:t>
      </w:r>
    </w:p>
    <w:p w:rsidR="0072040D" w:rsidRDefault="0072040D" w:rsidP="0072040D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F2825">
        <w:rPr>
          <w:rFonts w:ascii="Times New Roman" w:hAnsi="Times New Roman"/>
          <w:sz w:val="24"/>
          <w:szCs w:val="24"/>
        </w:rPr>
        <w:t xml:space="preserve">Babri (2012). </w:t>
      </w:r>
      <w:r w:rsidRPr="007F2825">
        <w:rPr>
          <w:rFonts w:ascii="Times New Roman" w:hAnsi="Times New Roman"/>
          <w:i/>
          <w:sz w:val="24"/>
          <w:szCs w:val="24"/>
        </w:rPr>
        <w:t xml:space="preserve">Peran guru dalam meningkatkan kemandirian belajar, </w:t>
      </w:r>
      <w:r w:rsidRPr="007F2825">
        <w:rPr>
          <w:rFonts w:ascii="Times New Roman" w:hAnsi="Times New Roman"/>
          <w:sz w:val="24"/>
          <w:szCs w:val="24"/>
        </w:rPr>
        <w:t>p-ISSN 1907-6967 | e-ISSN 2528-5653 Vol. 14| No. 1 hal.48</w:t>
      </w:r>
      <w:r>
        <w:rPr>
          <w:rFonts w:ascii="Times New Roman" w:hAnsi="Times New Roman"/>
          <w:sz w:val="24"/>
          <w:szCs w:val="24"/>
        </w:rPr>
        <w:t>.</w:t>
      </w:r>
    </w:p>
    <w:p w:rsidR="0072040D" w:rsidRDefault="0072040D" w:rsidP="0072040D">
      <w:pPr>
        <w:spacing w:after="24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Dewi masyitoh,Arfinanti nurul, (2019</w:t>
      </w:r>
      <w:r w:rsidRPr="008C4D8D">
        <w:rPr>
          <w:rFonts w:ascii="Times New Roman" w:eastAsia="Times New Roman" w:hAnsi="Times New Roman"/>
          <w:sz w:val="24"/>
          <w:szCs w:val="24"/>
          <w:lang w:eastAsia="en-ID"/>
        </w:rPr>
        <w:t>) ‘</w:t>
      </w:r>
      <w:r w:rsidRPr="008C4D8D">
        <w:rPr>
          <w:rFonts w:ascii="Times New Roman" w:eastAsia="Times New Roman" w:hAnsi="Times New Roman"/>
          <w:i/>
          <w:sz w:val="24"/>
          <w:szCs w:val="24"/>
          <w:lang w:eastAsia="en-ID"/>
        </w:rPr>
        <w:t>Analisis Pelaksanaan Pembelajaran Tatap Muka Terbatas (PTMT) Pada Era New Normal Terhadap Hasil Belajar Matematika Siswa Ma02drasah Aliyah’</w:t>
      </w:r>
      <w:r w:rsidRPr="008C4D8D">
        <w:rPr>
          <w:rFonts w:ascii="Times New Roman" w:eastAsia="Times New Roman" w:hAnsi="Times New Roman"/>
          <w:sz w:val="24"/>
          <w:szCs w:val="24"/>
          <w:lang w:eastAsia="en-ID"/>
        </w:rPr>
        <w:t xml:space="preserve">, Volume 13 Nomor 2, </w:t>
      </w:r>
    </w:p>
    <w:p w:rsidR="0072040D" w:rsidRDefault="0072040D" w:rsidP="0072040D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8C4D8D">
        <w:rPr>
          <w:rFonts w:ascii="Times New Roman" w:hAnsi="Times New Roman"/>
          <w:sz w:val="24"/>
          <w:szCs w:val="24"/>
        </w:rPr>
        <w:t xml:space="preserve">Damara, G. O. (2016). </w:t>
      </w:r>
      <w:r w:rsidRPr="008C4D8D">
        <w:rPr>
          <w:rFonts w:ascii="Times New Roman" w:hAnsi="Times New Roman"/>
          <w:i/>
          <w:sz w:val="24"/>
          <w:szCs w:val="24"/>
        </w:rPr>
        <w:t>Penilaian Kinerja Cerah Jaya Abadi Dengan Metode Balanced Scorecard.</w:t>
      </w:r>
      <w:r w:rsidRPr="008C4D8D">
        <w:rPr>
          <w:rFonts w:ascii="Times New Roman" w:hAnsi="Times New Roman"/>
          <w:sz w:val="24"/>
          <w:szCs w:val="24"/>
        </w:rPr>
        <w:t xml:space="preserve"> Surabaya: Universitas Ciputra. </w:t>
      </w:r>
    </w:p>
    <w:p w:rsidR="0072040D" w:rsidRPr="008C4D8D" w:rsidRDefault="0072040D" w:rsidP="0072040D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8C4D8D">
        <w:rPr>
          <w:rFonts w:ascii="Times New Roman" w:hAnsi="Times New Roman"/>
          <w:sz w:val="24"/>
          <w:szCs w:val="24"/>
        </w:rPr>
        <w:t xml:space="preserve">Damara, G. O. (2016). </w:t>
      </w:r>
      <w:r w:rsidRPr="008C4D8D">
        <w:rPr>
          <w:rFonts w:ascii="Times New Roman" w:hAnsi="Times New Roman"/>
          <w:i/>
          <w:sz w:val="24"/>
          <w:szCs w:val="24"/>
        </w:rPr>
        <w:t>Penilaian Kinerja Cerah Jaya Abadi Dengan Metode Balanced Scorecard.</w:t>
      </w:r>
      <w:r w:rsidRPr="008C4D8D">
        <w:rPr>
          <w:rFonts w:ascii="Times New Roman" w:hAnsi="Times New Roman"/>
          <w:sz w:val="24"/>
          <w:szCs w:val="24"/>
        </w:rPr>
        <w:t xml:space="preserve"> Surabaya: Universitas Ciputra. </w:t>
      </w:r>
    </w:p>
    <w:p w:rsidR="0072040D" w:rsidRDefault="0072040D" w:rsidP="0072040D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Fatimah </w:t>
      </w:r>
      <w:r w:rsidRPr="008C4D8D">
        <w:rPr>
          <w:rFonts w:ascii="Times New Roman" w:hAnsi="Times New Roman"/>
          <w:sz w:val="24"/>
          <w:szCs w:val="24"/>
          <w:lang w:val="en-US"/>
        </w:rPr>
        <w:t xml:space="preserve"> (2014)” </w:t>
      </w:r>
      <w:r w:rsidRPr="008C4D8D">
        <w:rPr>
          <w:rFonts w:ascii="Times New Roman" w:hAnsi="Times New Roman"/>
          <w:i/>
          <w:iCs/>
          <w:sz w:val="24"/>
          <w:szCs w:val="24"/>
        </w:rPr>
        <w:t>Analisis Kemandirian Belajar Pada Siswa Kelas X Sma Kemala Bhayangkari Sungai Raya</w:t>
      </w:r>
      <w:r w:rsidRPr="008C4D8D">
        <w:rPr>
          <w:rFonts w:ascii="Times New Roman" w:hAnsi="Times New Roman"/>
          <w:i/>
          <w:iCs/>
          <w:sz w:val="24"/>
          <w:szCs w:val="24"/>
          <w:lang w:val="en-US"/>
        </w:rPr>
        <w:t>”</w:t>
      </w:r>
      <w:r w:rsidRPr="008C4D8D">
        <w:rPr>
          <w:rFonts w:ascii="Times New Roman" w:hAnsi="Times New Roman"/>
          <w:sz w:val="24"/>
          <w:szCs w:val="24"/>
        </w:rPr>
        <w:t xml:space="preserve"> Program Studi Bimbingan dan Konseling FKIP Untan Pontianak</w:t>
      </w:r>
      <w:r w:rsidRPr="008C4D8D">
        <w:rPr>
          <w:rFonts w:ascii="Times New Roman" w:hAnsi="Times New Roman"/>
          <w:sz w:val="24"/>
          <w:szCs w:val="24"/>
          <w:lang w:val="en-US"/>
        </w:rPr>
        <w:t>.</w:t>
      </w:r>
    </w:p>
    <w:p w:rsidR="0072040D" w:rsidRDefault="0072040D" w:rsidP="0072040D">
      <w:pPr>
        <w:spacing w:after="24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 xml:space="preserve">Fitriana, S. (2015) </w:t>
      </w:r>
      <w:r w:rsidRPr="00096256">
        <w:rPr>
          <w:rFonts w:ascii="Times New Roman" w:eastAsia="Times New Roman" w:hAnsi="Times New Roman"/>
          <w:i/>
          <w:sz w:val="24"/>
          <w:szCs w:val="24"/>
          <w:lang w:eastAsia="en-ID"/>
        </w:rPr>
        <w:t>Pengaruh Efikasi Diri, Kativitas, Kemandirian Belajar dan kemampuan Berfikir Logis Terhadap Belajar</w:t>
      </w:r>
      <w:r>
        <w:rPr>
          <w:rFonts w:ascii="Times New Roman" w:eastAsia="Times New Roman" w:hAnsi="Times New Roman"/>
          <w:sz w:val="24"/>
          <w:szCs w:val="24"/>
          <w:lang w:eastAsia="en-ID"/>
        </w:rPr>
        <w:t>.Jurnal Of EST.1(2),3-4)</w:t>
      </w:r>
    </w:p>
    <w:p w:rsidR="0072040D" w:rsidRPr="008C4D8D" w:rsidRDefault="0072040D" w:rsidP="0072040D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Hartati </w:t>
      </w:r>
      <w:r>
        <w:rPr>
          <w:rFonts w:ascii="Times New Roman" w:hAnsi="Times New Roman"/>
          <w:sz w:val="24"/>
          <w:szCs w:val="24"/>
          <w:lang w:val="en-US"/>
        </w:rPr>
        <w:t>(20</w:t>
      </w:r>
      <w:r>
        <w:rPr>
          <w:rFonts w:ascii="Times New Roman" w:hAnsi="Times New Roman"/>
          <w:sz w:val="24"/>
          <w:szCs w:val="24"/>
        </w:rPr>
        <w:t>21</w:t>
      </w:r>
      <w:r w:rsidRPr="008C4D8D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8C4D8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4D8D">
        <w:rPr>
          <w:rFonts w:ascii="Times New Roman" w:hAnsi="Times New Roman"/>
          <w:sz w:val="24"/>
          <w:szCs w:val="24"/>
        </w:rPr>
        <w:t>Kemandirian Belajar Siswa Dalam Proses Pembelajaran Matematika</w:t>
      </w:r>
      <w:r w:rsidRPr="008C4D8D">
        <w:rPr>
          <w:rFonts w:ascii="Times New Roman" w:hAnsi="Times New Roman"/>
          <w:sz w:val="24"/>
          <w:szCs w:val="24"/>
          <w:lang w:val="en-US"/>
        </w:rPr>
        <w:t>,</w:t>
      </w:r>
      <w:r w:rsidRPr="008C4D8D">
        <w:rPr>
          <w:rFonts w:ascii="Times New Roman" w:hAnsi="Times New Roman"/>
          <w:sz w:val="24"/>
          <w:szCs w:val="24"/>
        </w:rPr>
        <w:t xml:space="preserve"> </w:t>
      </w:r>
      <w:r w:rsidRPr="008C4D8D">
        <w:rPr>
          <w:rFonts w:ascii="Times New Roman" w:hAnsi="Times New Roman"/>
          <w:i/>
          <w:sz w:val="24"/>
          <w:szCs w:val="24"/>
        </w:rPr>
        <w:t>Prosiding Seminar Nasional Matematika dan Pendidikan Matematika Sesiomadika</w:t>
      </w:r>
      <w:r w:rsidRPr="008C4D8D">
        <w:rPr>
          <w:rFonts w:ascii="Times New Roman" w:hAnsi="Times New Roman"/>
          <w:sz w:val="24"/>
          <w:szCs w:val="24"/>
        </w:rPr>
        <w:t xml:space="preserve"> </w:t>
      </w:r>
    </w:p>
    <w:p w:rsidR="0072040D" w:rsidRPr="00333F1F" w:rsidRDefault="0072040D" w:rsidP="0072040D">
      <w:pPr>
        <w:spacing w:after="24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en-US"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Hafsah Salima</w:t>
      </w:r>
      <w:r w:rsidRPr="00333F1F">
        <w:rPr>
          <w:rFonts w:ascii="Times New Roman" w:eastAsia="Times New Roman" w:hAnsi="Times New Roman"/>
          <w:sz w:val="24"/>
          <w:szCs w:val="24"/>
          <w:lang w:eastAsia="en-ID"/>
        </w:rPr>
        <w:t xml:space="preserve"> (2019) “</w:t>
      </w:r>
      <w:r w:rsidRPr="00333F1F">
        <w:rPr>
          <w:rFonts w:ascii="Times New Roman" w:eastAsia="Times New Roman" w:hAnsi="Times New Roman"/>
          <w:i/>
          <w:sz w:val="24"/>
          <w:szCs w:val="24"/>
          <w:lang w:eastAsia="en-ID"/>
        </w:rPr>
        <w:t>Analisis Kemandirian Belajar Siswa Dalam Pembelajaran Tematik Di Kelas 2 SDI Al-Azhar 17 Bintaro</w:t>
      </w:r>
      <w:r>
        <w:rPr>
          <w:rFonts w:ascii="Times New Roman" w:eastAsia="Times New Roman" w:hAnsi="Times New Roman"/>
          <w:sz w:val="24"/>
          <w:szCs w:val="24"/>
          <w:lang w:eastAsia="en-ID"/>
        </w:rPr>
        <w:t>. (</w:t>
      </w:r>
      <w:r w:rsidRPr="00333F1F">
        <w:rPr>
          <w:rFonts w:ascii="Times New Roman" w:eastAsia="Times New Roman" w:hAnsi="Times New Roman"/>
          <w:sz w:val="24"/>
          <w:szCs w:val="24"/>
          <w:lang w:eastAsia="en-ID"/>
        </w:rPr>
        <w:t xml:space="preserve">Skripsi) Universitas Islam Negeri Syarif Hidayatullah Jakarta. </w:t>
      </w:r>
    </w:p>
    <w:p w:rsidR="0072040D" w:rsidRDefault="0072040D" w:rsidP="0072040D">
      <w:pPr>
        <w:spacing w:after="24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en-US"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Hamkim (2014)</w:t>
      </w:r>
      <w:r w:rsidRPr="00333F1F">
        <w:rPr>
          <w:rFonts w:ascii="Times New Roman" w:eastAsia="Times New Roman" w:hAnsi="Times New Roman"/>
          <w:sz w:val="24"/>
          <w:szCs w:val="24"/>
          <w:lang w:eastAsia="en-ID"/>
        </w:rPr>
        <w:t xml:space="preserve"> “</w:t>
      </w:r>
      <w:r w:rsidRPr="00333F1F">
        <w:rPr>
          <w:rFonts w:ascii="Times New Roman" w:eastAsia="Times New Roman" w:hAnsi="Times New Roman"/>
          <w:i/>
          <w:sz w:val="24"/>
          <w:szCs w:val="24"/>
          <w:lang w:eastAsia="en-ID"/>
        </w:rPr>
        <w:t xml:space="preserve"> Deskripsi Kemandirian Belajar Siswa Dalam Pembelajaran Daring</w:t>
      </w:r>
      <w:r w:rsidRPr="00333F1F">
        <w:rPr>
          <w:rFonts w:ascii="Times New Roman" w:eastAsia="Times New Roman" w:hAnsi="Times New Roman"/>
          <w:sz w:val="24"/>
          <w:szCs w:val="24"/>
          <w:lang w:eastAsia="en-ID"/>
        </w:rPr>
        <w:t xml:space="preserve"> Pada Masa Covid-19”, </w:t>
      </w:r>
      <w:r w:rsidRPr="00BF77CF">
        <w:rPr>
          <w:rFonts w:ascii="Times New Roman" w:eastAsia="Times New Roman" w:hAnsi="Times New Roman"/>
          <w:i/>
          <w:sz w:val="24"/>
          <w:szCs w:val="24"/>
          <w:lang w:eastAsia="en-ID"/>
        </w:rPr>
        <w:t>Jurnal Keislaman dan Pendidikan</w:t>
      </w:r>
      <w:r w:rsidRPr="00333F1F">
        <w:rPr>
          <w:rFonts w:ascii="Times New Roman" w:eastAsia="Times New Roman" w:hAnsi="Times New Roman"/>
          <w:sz w:val="24"/>
          <w:szCs w:val="24"/>
          <w:lang w:eastAsia="en-ID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en-ID"/>
        </w:rPr>
        <w:t>12(1), 60-68.</w:t>
      </w:r>
    </w:p>
    <w:p w:rsidR="0072040D" w:rsidRDefault="0072040D" w:rsidP="0072040D">
      <w:pPr>
        <w:spacing w:after="24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en-US"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Hamkim (2014)</w:t>
      </w:r>
      <w:r w:rsidRPr="00333F1F">
        <w:rPr>
          <w:rFonts w:ascii="Times New Roman" w:eastAsia="Times New Roman" w:hAnsi="Times New Roman"/>
          <w:sz w:val="24"/>
          <w:szCs w:val="24"/>
          <w:lang w:eastAsia="en-ID"/>
        </w:rPr>
        <w:t xml:space="preserve"> “</w:t>
      </w:r>
      <w:r w:rsidRPr="00333F1F">
        <w:rPr>
          <w:rFonts w:ascii="Times New Roman" w:eastAsia="Times New Roman" w:hAnsi="Times New Roman"/>
          <w:i/>
          <w:sz w:val="24"/>
          <w:szCs w:val="24"/>
          <w:lang w:eastAsia="en-ID"/>
        </w:rPr>
        <w:t xml:space="preserve"> Deskripsi Kemandirian Belajar Siswa Dalam Pembelajaran Daring</w:t>
      </w:r>
      <w:r w:rsidRPr="00333F1F">
        <w:rPr>
          <w:rFonts w:ascii="Times New Roman" w:eastAsia="Times New Roman" w:hAnsi="Times New Roman"/>
          <w:sz w:val="24"/>
          <w:szCs w:val="24"/>
          <w:lang w:eastAsia="en-ID"/>
        </w:rPr>
        <w:t xml:space="preserve"> Pada Masa Covid-19”, </w:t>
      </w:r>
      <w:r w:rsidRPr="00BF77CF">
        <w:rPr>
          <w:rFonts w:ascii="Times New Roman" w:eastAsia="Times New Roman" w:hAnsi="Times New Roman"/>
          <w:i/>
          <w:sz w:val="24"/>
          <w:szCs w:val="24"/>
          <w:lang w:eastAsia="en-ID"/>
        </w:rPr>
        <w:t>Jurnal Keislaman dan Pendidikan</w:t>
      </w:r>
      <w:r w:rsidRPr="00333F1F">
        <w:rPr>
          <w:rFonts w:ascii="Times New Roman" w:eastAsia="Times New Roman" w:hAnsi="Times New Roman"/>
          <w:sz w:val="24"/>
          <w:szCs w:val="24"/>
          <w:lang w:eastAsia="en-ID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en-ID"/>
        </w:rPr>
        <w:t>12(1), 60-68.</w:t>
      </w:r>
    </w:p>
    <w:p w:rsidR="0072040D" w:rsidRDefault="0072040D" w:rsidP="0072040D">
      <w:pPr>
        <w:shd w:val="clear" w:color="auto" w:fill="FFFFFF"/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3E5080"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>Hadi &amp; farida (2020).</w:t>
      </w:r>
      <w:r w:rsidRPr="00080105">
        <w:rPr>
          <w:rFonts w:ascii="Times New Roman" w:eastAsia="Times New Roman" w:hAnsi="Times New Roman"/>
          <w:i/>
          <w:sz w:val="24"/>
          <w:szCs w:val="24"/>
          <w:lang w:eastAsia="id-ID"/>
        </w:rPr>
        <w:t>Kemandirian peserta didik dalam pembelajaran daring</w:t>
      </w:r>
      <w:r w:rsidRPr="00663D23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r w:rsidRPr="00080105">
        <w:rPr>
          <w:rFonts w:ascii="Times New Roman" w:eastAsia="Times New Roman" w:hAnsi="Times New Roman"/>
          <w:i/>
          <w:sz w:val="24"/>
          <w:szCs w:val="24"/>
          <w:lang w:eastAsia="id-ID"/>
        </w:rPr>
        <w:t>pada masa pandemi Covid 19,</w:t>
      </w:r>
      <w:r w:rsidRPr="003E5080">
        <w:rPr>
          <w:rFonts w:ascii="Times New Roman" w:hAnsi="Times New Roman"/>
          <w:sz w:val="24"/>
          <w:szCs w:val="24"/>
        </w:rPr>
        <w:t xml:space="preserve"> </w:t>
      </w:r>
      <w:r w:rsidRPr="003E5080">
        <w:rPr>
          <w:rFonts w:ascii="Times New Roman" w:eastAsia="Times New Roman" w:hAnsi="Times New Roman"/>
          <w:sz w:val="24"/>
          <w:szCs w:val="24"/>
          <w:lang w:eastAsia="id-ID"/>
        </w:rPr>
        <w:t>Volume 34 Nomor 2 Oktober 2020 p-ISSN: 1411-5255 e-ISSN: 2581-2297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72040D" w:rsidRPr="00663D23" w:rsidRDefault="0072040D" w:rsidP="0072040D">
      <w:pPr>
        <w:shd w:val="clear" w:color="auto" w:fill="FFFFFF"/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72040D" w:rsidRPr="00663D23" w:rsidRDefault="0072040D" w:rsidP="0072040D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8C4D8D">
        <w:rPr>
          <w:rFonts w:ascii="Times New Roman" w:hAnsi="Times New Roman"/>
          <w:sz w:val="24"/>
          <w:szCs w:val="24"/>
        </w:rPr>
        <w:t>Hendrik Lempe Tasaik, Patma Tuasikal</w:t>
      </w:r>
      <w:r w:rsidRPr="008C4D8D">
        <w:rPr>
          <w:rFonts w:ascii="Times New Roman" w:hAnsi="Times New Roman"/>
          <w:sz w:val="24"/>
          <w:szCs w:val="24"/>
          <w:lang w:val="en-US"/>
        </w:rPr>
        <w:t xml:space="preserve"> (2018)</w:t>
      </w:r>
      <w:r w:rsidRPr="008C4D8D">
        <w:rPr>
          <w:rFonts w:ascii="Times New Roman" w:hAnsi="Times New Roman"/>
          <w:sz w:val="24"/>
          <w:szCs w:val="24"/>
        </w:rPr>
        <w:t xml:space="preserve"> “ </w:t>
      </w:r>
      <w:r w:rsidRPr="008C4D8D">
        <w:rPr>
          <w:rFonts w:ascii="Times New Roman" w:hAnsi="Times New Roman"/>
          <w:i/>
          <w:sz w:val="24"/>
          <w:szCs w:val="24"/>
        </w:rPr>
        <w:t>Peran guru dalam meningkatkan kemandirian belajar peserta didik kelas V SD Sembarpasi”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2040D" w:rsidRPr="008C4D8D" w:rsidRDefault="0072040D" w:rsidP="0072040D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Lestari dan harjoro (2021</w:t>
      </w:r>
      <w:r w:rsidRPr="008C4D8D">
        <w:rPr>
          <w:rFonts w:ascii="Times New Roman" w:hAnsi="Times New Roman"/>
          <w:sz w:val="24"/>
          <w:szCs w:val="24"/>
        </w:rPr>
        <w:t xml:space="preserve">). Penilaian Kiinerja Cerah Jaya Abadi Dengan Metode Balanced Scorecard. PERFORMA: </w:t>
      </w:r>
      <w:r w:rsidRPr="008C4D8D">
        <w:rPr>
          <w:rFonts w:ascii="Times New Roman" w:hAnsi="Times New Roman"/>
          <w:i/>
          <w:sz w:val="24"/>
          <w:szCs w:val="24"/>
        </w:rPr>
        <w:t>Jurnal Managemen dan Sart-Up Bisnis,</w:t>
      </w:r>
      <w:r w:rsidRPr="008C4D8D">
        <w:rPr>
          <w:rFonts w:ascii="Times New Roman" w:hAnsi="Times New Roman"/>
          <w:sz w:val="24"/>
          <w:szCs w:val="24"/>
          <w:lang w:val="en-US"/>
        </w:rPr>
        <w:t xml:space="preserve"> 3(1), 72-80</w:t>
      </w:r>
    </w:p>
    <w:p w:rsidR="0072040D" w:rsidRDefault="0072040D" w:rsidP="0072040D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Manur dkk, A. (2020</w:t>
      </w:r>
      <w:r w:rsidRPr="008C4D8D">
        <w:rPr>
          <w:rFonts w:ascii="Times New Roman" w:hAnsi="Times New Roman"/>
          <w:i/>
          <w:sz w:val="24"/>
          <w:szCs w:val="24"/>
        </w:rPr>
        <w:t xml:space="preserve">). </w:t>
      </w:r>
      <w:r w:rsidRPr="008C4D8D">
        <w:rPr>
          <w:rFonts w:ascii="Times New Roman" w:hAnsi="Times New Roman"/>
          <w:sz w:val="24"/>
          <w:szCs w:val="24"/>
        </w:rPr>
        <w:t>Identifikasi Miskonsepsi mahasiswa Menggunakan CRI pada Mata Kuliah Kalkulus II</w:t>
      </w:r>
      <w:r w:rsidRPr="008C4D8D">
        <w:rPr>
          <w:rFonts w:ascii="Times New Roman" w:hAnsi="Times New Roman"/>
          <w:i/>
          <w:sz w:val="24"/>
          <w:szCs w:val="24"/>
        </w:rPr>
        <w:t>. Jurnal Mosharafa</w:t>
      </w:r>
      <w:r w:rsidRPr="008C4D8D">
        <w:rPr>
          <w:rFonts w:ascii="Times New Roman" w:hAnsi="Times New Roman"/>
          <w:sz w:val="24"/>
          <w:szCs w:val="24"/>
        </w:rPr>
        <w:t>, 6(2)</w:t>
      </w:r>
      <w:r w:rsidRPr="008C4D8D">
        <w:rPr>
          <w:rFonts w:ascii="Times New Roman" w:hAnsi="Times New Roman"/>
          <w:sz w:val="24"/>
          <w:szCs w:val="24"/>
          <w:lang w:val="en-US"/>
        </w:rPr>
        <w:t>, 181-193</w:t>
      </w:r>
    </w:p>
    <w:p w:rsidR="0072040D" w:rsidRPr="008C4D8D" w:rsidRDefault="0072040D" w:rsidP="0072040D">
      <w:pPr>
        <w:spacing w:after="240" w:line="240" w:lineRule="auto"/>
        <w:ind w:left="720" w:hanging="720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8C4D8D">
        <w:rPr>
          <w:rFonts w:ascii="Times New Roman" w:hAnsi="Times New Roman"/>
          <w:sz w:val="24"/>
          <w:szCs w:val="24"/>
          <w:lang w:val="en-US"/>
        </w:rPr>
        <w:t xml:space="preserve">Mariana </w:t>
      </w:r>
      <w:proofErr w:type="spellStart"/>
      <w:r w:rsidRPr="008C4D8D">
        <w:rPr>
          <w:rFonts w:ascii="Times New Roman" w:hAnsi="Times New Roman"/>
          <w:sz w:val="24"/>
          <w:szCs w:val="24"/>
          <w:lang w:val="en-US"/>
        </w:rPr>
        <w:t>Dewi</w:t>
      </w:r>
      <w:proofErr w:type="spellEnd"/>
      <w:r w:rsidRPr="008C4D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8C4D8D">
        <w:rPr>
          <w:rFonts w:ascii="Times New Roman" w:hAnsi="Times New Roman"/>
          <w:sz w:val="24"/>
          <w:szCs w:val="24"/>
          <w:lang w:val="en-US"/>
        </w:rPr>
        <w:t>( 2021</w:t>
      </w:r>
      <w:proofErr w:type="gramEnd"/>
      <w:r w:rsidRPr="008C4D8D">
        <w:rPr>
          <w:rFonts w:ascii="Times New Roman" w:hAnsi="Times New Roman"/>
          <w:sz w:val="24"/>
          <w:szCs w:val="24"/>
          <w:lang w:val="en-US"/>
        </w:rPr>
        <w:t xml:space="preserve">) “ </w:t>
      </w:r>
      <w:proofErr w:type="spellStart"/>
      <w:r w:rsidRPr="008C4D8D">
        <w:rPr>
          <w:rFonts w:ascii="Times New Roman" w:hAnsi="Times New Roman"/>
          <w:i/>
          <w:iCs/>
          <w:sz w:val="24"/>
          <w:szCs w:val="24"/>
          <w:lang w:val="en-US"/>
        </w:rPr>
        <w:t>Analisis</w:t>
      </w:r>
      <w:proofErr w:type="spellEnd"/>
      <w:r w:rsidRPr="008C4D8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C4D8D">
        <w:rPr>
          <w:rFonts w:ascii="Times New Roman" w:hAnsi="Times New Roman"/>
          <w:i/>
          <w:iCs/>
          <w:sz w:val="24"/>
          <w:szCs w:val="24"/>
          <w:lang w:val="en-US"/>
        </w:rPr>
        <w:t>Kemandirian</w:t>
      </w:r>
      <w:proofErr w:type="spellEnd"/>
      <w:r w:rsidRPr="008C4D8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C4D8D">
        <w:rPr>
          <w:rFonts w:ascii="Times New Roman" w:hAnsi="Times New Roman"/>
          <w:i/>
          <w:iCs/>
          <w:sz w:val="24"/>
          <w:szCs w:val="24"/>
          <w:lang w:val="en-US"/>
        </w:rPr>
        <w:t>Belajar</w:t>
      </w:r>
      <w:proofErr w:type="spellEnd"/>
      <w:r w:rsidRPr="008C4D8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C4D8D">
        <w:rPr>
          <w:rFonts w:ascii="Times New Roman" w:hAnsi="Times New Roman"/>
          <w:i/>
          <w:iCs/>
          <w:sz w:val="24"/>
          <w:szCs w:val="24"/>
          <w:lang w:val="en-US"/>
        </w:rPr>
        <w:t>Siswa</w:t>
      </w:r>
      <w:proofErr w:type="spellEnd"/>
      <w:r w:rsidRPr="008C4D8D">
        <w:rPr>
          <w:rFonts w:ascii="Times New Roman" w:hAnsi="Times New Roman"/>
          <w:i/>
          <w:iCs/>
          <w:sz w:val="24"/>
          <w:szCs w:val="24"/>
          <w:lang w:val="en-US"/>
        </w:rPr>
        <w:t xml:space="preserve"> SD </w:t>
      </w:r>
      <w:proofErr w:type="spellStart"/>
      <w:r w:rsidRPr="008C4D8D">
        <w:rPr>
          <w:rFonts w:ascii="Times New Roman" w:hAnsi="Times New Roman"/>
          <w:i/>
          <w:iCs/>
          <w:sz w:val="24"/>
          <w:szCs w:val="24"/>
          <w:lang w:val="en-US"/>
        </w:rPr>
        <w:t>Pada</w:t>
      </w:r>
      <w:proofErr w:type="spellEnd"/>
      <w:r w:rsidRPr="008C4D8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C4D8D">
        <w:rPr>
          <w:rFonts w:ascii="Times New Roman" w:hAnsi="Times New Roman"/>
          <w:i/>
          <w:iCs/>
          <w:sz w:val="24"/>
          <w:szCs w:val="24"/>
          <w:lang w:val="en-US"/>
        </w:rPr>
        <w:t>Masa</w:t>
      </w:r>
      <w:proofErr w:type="spellEnd"/>
      <w:r w:rsidRPr="008C4D8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C4D8D">
        <w:rPr>
          <w:rFonts w:ascii="Times New Roman" w:hAnsi="Times New Roman"/>
          <w:i/>
          <w:iCs/>
          <w:sz w:val="24"/>
          <w:szCs w:val="24"/>
          <w:lang w:val="en-US"/>
        </w:rPr>
        <w:t>Pandemik</w:t>
      </w:r>
      <w:proofErr w:type="spellEnd"/>
      <w:r w:rsidRPr="008C4D8D">
        <w:rPr>
          <w:rFonts w:ascii="Times New Roman" w:hAnsi="Times New Roman"/>
          <w:i/>
          <w:iCs/>
          <w:sz w:val="24"/>
          <w:szCs w:val="24"/>
          <w:lang w:val="en-US"/>
        </w:rPr>
        <w:t xml:space="preserve"> Covid-19”</w:t>
      </w:r>
      <w:r w:rsidRPr="008C4D8D">
        <w:rPr>
          <w:rFonts w:ascii="Times New Roman" w:hAnsi="Times New Roman"/>
          <w:sz w:val="24"/>
          <w:szCs w:val="24"/>
        </w:rPr>
        <w:t xml:space="preserve"> Bina Gogik, p-ISSN: 2355-3774 Volume 8 No. 2 September 2021 e-ISSN: 2579-4647</w:t>
      </w:r>
      <w:r w:rsidRPr="008C4D8D">
        <w:rPr>
          <w:rFonts w:ascii="Times New Roman" w:hAnsi="Times New Roman"/>
          <w:sz w:val="24"/>
          <w:szCs w:val="24"/>
          <w:lang w:val="en-US"/>
        </w:rPr>
        <w:t>.</w:t>
      </w:r>
    </w:p>
    <w:p w:rsidR="0072040D" w:rsidRPr="008C4D8D" w:rsidRDefault="0072040D" w:rsidP="0072040D">
      <w:pPr>
        <w:spacing w:after="24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en-US"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 xml:space="preserve">More </w:t>
      </w:r>
      <w:r w:rsidRPr="008C4D8D">
        <w:rPr>
          <w:rFonts w:ascii="Times New Roman" w:eastAsia="Times New Roman" w:hAnsi="Times New Roman"/>
          <w:sz w:val="24"/>
          <w:szCs w:val="24"/>
          <w:lang w:eastAsia="en-ID"/>
        </w:rPr>
        <w:t>(2021)’ Analisis Kemandirian Belajar Matematika Siswa di Masa Pandemik Covid-19 Pada MTS Zending Islam Indonesia’Cartesius: Jurnal Pendidkan Matematika. 4(2</w:t>
      </w:r>
      <w:r w:rsidRPr="008C4D8D">
        <w:rPr>
          <w:rFonts w:ascii="Times New Roman" w:eastAsia="Times New Roman" w:hAnsi="Times New Roman"/>
          <w:sz w:val="24"/>
          <w:szCs w:val="24"/>
          <w:lang w:val="en-US" w:eastAsia="en-ID"/>
        </w:rPr>
        <w:t>).</w:t>
      </w:r>
    </w:p>
    <w:p w:rsidR="0072040D" w:rsidRPr="008C4D8D" w:rsidRDefault="0072040D" w:rsidP="0072040D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8C4D8D">
        <w:rPr>
          <w:rFonts w:ascii="Times New Roman" w:hAnsi="Times New Roman"/>
          <w:sz w:val="24"/>
          <w:szCs w:val="24"/>
        </w:rPr>
        <w:t>Mujib, A. (2017</w:t>
      </w:r>
      <w:r w:rsidRPr="008C4D8D">
        <w:rPr>
          <w:rFonts w:ascii="Times New Roman" w:hAnsi="Times New Roman"/>
          <w:i/>
          <w:sz w:val="24"/>
          <w:szCs w:val="24"/>
        </w:rPr>
        <w:t xml:space="preserve">). </w:t>
      </w:r>
      <w:r w:rsidRPr="008C4D8D">
        <w:rPr>
          <w:rFonts w:ascii="Times New Roman" w:hAnsi="Times New Roman"/>
          <w:sz w:val="24"/>
          <w:szCs w:val="24"/>
        </w:rPr>
        <w:t>Identifikasi Miskonsepsi mahasiswa Menggunakan CRI pada Mata Kuliah Kalkulus II</w:t>
      </w:r>
      <w:r w:rsidRPr="008C4D8D">
        <w:rPr>
          <w:rFonts w:ascii="Times New Roman" w:hAnsi="Times New Roman"/>
          <w:i/>
          <w:sz w:val="24"/>
          <w:szCs w:val="24"/>
        </w:rPr>
        <w:t>. Jurnal Mosharafa</w:t>
      </w:r>
      <w:r w:rsidRPr="008C4D8D">
        <w:rPr>
          <w:rFonts w:ascii="Times New Roman" w:hAnsi="Times New Roman"/>
          <w:sz w:val="24"/>
          <w:szCs w:val="24"/>
        </w:rPr>
        <w:t>, 6(2)</w:t>
      </w:r>
      <w:r w:rsidRPr="008C4D8D">
        <w:rPr>
          <w:rFonts w:ascii="Times New Roman" w:hAnsi="Times New Roman"/>
          <w:sz w:val="24"/>
          <w:szCs w:val="24"/>
          <w:lang w:val="en-US"/>
        </w:rPr>
        <w:t>, 181-193</w:t>
      </w:r>
    </w:p>
    <w:p w:rsidR="0072040D" w:rsidRPr="000708BE" w:rsidRDefault="0072040D" w:rsidP="0072040D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708BE">
        <w:rPr>
          <w:rFonts w:ascii="Times New Roman" w:hAnsi="Times New Roman"/>
          <w:color w:val="000000"/>
          <w:sz w:val="24"/>
          <w:szCs w:val="24"/>
        </w:rPr>
        <w:t xml:space="preserve">Quttota'ayun. (2019). </w:t>
      </w:r>
      <w:r w:rsidRPr="000708BE">
        <w:rPr>
          <w:rFonts w:ascii="Times New Roman" w:hAnsi="Times New Roman"/>
          <w:iCs/>
          <w:color w:val="000000"/>
          <w:sz w:val="24"/>
          <w:szCs w:val="24"/>
        </w:rPr>
        <w:t>Kecemasan Peserta Didik dalam Pembelajaran Senam</w:t>
      </w:r>
    </w:p>
    <w:p w:rsidR="0072040D" w:rsidRDefault="0072040D" w:rsidP="0072040D">
      <w:pPr>
        <w:autoSpaceDE w:val="0"/>
        <w:autoSpaceDN w:val="0"/>
        <w:adjustRightInd w:val="0"/>
        <w:spacing w:line="240" w:lineRule="auto"/>
        <w:ind w:left="1440" w:firstLine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708BE">
        <w:rPr>
          <w:rFonts w:ascii="Times New Roman" w:hAnsi="Times New Roman"/>
          <w:iCs/>
          <w:color w:val="000000"/>
          <w:sz w:val="24"/>
          <w:szCs w:val="24"/>
        </w:rPr>
        <w:t>Aristik Kelas XSMK 3 YPKK Sleman.</w:t>
      </w:r>
      <w:r w:rsidRPr="000708BE">
        <w:rPr>
          <w:rFonts w:ascii="Times New Roman" w:hAnsi="Times New Roman"/>
          <w:color w:val="000000"/>
          <w:sz w:val="24"/>
          <w:szCs w:val="24"/>
        </w:rPr>
        <w:t xml:space="preserve"> Yogyakarta: Uiversitas Negeri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8BE">
        <w:rPr>
          <w:rFonts w:ascii="Times New Roman" w:hAnsi="Times New Roman"/>
          <w:color w:val="000000"/>
          <w:sz w:val="24"/>
          <w:szCs w:val="24"/>
        </w:rPr>
        <w:t>Yogyakarta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2040D" w:rsidRPr="00663D23" w:rsidRDefault="0072040D" w:rsidP="0072040D">
      <w:pPr>
        <w:autoSpaceDE w:val="0"/>
        <w:autoSpaceDN w:val="0"/>
        <w:adjustRightInd w:val="0"/>
        <w:spacing w:line="240" w:lineRule="auto"/>
        <w:ind w:left="1440" w:firstLine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2040D" w:rsidRPr="00663D23" w:rsidRDefault="0072040D" w:rsidP="0072040D">
      <w:pPr>
        <w:spacing w:after="24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en-US"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Ranti, G.R (2017).</w:t>
      </w:r>
      <w:r>
        <w:rPr>
          <w:rFonts w:ascii="Times New Roman" w:eastAsia="Times New Roman" w:hAnsi="Times New Roman"/>
          <w:i/>
          <w:sz w:val="24"/>
          <w:szCs w:val="24"/>
          <w:lang w:eastAsia="en-ID"/>
        </w:rPr>
        <w:t xml:space="preserve">Pengaruh Kemandirian Belajar (Self Regulated Learning) Terhadap Hasil Belajar </w:t>
      </w:r>
      <w:r w:rsidRPr="00F61768">
        <w:rPr>
          <w:rFonts w:ascii="Times New Roman" w:eastAsia="Times New Roman" w:hAnsi="Times New Roman"/>
          <w:sz w:val="24"/>
          <w:szCs w:val="24"/>
          <w:lang w:eastAsia="en-ID"/>
        </w:rPr>
        <w:t>Mahasiswa pada Mata Kuliah Struktur Aljabar Jurnal Pendidikan Matematika. 3(1),1-10</w:t>
      </w:r>
    </w:p>
    <w:p w:rsidR="0072040D" w:rsidRDefault="0072040D" w:rsidP="0072040D">
      <w:pPr>
        <w:spacing w:after="24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Sukmaati (2020),</w:t>
      </w:r>
      <w:r w:rsidRPr="00631C78">
        <w:rPr>
          <w:rFonts w:ascii="Times New Roman" w:eastAsia="Times New Roman" w:hAnsi="Times New Roman"/>
          <w:i/>
          <w:sz w:val="24"/>
          <w:szCs w:val="24"/>
          <w:lang w:eastAsia="en-ID"/>
        </w:rPr>
        <w:t xml:space="preserve">Kemandirian belajar peserta didik dalam pembelajaran </w:t>
      </w:r>
      <w:r>
        <w:rPr>
          <w:rFonts w:ascii="Times New Roman" w:eastAsia="Times New Roman" w:hAnsi="Times New Roman"/>
          <w:i/>
          <w:sz w:val="24"/>
          <w:szCs w:val="24"/>
          <w:lang w:eastAsia="en-ID"/>
        </w:rPr>
        <w:t xml:space="preserve">              </w:t>
      </w:r>
      <w:r w:rsidRPr="00631C78">
        <w:rPr>
          <w:rFonts w:ascii="Times New Roman" w:eastAsia="Times New Roman" w:hAnsi="Times New Roman"/>
          <w:i/>
          <w:sz w:val="24"/>
          <w:szCs w:val="24"/>
          <w:lang w:eastAsia="en-ID"/>
        </w:rPr>
        <w:t>matematika</w:t>
      </w:r>
      <w:r>
        <w:rPr>
          <w:rFonts w:ascii="Times New Roman" w:eastAsia="Times New Roman" w:hAnsi="Times New Roman"/>
          <w:i/>
          <w:sz w:val="24"/>
          <w:szCs w:val="24"/>
          <w:lang w:eastAsia="en-ID"/>
        </w:rPr>
        <w:t xml:space="preserve"> melalui pembelajaran daring.</w:t>
      </w:r>
      <w:r>
        <w:rPr>
          <w:rFonts w:ascii="Times New Roman" w:eastAsia="Times New Roman" w:hAnsi="Times New Roman"/>
          <w:sz w:val="24"/>
          <w:szCs w:val="24"/>
          <w:lang w:eastAsia="en-ID"/>
        </w:rPr>
        <w:t xml:space="preserve"> Seminar nasional pendidikan STKIP kusuma negara.</w:t>
      </w:r>
    </w:p>
    <w:p w:rsidR="0072040D" w:rsidRPr="008C4D8D" w:rsidRDefault="0072040D" w:rsidP="0072040D">
      <w:pPr>
        <w:spacing w:after="24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Suardi. (2018</w:t>
      </w:r>
      <w:r w:rsidRPr="00BF77CF">
        <w:rPr>
          <w:rFonts w:ascii="Times New Roman" w:eastAsia="Times New Roman" w:hAnsi="Times New Roman"/>
          <w:sz w:val="24"/>
          <w:szCs w:val="24"/>
          <w:lang w:eastAsia="en-ID"/>
        </w:rPr>
        <w:t>)</w:t>
      </w:r>
      <w:r>
        <w:rPr>
          <w:rFonts w:ascii="Times New Roman" w:eastAsia="Times New Roman" w:hAnsi="Times New Roman"/>
          <w:sz w:val="24"/>
          <w:szCs w:val="24"/>
          <w:lang w:eastAsia="en-ID"/>
        </w:rPr>
        <w:t>.”</w:t>
      </w:r>
      <w:r w:rsidRPr="00333F1F">
        <w:rPr>
          <w:rFonts w:ascii="Times New Roman" w:eastAsia="Times New Roman" w:hAnsi="Times New Roman"/>
          <w:i/>
          <w:sz w:val="24"/>
          <w:szCs w:val="24"/>
          <w:lang w:eastAsia="en-ID"/>
        </w:rPr>
        <w:t xml:space="preserve">Kemandirian Belajar Peserta Didik dalam </w:t>
      </w:r>
      <w:r w:rsidRPr="008C4D8D">
        <w:rPr>
          <w:rFonts w:ascii="Times New Roman" w:eastAsia="Times New Roman" w:hAnsi="Times New Roman"/>
          <w:i/>
          <w:sz w:val="24"/>
          <w:szCs w:val="24"/>
          <w:lang w:eastAsia="en-ID"/>
        </w:rPr>
        <w:t xml:space="preserve">Pembelajaran Matematika melalui Metode Pembelajaran Daring. </w:t>
      </w:r>
      <w:r w:rsidRPr="008C4D8D">
        <w:rPr>
          <w:rFonts w:ascii="Times New Roman" w:eastAsia="Times New Roman" w:hAnsi="Times New Roman"/>
          <w:sz w:val="24"/>
          <w:szCs w:val="24"/>
          <w:lang w:eastAsia="en-ID"/>
        </w:rPr>
        <w:t>Seminar nasional pendidikan STKIP kusuma negara</w:t>
      </w:r>
      <w:r w:rsidRPr="008C4D8D">
        <w:rPr>
          <w:rFonts w:ascii="Times New Roman" w:eastAsia="Times New Roman" w:hAnsi="Times New Roman"/>
          <w:i/>
          <w:sz w:val="24"/>
          <w:szCs w:val="24"/>
          <w:lang w:eastAsia="en-ID"/>
        </w:rPr>
        <w:t xml:space="preserve"> </w:t>
      </w:r>
    </w:p>
    <w:p w:rsidR="0072040D" w:rsidRPr="00333F1F" w:rsidRDefault="0072040D" w:rsidP="0072040D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Sembiring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Indiyani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(2021). </w:t>
      </w:r>
      <w:proofErr w:type="spellStart"/>
      <w:proofErr w:type="gramStart"/>
      <w:r w:rsidRPr="002802A3">
        <w:rPr>
          <w:rFonts w:ascii="Times New Roman" w:hAnsi="Times New Roman"/>
          <w:i/>
          <w:sz w:val="24"/>
          <w:szCs w:val="24"/>
          <w:lang w:val="en-US"/>
        </w:rPr>
        <w:t>Analisis</w:t>
      </w:r>
      <w:proofErr w:type="spellEnd"/>
      <w:r w:rsidRPr="002802A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802A3">
        <w:rPr>
          <w:rFonts w:ascii="Times New Roman" w:hAnsi="Times New Roman"/>
          <w:i/>
          <w:sz w:val="24"/>
          <w:szCs w:val="24"/>
          <w:lang w:val="en-US"/>
        </w:rPr>
        <w:t>Kemandirian</w:t>
      </w:r>
      <w:proofErr w:type="spellEnd"/>
      <w:r w:rsidRPr="002802A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802A3">
        <w:rPr>
          <w:rFonts w:ascii="Times New Roman" w:hAnsi="Times New Roman"/>
          <w:i/>
          <w:sz w:val="24"/>
          <w:szCs w:val="24"/>
          <w:lang w:val="en-US"/>
        </w:rPr>
        <w:t>Belajar</w:t>
      </w:r>
      <w:proofErr w:type="spellEnd"/>
      <w:r w:rsidRPr="002802A3">
        <w:rPr>
          <w:rFonts w:ascii="Times New Roman" w:hAnsi="Times New Roman"/>
          <w:i/>
          <w:sz w:val="24"/>
          <w:szCs w:val="24"/>
          <w:lang w:val="en-US"/>
        </w:rPr>
        <w:t xml:space="preserve"> Dan </w:t>
      </w:r>
      <w:proofErr w:type="spellStart"/>
      <w:r w:rsidRPr="002802A3">
        <w:rPr>
          <w:rFonts w:ascii="Times New Roman" w:hAnsi="Times New Roman"/>
          <w:i/>
          <w:sz w:val="24"/>
          <w:szCs w:val="24"/>
          <w:lang w:val="en-US"/>
        </w:rPr>
        <w:t>Kecemasan</w:t>
      </w:r>
      <w:proofErr w:type="spellEnd"/>
      <w:r w:rsidRPr="002802A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802A3">
        <w:rPr>
          <w:rFonts w:ascii="Times New Roman" w:hAnsi="Times New Roman"/>
          <w:i/>
          <w:sz w:val="24"/>
          <w:szCs w:val="24"/>
          <w:lang w:val="en-US"/>
        </w:rPr>
        <w:t>Belajar</w:t>
      </w:r>
      <w:proofErr w:type="spellEnd"/>
      <w:r w:rsidRPr="002802A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802A3">
        <w:rPr>
          <w:rFonts w:ascii="Times New Roman" w:hAnsi="Times New Roman"/>
          <w:i/>
          <w:sz w:val="24"/>
          <w:szCs w:val="24"/>
          <w:lang w:val="en-US"/>
        </w:rPr>
        <w:t>Matematika</w:t>
      </w:r>
      <w:proofErr w:type="spellEnd"/>
      <w:r w:rsidRPr="002802A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802A3">
        <w:rPr>
          <w:rFonts w:ascii="Times New Roman" w:hAnsi="Times New Roman"/>
          <w:i/>
          <w:sz w:val="24"/>
          <w:szCs w:val="24"/>
          <w:lang w:val="en-US"/>
        </w:rPr>
        <w:t>Ditinjau</w:t>
      </w:r>
      <w:proofErr w:type="spellEnd"/>
      <w:r w:rsidRPr="002802A3">
        <w:rPr>
          <w:rFonts w:ascii="Times New Roman" w:hAnsi="Times New Roman"/>
          <w:i/>
          <w:sz w:val="24"/>
          <w:szCs w:val="24"/>
          <w:lang w:val="en-US"/>
        </w:rPr>
        <w:t xml:space="preserve"> Dari Gender </w:t>
      </w:r>
      <w:proofErr w:type="spellStart"/>
      <w:r w:rsidRPr="002802A3">
        <w:rPr>
          <w:rFonts w:ascii="Times New Roman" w:hAnsi="Times New Roman"/>
          <w:i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FKIP, UMN 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Wasahliyah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Medan.</w:t>
      </w:r>
    </w:p>
    <w:p w:rsidR="0072040D" w:rsidRPr="00333F1F" w:rsidRDefault="0072040D" w:rsidP="0072040D">
      <w:pPr>
        <w:spacing w:after="24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en-US"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 xml:space="preserve">Sugiyono (2016). </w:t>
      </w:r>
      <w:r w:rsidRPr="002802A3">
        <w:rPr>
          <w:rFonts w:ascii="Times New Roman" w:eastAsia="Times New Roman" w:hAnsi="Times New Roman"/>
          <w:i/>
          <w:sz w:val="24"/>
          <w:szCs w:val="24"/>
          <w:lang w:eastAsia="en-ID"/>
        </w:rPr>
        <w:t>Metode Penelitian Kuantitatif, Kualitatif, dan R&amp;D</w:t>
      </w:r>
      <w:r w:rsidRPr="002802A3">
        <w:rPr>
          <w:rFonts w:ascii="Times New Roman" w:eastAsia="Times New Roman" w:hAnsi="Times New Roman"/>
          <w:i/>
          <w:sz w:val="24"/>
          <w:szCs w:val="24"/>
          <w:lang w:val="en-US" w:eastAsia="en-ID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en-ID"/>
        </w:rPr>
        <w:t xml:space="preserve"> </w:t>
      </w:r>
      <w:r w:rsidRPr="00333F1F">
        <w:rPr>
          <w:rFonts w:ascii="Times New Roman" w:eastAsia="Times New Roman" w:hAnsi="Times New Roman"/>
          <w:sz w:val="24"/>
          <w:szCs w:val="24"/>
          <w:lang w:eastAsia="en-ID"/>
        </w:rPr>
        <w:t xml:space="preserve">ALFABETA cv. Bandung  </w:t>
      </w:r>
    </w:p>
    <w:p w:rsidR="0072040D" w:rsidRPr="003F39C0" w:rsidRDefault="0072040D" w:rsidP="0072040D">
      <w:pPr>
        <w:spacing w:after="240" w:line="240" w:lineRule="auto"/>
        <w:ind w:left="720" w:hanging="720"/>
        <w:jc w:val="both"/>
        <w:rPr>
          <w:rFonts w:ascii="Times New Roman" w:eastAsia="Times New Roman" w:hAnsi="Times New Roman"/>
          <w:i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lastRenderedPageBreak/>
        <w:t xml:space="preserve">Sugiyono. </w:t>
      </w:r>
      <w:r w:rsidRPr="0025733C">
        <w:rPr>
          <w:rFonts w:ascii="Times New Roman" w:eastAsia="Times New Roman" w:hAnsi="Times New Roman"/>
          <w:sz w:val="24"/>
          <w:szCs w:val="24"/>
          <w:lang w:eastAsia="en-ID"/>
        </w:rPr>
        <w:t xml:space="preserve">(2014). </w:t>
      </w:r>
      <w:r w:rsidRPr="003F39C0">
        <w:rPr>
          <w:rFonts w:ascii="Times New Roman" w:eastAsia="Times New Roman" w:hAnsi="Times New Roman"/>
          <w:i/>
          <w:sz w:val="24"/>
          <w:szCs w:val="24"/>
          <w:lang w:eastAsia="en-ID"/>
        </w:rPr>
        <w:t>Metode Penelitian Pen</w:t>
      </w:r>
      <w:r>
        <w:rPr>
          <w:rFonts w:ascii="Times New Roman" w:eastAsia="Times New Roman" w:hAnsi="Times New Roman"/>
          <w:i/>
          <w:sz w:val="24"/>
          <w:szCs w:val="24"/>
          <w:lang w:eastAsia="en-ID"/>
        </w:rPr>
        <w:t>didikan Pendekatan Kuantitatif,</w:t>
      </w:r>
      <w:r w:rsidRPr="003F39C0">
        <w:rPr>
          <w:rFonts w:ascii="Times New Roman" w:eastAsia="Times New Roman" w:hAnsi="Times New Roman"/>
          <w:i/>
          <w:sz w:val="24"/>
          <w:szCs w:val="24"/>
          <w:lang w:eastAsia="en-ID"/>
        </w:rPr>
        <w:t>Kualitatif, dan R&amp;D</w:t>
      </w:r>
      <w:r w:rsidRPr="0025733C">
        <w:rPr>
          <w:rFonts w:ascii="Times New Roman" w:eastAsia="Times New Roman" w:hAnsi="Times New Roman"/>
          <w:sz w:val="24"/>
          <w:szCs w:val="24"/>
          <w:lang w:eastAsia="en-ID"/>
        </w:rPr>
        <w:t>. Bandung: Alfabeta.</w:t>
      </w:r>
    </w:p>
    <w:p w:rsidR="0072040D" w:rsidRPr="00333F1F" w:rsidRDefault="0072040D" w:rsidP="0072040D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333F1F">
        <w:rPr>
          <w:rFonts w:ascii="Times New Roman" w:hAnsi="Times New Roman"/>
          <w:sz w:val="24"/>
          <w:szCs w:val="24"/>
        </w:rPr>
        <w:t xml:space="preserve">Sugiyono. (2015). </w:t>
      </w:r>
      <w:r w:rsidRPr="002802A3">
        <w:rPr>
          <w:rFonts w:ascii="Times New Roman" w:hAnsi="Times New Roman"/>
          <w:i/>
          <w:sz w:val="24"/>
          <w:szCs w:val="24"/>
        </w:rPr>
        <w:t>Metode Penelitian Kombinasi (Mix Metods)</w:t>
      </w:r>
      <w:r w:rsidRPr="00333F1F">
        <w:rPr>
          <w:rFonts w:ascii="Times New Roman" w:hAnsi="Times New Roman"/>
          <w:sz w:val="24"/>
          <w:szCs w:val="24"/>
        </w:rPr>
        <w:t>. Bandung: Alfabeta.</w:t>
      </w:r>
    </w:p>
    <w:p w:rsidR="0072040D" w:rsidRPr="00333F1F" w:rsidRDefault="0072040D" w:rsidP="0072040D">
      <w:pPr>
        <w:spacing w:after="24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 xml:space="preserve">Susanto, Ahmad (2013). </w:t>
      </w:r>
      <w:r w:rsidRPr="002802A3">
        <w:rPr>
          <w:rFonts w:ascii="Times New Roman" w:eastAsia="Times New Roman" w:hAnsi="Times New Roman"/>
          <w:i/>
          <w:sz w:val="24"/>
          <w:szCs w:val="24"/>
          <w:lang w:eastAsia="en-ID"/>
        </w:rPr>
        <w:t>Teori Pembelajaran di SD Jakarta</w:t>
      </w:r>
      <w:r>
        <w:rPr>
          <w:rFonts w:ascii="Times New Roman" w:eastAsia="Times New Roman" w:hAnsi="Times New Roman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en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ID"/>
        </w:rPr>
        <w:t>Prenademedia Group</w:t>
      </w:r>
    </w:p>
    <w:p w:rsidR="0072040D" w:rsidRDefault="0072040D" w:rsidP="0072040D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Siyoto, S., &amp; Sodik, M. A. (2015).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Dasar Metodologi Penelitian.</w:t>
      </w:r>
      <w:r>
        <w:rPr>
          <w:rFonts w:ascii="Times New Roman" w:hAnsi="Times New Roman"/>
          <w:color w:val="000000"/>
          <w:sz w:val="24"/>
          <w:szCs w:val="24"/>
        </w:rPr>
        <w:t xml:space="preserve"> Yogyakarta: </w:t>
      </w:r>
    </w:p>
    <w:p w:rsidR="0072040D" w:rsidRDefault="0072040D" w:rsidP="0072040D">
      <w:pPr>
        <w:autoSpaceDE w:val="0"/>
        <w:autoSpaceDN w:val="0"/>
        <w:adjustRightInd w:val="0"/>
        <w:spacing w:line="240" w:lineRule="auto"/>
        <w:ind w:left="144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Literasi Media Publishing</w:t>
      </w:r>
    </w:p>
    <w:p w:rsidR="0072040D" w:rsidRDefault="0072040D" w:rsidP="0072040D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Wantika. (2017).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Analisis Kemandiriain belajar siswa pada pembelajaran daring</w:t>
      </w:r>
    </w:p>
    <w:p w:rsidR="0072040D" w:rsidRPr="006F1AFA" w:rsidRDefault="0072040D" w:rsidP="0072040D">
      <w:pPr>
        <w:autoSpaceDE w:val="0"/>
        <w:autoSpaceDN w:val="0"/>
        <w:adjustRightInd w:val="0"/>
        <w:spacing w:line="240" w:lineRule="auto"/>
        <w:ind w:left="1440" w:firstLine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Pada Pembelajaran Matematika Kelas X di SMA Muhammadiyah 1 Kotaagung Kab.Tanggamus Tahun Pelajaran 2016/2017.</w:t>
      </w:r>
      <w:r>
        <w:rPr>
          <w:rFonts w:ascii="Times New Roman" w:hAnsi="Times New Roman"/>
          <w:color w:val="000000"/>
          <w:sz w:val="24"/>
          <w:szCs w:val="24"/>
        </w:rPr>
        <w:t xml:space="preserve"> Lampung: Universitas Islam Negeri Raden Intan</w:t>
      </w:r>
    </w:p>
    <w:p w:rsidR="00E24730" w:rsidRPr="00654F26" w:rsidRDefault="00E24730" w:rsidP="00654F26">
      <w:bookmarkStart w:id="0" w:name="_GoBack"/>
      <w:bookmarkEnd w:id="0"/>
    </w:p>
    <w:sectPr w:rsidR="00E24730" w:rsidRPr="00654F26" w:rsidSect="00C465D9">
      <w:footerReference w:type="firs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9E" w:rsidRDefault="0095409E" w:rsidP="00A74C38">
      <w:pPr>
        <w:spacing w:line="240" w:lineRule="auto"/>
      </w:pPr>
      <w:r>
        <w:separator/>
      </w:r>
    </w:p>
  </w:endnote>
  <w:endnote w:type="continuationSeparator" w:id="0">
    <w:p w:rsidR="0095409E" w:rsidRDefault="0095409E" w:rsidP="00A74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539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C35624" w:rsidRPr="00862FD1" w:rsidRDefault="0095409E">
        <w:pPr>
          <w:pStyle w:val="Footer"/>
          <w:jc w:val="center"/>
          <w:rPr>
            <w:rFonts w:ascii="Times New Roman" w:hAnsi="Times New Roman"/>
            <w:sz w:val="24"/>
          </w:rPr>
        </w:pPr>
        <w:r w:rsidRPr="00862FD1">
          <w:rPr>
            <w:rFonts w:ascii="Times New Roman" w:hAnsi="Times New Roman"/>
            <w:sz w:val="24"/>
          </w:rPr>
          <w:fldChar w:fldCharType="begin"/>
        </w:r>
        <w:r w:rsidRPr="00862FD1">
          <w:rPr>
            <w:rFonts w:ascii="Times New Roman" w:hAnsi="Times New Roman"/>
            <w:sz w:val="24"/>
          </w:rPr>
          <w:instrText xml:space="preserve"> PAGE   \* MERGEFORMAT </w:instrText>
        </w:r>
        <w:r w:rsidRPr="00862FD1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59</w:t>
        </w:r>
        <w:r w:rsidRPr="00862FD1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C35624" w:rsidRDefault="009540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9E" w:rsidRDefault="0095409E" w:rsidP="00A74C38">
      <w:pPr>
        <w:spacing w:line="240" w:lineRule="auto"/>
      </w:pPr>
      <w:r>
        <w:separator/>
      </w:r>
    </w:p>
  </w:footnote>
  <w:footnote w:type="continuationSeparator" w:id="0">
    <w:p w:rsidR="0095409E" w:rsidRDefault="0095409E" w:rsidP="00A74C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CA"/>
    <w:multiLevelType w:val="hybridMultilevel"/>
    <w:tmpl w:val="BA20DC34"/>
    <w:lvl w:ilvl="0" w:tplc="358CC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4015"/>
    <w:multiLevelType w:val="hybridMultilevel"/>
    <w:tmpl w:val="2FD46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52D09"/>
    <w:multiLevelType w:val="hybridMultilevel"/>
    <w:tmpl w:val="D31211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C24CA"/>
    <w:multiLevelType w:val="hybridMultilevel"/>
    <w:tmpl w:val="3FF02F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80ECB"/>
    <w:multiLevelType w:val="multilevel"/>
    <w:tmpl w:val="B8C84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6E504D9"/>
    <w:multiLevelType w:val="hybridMultilevel"/>
    <w:tmpl w:val="60587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2406268">
      <w:start w:val="1"/>
      <w:numFmt w:val="decimal"/>
      <w:lvlText w:val="(%2)"/>
      <w:lvlJc w:val="left"/>
      <w:pPr>
        <w:ind w:left="1800" w:hanging="360"/>
      </w:pPr>
      <w:rPr>
        <w:rFonts w:ascii="Times New Roman" w:eastAsia="Calibri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580C7E"/>
    <w:multiLevelType w:val="multilevel"/>
    <w:tmpl w:val="F7B44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29E3CF1"/>
    <w:multiLevelType w:val="hybridMultilevel"/>
    <w:tmpl w:val="827C69AE"/>
    <w:lvl w:ilvl="0" w:tplc="E30CF3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94073C"/>
    <w:multiLevelType w:val="hybridMultilevel"/>
    <w:tmpl w:val="4EE8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eastAsia="en-US" w:bidi="ar-SA"/>
      </w:rPr>
    </w:lvl>
    <w:lvl w:ilvl="1" w:tplc="76EA5FE0">
      <w:start w:val="1"/>
      <w:numFmt w:val="bullet"/>
      <w:lvlText w:val="•"/>
      <w:lvlJc w:val="left"/>
      <w:pPr>
        <w:ind w:left="1473" w:hanging="360"/>
      </w:pPr>
      <w:rPr>
        <w:rFonts w:hint="default"/>
        <w:lang w:eastAsia="en-US" w:bidi="ar-SA"/>
      </w:rPr>
    </w:lvl>
    <w:lvl w:ilvl="2" w:tplc="8780DD2A">
      <w:start w:val="1"/>
      <w:numFmt w:val="bullet"/>
      <w:lvlText w:val="•"/>
      <w:lvlJc w:val="left"/>
      <w:pPr>
        <w:ind w:left="2224" w:hanging="360"/>
      </w:pPr>
      <w:rPr>
        <w:rFonts w:hint="default"/>
        <w:lang w:eastAsia="en-US" w:bidi="ar-SA"/>
      </w:rPr>
    </w:lvl>
    <w:lvl w:ilvl="3" w:tplc="48D6D25E">
      <w:start w:val="1"/>
      <w:numFmt w:val="bullet"/>
      <w:lvlText w:val="•"/>
      <w:lvlJc w:val="left"/>
      <w:pPr>
        <w:ind w:left="2975" w:hanging="360"/>
      </w:pPr>
      <w:rPr>
        <w:rFonts w:hint="default"/>
        <w:lang w:eastAsia="en-US" w:bidi="ar-SA"/>
      </w:rPr>
    </w:lvl>
    <w:lvl w:ilvl="4" w:tplc="F6CC92AE">
      <w:start w:val="1"/>
      <w:numFmt w:val="bullet"/>
      <w:lvlText w:val="•"/>
      <w:lvlJc w:val="left"/>
      <w:pPr>
        <w:ind w:left="3726" w:hanging="360"/>
      </w:pPr>
      <w:rPr>
        <w:rFonts w:hint="default"/>
        <w:lang w:eastAsia="en-US" w:bidi="ar-SA"/>
      </w:rPr>
    </w:lvl>
    <w:lvl w:ilvl="5" w:tplc="C25CF7CC">
      <w:start w:val="1"/>
      <w:numFmt w:val="bullet"/>
      <w:lvlText w:val="•"/>
      <w:lvlJc w:val="left"/>
      <w:pPr>
        <w:ind w:left="4477" w:hanging="360"/>
      </w:pPr>
      <w:rPr>
        <w:rFonts w:hint="default"/>
        <w:lang w:eastAsia="en-US" w:bidi="ar-SA"/>
      </w:rPr>
    </w:lvl>
    <w:lvl w:ilvl="6" w:tplc="E12ABA04">
      <w:start w:val="1"/>
      <w:numFmt w:val="bullet"/>
      <w:lvlText w:val="•"/>
      <w:lvlJc w:val="left"/>
      <w:pPr>
        <w:ind w:left="5227" w:hanging="360"/>
      </w:pPr>
      <w:rPr>
        <w:rFonts w:hint="default"/>
        <w:lang w:eastAsia="en-US" w:bidi="ar-SA"/>
      </w:rPr>
    </w:lvl>
    <w:lvl w:ilvl="7" w:tplc="D586F4B0">
      <w:start w:val="1"/>
      <w:numFmt w:val="bullet"/>
      <w:lvlText w:val="•"/>
      <w:lvlJc w:val="left"/>
      <w:pPr>
        <w:ind w:left="5978" w:hanging="360"/>
      </w:pPr>
      <w:rPr>
        <w:rFonts w:hint="default"/>
        <w:lang w:eastAsia="en-US" w:bidi="ar-SA"/>
      </w:rPr>
    </w:lvl>
    <w:lvl w:ilvl="8" w:tplc="C3FC4EF2">
      <w:start w:val="1"/>
      <w:numFmt w:val="bullet"/>
      <w:lvlText w:val="•"/>
      <w:lvlJc w:val="left"/>
      <w:pPr>
        <w:ind w:left="6729" w:hanging="360"/>
      </w:pPr>
      <w:rPr>
        <w:rFonts w:hint="default"/>
        <w:lang w:eastAsia="en-US" w:bidi="ar-SA"/>
      </w:rPr>
    </w:lvl>
  </w:abstractNum>
  <w:abstractNum w:abstractNumId="9">
    <w:nsid w:val="33CD0C17"/>
    <w:multiLevelType w:val="hybridMultilevel"/>
    <w:tmpl w:val="B6CC4FA8"/>
    <w:lvl w:ilvl="0" w:tplc="A0A69D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A18CE"/>
    <w:multiLevelType w:val="hybridMultilevel"/>
    <w:tmpl w:val="A15E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E491B"/>
    <w:multiLevelType w:val="hybridMultilevel"/>
    <w:tmpl w:val="7D3A92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E19E2D1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C01249"/>
    <w:multiLevelType w:val="hybridMultilevel"/>
    <w:tmpl w:val="909EA218"/>
    <w:lvl w:ilvl="0" w:tplc="DBFE3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CC5603"/>
    <w:multiLevelType w:val="hybridMultilevel"/>
    <w:tmpl w:val="0D1A1E9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6198A"/>
    <w:multiLevelType w:val="hybridMultilevel"/>
    <w:tmpl w:val="A846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1E67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D657FA">
      <w:start w:val="1"/>
      <w:numFmt w:val="decimal"/>
      <w:lvlText w:val="(%4)"/>
      <w:lvlJc w:val="left"/>
      <w:pPr>
        <w:ind w:left="2910" w:hanging="390"/>
      </w:pPr>
      <w:rPr>
        <w:rFonts w:ascii="Times New Roman" w:eastAsia="Calibri" w:hAnsi="Times New Roman" w:cs="Times New Roman"/>
      </w:rPr>
    </w:lvl>
    <w:lvl w:ilvl="4" w:tplc="1118122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F6E096CC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60E9F"/>
    <w:multiLevelType w:val="hybridMultilevel"/>
    <w:tmpl w:val="5A48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86129"/>
    <w:multiLevelType w:val="hybridMultilevel"/>
    <w:tmpl w:val="70529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537FDD"/>
    <w:multiLevelType w:val="hybridMultilevel"/>
    <w:tmpl w:val="9F02B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E6EBB"/>
    <w:multiLevelType w:val="hybridMultilevel"/>
    <w:tmpl w:val="8A648584"/>
    <w:lvl w:ilvl="0" w:tplc="8F065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66571"/>
    <w:multiLevelType w:val="hybridMultilevel"/>
    <w:tmpl w:val="B6406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14"/>
  </w:num>
  <w:num w:numId="9">
    <w:abstractNumId w:val="10"/>
  </w:num>
  <w:num w:numId="10">
    <w:abstractNumId w:val="19"/>
  </w:num>
  <w:num w:numId="11">
    <w:abstractNumId w:val="13"/>
  </w:num>
  <w:num w:numId="12">
    <w:abstractNumId w:val="15"/>
  </w:num>
  <w:num w:numId="13">
    <w:abstractNumId w:val="2"/>
  </w:num>
  <w:num w:numId="14">
    <w:abstractNumId w:val="18"/>
  </w:num>
  <w:num w:numId="15">
    <w:abstractNumId w:val="9"/>
  </w:num>
  <w:num w:numId="16">
    <w:abstractNumId w:val="17"/>
  </w:num>
  <w:num w:numId="17">
    <w:abstractNumId w:val="1"/>
  </w:num>
  <w:num w:numId="18">
    <w:abstractNumId w:val="7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D9"/>
    <w:rsid w:val="00385B39"/>
    <w:rsid w:val="003E74B6"/>
    <w:rsid w:val="00654F26"/>
    <w:rsid w:val="0072040D"/>
    <w:rsid w:val="008F1ECF"/>
    <w:rsid w:val="0095409E"/>
    <w:rsid w:val="00A74C38"/>
    <w:rsid w:val="00B21A70"/>
    <w:rsid w:val="00B66286"/>
    <w:rsid w:val="00C465D9"/>
    <w:rsid w:val="00E24730"/>
    <w:rsid w:val="00E2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D9"/>
    <w:pPr>
      <w:spacing w:after="0" w:line="360" w:lineRule="auto"/>
      <w:ind w:firstLine="284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65D9"/>
    <w:pPr>
      <w:tabs>
        <w:tab w:val="center" w:pos="4680"/>
        <w:tab w:val="right" w:pos="9360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465D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E253A2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link w:val="ListParagraph"/>
    <w:uiPriority w:val="1"/>
    <w:qFormat/>
    <w:rsid w:val="00E253A2"/>
    <w:rPr>
      <w:rFonts w:ascii="Calibri" w:eastAsia="Calibri" w:hAnsi="Calibri" w:cs="Times New Roman"/>
      <w:lang w:val="id-ID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8F1ECF"/>
    <w:pPr>
      <w:spacing w:after="200" w:line="240" w:lineRule="auto"/>
      <w:ind w:firstLine="0"/>
    </w:pPr>
    <w:rPr>
      <w:rFonts w:ascii="Times New Roman" w:hAnsi="Times New Roman"/>
      <w:i/>
      <w:iCs/>
      <w:color w:val="44546A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4C38"/>
    <w:pPr>
      <w:tabs>
        <w:tab w:val="center" w:pos="4680"/>
        <w:tab w:val="right" w:pos="9360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74C3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39"/>
    <w:rPr>
      <w:rFonts w:ascii="Tahoma" w:eastAsia="Calibri" w:hAnsi="Tahoma" w:cs="Tahoma"/>
      <w:sz w:val="16"/>
      <w:szCs w:val="16"/>
      <w:lang w:val="id-ID"/>
    </w:rPr>
  </w:style>
  <w:style w:type="character" w:styleId="Hyperlink">
    <w:name w:val="Hyperlink"/>
    <w:uiPriority w:val="99"/>
    <w:unhideWhenUsed/>
    <w:rsid w:val="007204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D9"/>
    <w:pPr>
      <w:spacing w:after="0" w:line="360" w:lineRule="auto"/>
      <w:ind w:firstLine="284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65D9"/>
    <w:pPr>
      <w:tabs>
        <w:tab w:val="center" w:pos="4680"/>
        <w:tab w:val="right" w:pos="9360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465D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E253A2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link w:val="ListParagraph"/>
    <w:uiPriority w:val="1"/>
    <w:qFormat/>
    <w:rsid w:val="00E253A2"/>
    <w:rPr>
      <w:rFonts w:ascii="Calibri" w:eastAsia="Calibri" w:hAnsi="Calibri" w:cs="Times New Roman"/>
      <w:lang w:val="id-ID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8F1ECF"/>
    <w:pPr>
      <w:spacing w:after="200" w:line="240" w:lineRule="auto"/>
      <w:ind w:firstLine="0"/>
    </w:pPr>
    <w:rPr>
      <w:rFonts w:ascii="Times New Roman" w:hAnsi="Times New Roman"/>
      <w:i/>
      <w:iCs/>
      <w:color w:val="44546A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4C38"/>
    <w:pPr>
      <w:tabs>
        <w:tab w:val="center" w:pos="4680"/>
        <w:tab w:val="right" w:pos="9360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74C3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39"/>
    <w:rPr>
      <w:rFonts w:ascii="Tahoma" w:eastAsia="Calibri" w:hAnsi="Tahoma" w:cs="Tahoma"/>
      <w:sz w:val="16"/>
      <w:szCs w:val="16"/>
      <w:lang w:val="id-ID"/>
    </w:rPr>
  </w:style>
  <w:style w:type="character" w:styleId="Hyperlink">
    <w:name w:val="Hyperlink"/>
    <w:uiPriority w:val="99"/>
    <w:unhideWhenUsed/>
    <w:rsid w:val="00720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2023-01-20T07:32:00Z</dcterms:created>
  <dcterms:modified xsi:type="dcterms:W3CDTF">2023-01-20T07:32:00Z</dcterms:modified>
</cp:coreProperties>
</file>