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53" w:rsidRDefault="00A15A53" w:rsidP="00A15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75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15A53" w:rsidRPr="000D3751" w:rsidRDefault="00A15A53" w:rsidP="00A15A53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A53" w:rsidRPr="000D3751" w:rsidRDefault="00A15A53" w:rsidP="00A15A53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D3751">
        <w:rPr>
          <w:rFonts w:asciiTheme="majorBidi" w:hAnsiTheme="majorBidi" w:cstheme="majorBidi"/>
          <w:sz w:val="24"/>
          <w:szCs w:val="24"/>
        </w:rPr>
        <w:t>Anief.,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moh .(1997).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Ilmu meracik obat.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yogyakarta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gadjah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mada university </w:t>
      </w: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0D3751">
        <w:rPr>
          <w:rFonts w:asciiTheme="majorBidi" w:hAnsiTheme="majorBidi" w:cstheme="majorBidi"/>
          <w:sz w:val="24"/>
          <w:szCs w:val="24"/>
        </w:rPr>
        <w:t xml:space="preserve">press. </w:t>
      </w:r>
    </w:p>
    <w:p w:rsidR="00A15A53" w:rsidRPr="000D3751" w:rsidRDefault="00A15A53" w:rsidP="00A15A53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D3751">
        <w:rPr>
          <w:rFonts w:asciiTheme="majorBidi" w:hAnsiTheme="majorBidi" w:cstheme="majorBidi"/>
          <w:sz w:val="24"/>
          <w:szCs w:val="24"/>
        </w:rPr>
        <w:t>Ansel, H.C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.(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>1989). Pengantar Bentuk Sediaan Farmasi, diterjemahkan oleh Farida Ibrahim,   Asmanizar, Iis Aisyah, Edisi keempat, 255-271, 607-608, 700, Jakarta, UI Press.</w:t>
      </w:r>
    </w:p>
    <w:p w:rsidR="00A15A53" w:rsidRDefault="00A15A53" w:rsidP="00A15A53">
      <w:pPr>
        <w:pStyle w:val="ListParagraph"/>
        <w:spacing w:before="120"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D3751">
        <w:rPr>
          <w:rFonts w:asciiTheme="majorBidi" w:hAnsiTheme="majorBidi" w:cstheme="majorBidi"/>
          <w:sz w:val="24"/>
          <w:szCs w:val="24"/>
          <w:lang w:val="en-US"/>
        </w:rPr>
        <w:t>Baumann, L</w:t>
      </w:r>
      <w:proofErr w:type="gramStart"/>
      <w:r w:rsidRPr="000D3751">
        <w:rPr>
          <w:rFonts w:asciiTheme="majorBidi" w:hAnsiTheme="majorBidi" w:cstheme="majorBidi"/>
          <w:sz w:val="24"/>
          <w:szCs w:val="24"/>
          <w:lang w:val="en-US"/>
        </w:rPr>
        <w:t>.(</w:t>
      </w:r>
      <w:proofErr w:type="gramEnd"/>
      <w:r w:rsidRPr="000D3751">
        <w:rPr>
          <w:rFonts w:asciiTheme="majorBidi" w:hAnsiTheme="majorBidi" w:cstheme="majorBidi"/>
          <w:sz w:val="24"/>
          <w:szCs w:val="24"/>
          <w:lang w:val="en-US"/>
        </w:rPr>
        <w:t xml:space="preserve">2009). The Baumann Skin-Type Indicator: </w:t>
      </w:r>
      <w:r w:rsidRPr="000D375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A Novel Approach to Understanding Skin Type, in Barel, A.O., </w:t>
      </w:r>
      <w:proofErr w:type="gramStart"/>
      <w:r w:rsidRPr="000D3751">
        <w:rPr>
          <w:rFonts w:asciiTheme="majorBidi" w:hAnsiTheme="majorBidi" w:cstheme="majorBidi"/>
          <w:i/>
          <w:iCs/>
          <w:sz w:val="24"/>
          <w:szCs w:val="24"/>
          <w:lang w:val="en-US"/>
        </w:rPr>
        <w:t>Paye</w:t>
      </w:r>
      <w:proofErr w:type="gramEnd"/>
      <w:r w:rsidRPr="000D3751">
        <w:rPr>
          <w:rFonts w:asciiTheme="majorBidi" w:hAnsiTheme="majorBidi" w:cstheme="majorBidi"/>
          <w:i/>
          <w:iCs/>
          <w:sz w:val="24"/>
          <w:szCs w:val="24"/>
          <w:lang w:val="en-US"/>
        </w:rPr>
        <w:t>, M., and Maibach, H.I., Handbook of Cosmetic Science and Technology 3 th ed., Informa Healthcare, Inc.,</w:t>
      </w:r>
      <w:r w:rsidRPr="000D3751">
        <w:rPr>
          <w:rFonts w:asciiTheme="majorBidi" w:hAnsiTheme="majorBidi" w:cstheme="majorBidi"/>
          <w:sz w:val="24"/>
          <w:szCs w:val="24"/>
          <w:lang w:val="en-US"/>
        </w:rPr>
        <w:t xml:space="preserve"> USA, pp. halaman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34-35.</w:t>
      </w:r>
    </w:p>
    <w:p w:rsidR="00A15A53" w:rsidRPr="007204C2" w:rsidRDefault="00A15A53" w:rsidP="00A15A53">
      <w:pPr>
        <w:pStyle w:val="ListParagraph"/>
        <w:spacing w:before="120"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15A53" w:rsidRDefault="00A15A53" w:rsidP="00A15A53">
      <w:pPr>
        <w:pStyle w:val="ListParagraph"/>
        <w:spacing w:before="120" w:after="0"/>
        <w:ind w:left="851" w:hanging="851"/>
        <w:jc w:val="both"/>
        <w:rPr>
          <w:sz w:val="24"/>
          <w:szCs w:val="24"/>
        </w:rPr>
      </w:pPr>
      <w:r w:rsidRPr="000D3751">
        <w:rPr>
          <w:rFonts w:asciiTheme="majorBidi" w:hAnsiTheme="majorBidi" w:cstheme="majorBidi"/>
          <w:sz w:val="24"/>
          <w:szCs w:val="24"/>
        </w:rPr>
        <w:t xml:space="preserve">Colome, J., Cano, RJJ., Kabinski, A.M. and Grady, D.V. </w:t>
      </w:r>
      <w:r w:rsidRPr="000D3751"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0D3751">
        <w:rPr>
          <w:rFonts w:asciiTheme="majorBidi" w:hAnsiTheme="majorBidi" w:cstheme="majorBidi"/>
          <w:sz w:val="24"/>
          <w:szCs w:val="24"/>
        </w:rPr>
        <w:t>1986</w:t>
      </w:r>
      <w:r w:rsidRPr="000D3751"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0D3751">
        <w:rPr>
          <w:rFonts w:asciiTheme="majorBidi" w:hAnsiTheme="majorBidi" w:cstheme="majorBidi"/>
          <w:sz w:val="24"/>
          <w:szCs w:val="24"/>
        </w:rPr>
        <w:t>. Laboratory Exercise in Microbiology, New York: West Publishing Company</w:t>
      </w:r>
      <w:r w:rsidRPr="000D3751">
        <w:rPr>
          <w:sz w:val="24"/>
          <w:szCs w:val="24"/>
        </w:rPr>
        <w:t xml:space="preserve"> .</w:t>
      </w:r>
    </w:p>
    <w:p w:rsidR="00A15A53" w:rsidRPr="003C63CE" w:rsidRDefault="00A15A53" w:rsidP="00A15A53">
      <w:pPr>
        <w:pStyle w:val="ListParagraph"/>
        <w:spacing w:before="120" w:after="0"/>
        <w:ind w:left="851" w:hanging="851"/>
        <w:jc w:val="both"/>
        <w:rPr>
          <w:sz w:val="24"/>
          <w:szCs w:val="24"/>
          <w:lang w:val="en-US"/>
        </w:rPr>
      </w:pPr>
    </w:p>
    <w:p w:rsidR="00A15A53" w:rsidRDefault="00A15A53" w:rsidP="00A15A53">
      <w:pPr>
        <w:pStyle w:val="ListParagraph"/>
        <w:spacing w:before="120"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D3751">
        <w:rPr>
          <w:rFonts w:asciiTheme="majorBidi" w:hAnsiTheme="majorBidi" w:cstheme="majorBidi"/>
          <w:sz w:val="24"/>
          <w:szCs w:val="24"/>
        </w:rPr>
        <w:t>Danielle</w:t>
      </w:r>
      <w:r w:rsidRPr="000D3751">
        <w:rPr>
          <w:rFonts w:asciiTheme="majorBidi" w:hAnsiTheme="majorBidi" w:cstheme="majorBidi"/>
          <w:sz w:val="24"/>
          <w:szCs w:val="24"/>
          <w:lang w:val="en-US"/>
        </w:rPr>
        <w:t>. (2011).</w:t>
      </w:r>
      <w:r w:rsidRPr="000D3751">
        <w:rPr>
          <w:rFonts w:asciiTheme="majorBidi" w:hAnsiTheme="majorBidi" w:cstheme="majorBidi"/>
          <w:sz w:val="24"/>
          <w:szCs w:val="24"/>
        </w:rPr>
        <w:t xml:space="preserve"> </w:t>
      </w:r>
      <w:r w:rsidRPr="00D12DC5">
        <w:rPr>
          <w:rFonts w:asciiTheme="majorBidi" w:hAnsiTheme="majorBidi" w:cstheme="majorBidi"/>
          <w:i/>
          <w:iCs/>
          <w:sz w:val="24"/>
          <w:szCs w:val="24"/>
        </w:rPr>
        <w:t>Acne Vulgaris</w:t>
      </w:r>
      <w:r w:rsidRPr="000D3751">
        <w:rPr>
          <w:rFonts w:asciiTheme="majorBidi" w:hAnsiTheme="majorBidi" w:cstheme="majorBidi"/>
          <w:sz w:val="24"/>
          <w:szCs w:val="24"/>
        </w:rPr>
        <w:t>: A review of causes and treatment options.</w:t>
      </w:r>
      <w:r w:rsidRPr="000D375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0D3751">
        <w:rPr>
          <w:rFonts w:asciiTheme="majorBidi" w:hAnsiTheme="majorBidi" w:cstheme="majorBidi"/>
          <w:sz w:val="24"/>
          <w:szCs w:val="24"/>
          <w:lang w:val="en-US"/>
        </w:rPr>
        <w:t xml:space="preserve">Halaman </w:t>
      </w:r>
      <w:r w:rsidRPr="000D3751">
        <w:rPr>
          <w:rFonts w:asciiTheme="majorBidi" w:hAnsiTheme="majorBidi" w:cstheme="majorBidi"/>
          <w:sz w:val="24"/>
          <w:szCs w:val="24"/>
        </w:rPr>
        <w:t xml:space="preserve"> 23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>-31.</w:t>
      </w:r>
    </w:p>
    <w:p w:rsidR="00A15A53" w:rsidRDefault="00A15A53" w:rsidP="00A15A53">
      <w:pPr>
        <w:pStyle w:val="ListParagraph"/>
        <w:spacing w:before="120"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A15A53" w:rsidRDefault="00A15A53" w:rsidP="00A15A53">
      <w:pPr>
        <w:pStyle w:val="ListParagraph"/>
        <w:spacing w:before="120"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Depkes RI.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(1979). Farmakope Indonesia Edisi III.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Jakarta: Depatemen kesehatan republic Indonesia.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Hal 33.</w:t>
      </w:r>
      <w:proofErr w:type="gramEnd"/>
    </w:p>
    <w:p w:rsidR="00A15A53" w:rsidRPr="007204C2" w:rsidRDefault="00A15A53" w:rsidP="00A15A53">
      <w:pPr>
        <w:pStyle w:val="ListParagraph"/>
        <w:spacing w:before="120"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15A53" w:rsidRDefault="00A15A53" w:rsidP="00A15A53">
      <w:pPr>
        <w:pStyle w:val="ListParagraph"/>
        <w:spacing w:before="120"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Depkes RI.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(1995). Farmakope Indonesia Edisi VI.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Jakarta :Departemen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kesehatan Republik indonesia. Hal 854-855,891.</w:t>
      </w:r>
    </w:p>
    <w:p w:rsidR="00A15A53" w:rsidRPr="000F514F" w:rsidRDefault="00A15A53" w:rsidP="00A15A53">
      <w:pPr>
        <w:pStyle w:val="ListParagraph"/>
        <w:spacing w:before="120"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15A53" w:rsidRDefault="00A15A53" w:rsidP="00A15A53">
      <w:pPr>
        <w:pStyle w:val="ListParagraph"/>
        <w:spacing w:before="120"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Depkes RI.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(2020). Farmakope Indonesia Edisi III.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Jakarta: Departemen keshatan republik Indonesia.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Hal 48.</w:t>
      </w:r>
      <w:proofErr w:type="gramEnd"/>
    </w:p>
    <w:p w:rsidR="00A15A53" w:rsidRPr="00D12DC5" w:rsidRDefault="00A15A53" w:rsidP="00A15A53">
      <w:pPr>
        <w:pStyle w:val="ListParagraph"/>
        <w:spacing w:before="120"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15A53" w:rsidRDefault="00A15A53" w:rsidP="00A15A53">
      <w:pPr>
        <w:pStyle w:val="ListParagraph"/>
        <w:spacing w:before="120"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D3751">
        <w:rPr>
          <w:rFonts w:asciiTheme="majorBidi" w:hAnsiTheme="majorBidi" w:cstheme="majorBidi"/>
          <w:sz w:val="24"/>
          <w:szCs w:val="24"/>
          <w:lang w:val="en-US"/>
        </w:rPr>
        <w:t xml:space="preserve">Ditjen POM. </w:t>
      </w:r>
      <w:proofErr w:type="gramStart"/>
      <w:r w:rsidRPr="000D3751">
        <w:rPr>
          <w:rFonts w:asciiTheme="majorBidi" w:hAnsiTheme="majorBidi" w:cstheme="majorBidi"/>
          <w:sz w:val="24"/>
          <w:szCs w:val="24"/>
          <w:lang w:val="en-US"/>
        </w:rPr>
        <w:t>(1985)</w:t>
      </w:r>
      <w:r>
        <w:rPr>
          <w:rFonts w:asciiTheme="majorBidi" w:hAnsiTheme="majorBidi" w:cstheme="majorBidi"/>
          <w:sz w:val="24"/>
          <w:szCs w:val="24"/>
          <w:lang w:val="en-US"/>
        </w:rPr>
        <w:t>. For</w:t>
      </w:r>
      <w:r w:rsidRPr="000D3751">
        <w:rPr>
          <w:rFonts w:asciiTheme="majorBidi" w:hAnsiTheme="majorBidi" w:cstheme="majorBidi"/>
          <w:sz w:val="24"/>
          <w:szCs w:val="24"/>
          <w:lang w:val="en-US"/>
        </w:rPr>
        <w:t>mularium kosmetika Indonesia.</w:t>
      </w:r>
      <w:proofErr w:type="gramEnd"/>
      <w:r w:rsidRPr="000D3751">
        <w:rPr>
          <w:rFonts w:asciiTheme="majorBidi" w:hAnsiTheme="majorBidi" w:cstheme="majorBidi"/>
          <w:sz w:val="24"/>
          <w:szCs w:val="24"/>
          <w:lang w:val="en-US"/>
        </w:rPr>
        <w:t xml:space="preserve"> Jakarta: Departemen ke</w:t>
      </w:r>
      <w:r>
        <w:rPr>
          <w:rFonts w:asciiTheme="majorBidi" w:hAnsiTheme="majorBidi" w:cstheme="majorBidi"/>
          <w:sz w:val="24"/>
          <w:szCs w:val="24"/>
          <w:lang w:val="en-US"/>
        </w:rPr>
        <w:t>sehatan republik Indonesia. Hal 32-36</w:t>
      </w:r>
      <w:r w:rsidRPr="000D3751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A15A53" w:rsidRDefault="00A15A53" w:rsidP="00A15A53">
      <w:pPr>
        <w:pStyle w:val="ListParagraph"/>
        <w:spacing w:before="120"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15A53" w:rsidRDefault="00A15A53" w:rsidP="00A15A53">
      <w:pPr>
        <w:pStyle w:val="ListParagraph"/>
        <w:spacing w:before="120"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Ditjen POM.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 xml:space="preserve">(1980). </w:t>
      </w:r>
      <w:r w:rsidRPr="00A7057B">
        <w:rPr>
          <w:rFonts w:asciiTheme="majorBidi" w:hAnsiTheme="majorBidi" w:cstheme="majorBidi"/>
          <w:sz w:val="24"/>
          <w:szCs w:val="24"/>
          <w:lang w:val="en-US"/>
        </w:rPr>
        <w:t>Materia medika Indonesia.</w:t>
      </w:r>
      <w:proofErr w:type="gramEnd"/>
      <w:r w:rsidRPr="00A7057B">
        <w:rPr>
          <w:rFonts w:asciiTheme="majorBidi" w:hAnsiTheme="majorBidi" w:cstheme="majorBidi"/>
          <w:sz w:val="24"/>
          <w:szCs w:val="24"/>
          <w:lang w:val="en-US"/>
        </w:rPr>
        <w:t xml:space="preserve"> J</w:t>
      </w:r>
      <w:r>
        <w:rPr>
          <w:rFonts w:asciiTheme="majorBidi" w:hAnsiTheme="majorBidi" w:cstheme="majorBidi"/>
          <w:sz w:val="24"/>
          <w:szCs w:val="24"/>
          <w:lang w:val="en-US"/>
        </w:rPr>
        <w:t>ilid IV.jakarta: Hal.153-154,158</w:t>
      </w:r>
    </w:p>
    <w:p w:rsidR="00A15A53" w:rsidRDefault="00A15A53" w:rsidP="00A15A53">
      <w:pPr>
        <w:pStyle w:val="ListParagraph"/>
        <w:spacing w:before="120"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15A53" w:rsidRPr="00D12DC5" w:rsidRDefault="00A15A53" w:rsidP="00A15A53">
      <w:pPr>
        <w:pStyle w:val="ListParagraph"/>
        <w:spacing w:before="120"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Ditjen POM. </w:t>
      </w:r>
      <w:proofErr w:type="gramStart"/>
      <w:r w:rsidRPr="00937D08">
        <w:rPr>
          <w:rFonts w:asciiTheme="majorBidi" w:hAnsiTheme="majorBidi" w:cstheme="majorBidi"/>
          <w:sz w:val="24"/>
          <w:szCs w:val="24"/>
          <w:lang w:val="en-US"/>
        </w:rPr>
        <w:t xml:space="preserve">(2000). </w:t>
      </w:r>
      <w:r w:rsidRPr="00937D08">
        <w:rPr>
          <w:rFonts w:asciiTheme="majorBidi" w:hAnsiTheme="majorBidi" w:cstheme="majorBidi"/>
          <w:i/>
          <w:iCs/>
          <w:sz w:val="24"/>
          <w:szCs w:val="24"/>
          <w:lang w:val="en-US"/>
        </w:rPr>
        <w:t>Parameter standar umum ekstrak tumbuhan obat</w:t>
      </w:r>
      <w:r w:rsidRPr="00937D08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937D0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937D08">
        <w:rPr>
          <w:rFonts w:asciiTheme="majorBidi" w:hAnsiTheme="majorBidi" w:cstheme="majorBidi"/>
          <w:sz w:val="24"/>
          <w:szCs w:val="24"/>
          <w:lang w:val="en-US"/>
        </w:rPr>
        <w:t>Cetakan pertama.</w:t>
      </w:r>
      <w:proofErr w:type="gramEnd"/>
      <w:r w:rsidRPr="00937D08">
        <w:rPr>
          <w:rFonts w:asciiTheme="majorBidi" w:hAnsiTheme="majorBidi" w:cstheme="majorBidi"/>
          <w:sz w:val="24"/>
          <w:szCs w:val="24"/>
          <w:lang w:val="en-US"/>
        </w:rPr>
        <w:t xml:space="preserve"> Jakarta: Departemen kesehatan republic Indonesia halaman 10-12.</w:t>
      </w:r>
    </w:p>
    <w:p w:rsidR="00A15A53" w:rsidRDefault="00A15A53" w:rsidP="00A15A53">
      <w:pPr>
        <w:pStyle w:val="ListParagraph"/>
        <w:spacing w:before="120"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D3751">
        <w:rPr>
          <w:rFonts w:asciiTheme="majorBidi" w:hAnsiTheme="majorBidi" w:cstheme="majorBidi"/>
          <w:sz w:val="24"/>
          <w:szCs w:val="24"/>
          <w:lang w:val="en-US"/>
        </w:rPr>
        <w:t>Dongare P, Dhande S, &amp; Kadam V</w:t>
      </w:r>
      <w:proofErr w:type="gramStart"/>
      <w:r w:rsidRPr="000D3751">
        <w:rPr>
          <w:rFonts w:asciiTheme="majorBidi" w:hAnsiTheme="majorBidi" w:cstheme="majorBidi"/>
          <w:sz w:val="24"/>
          <w:szCs w:val="24"/>
          <w:lang w:val="en-US"/>
        </w:rPr>
        <w:t>.(</w:t>
      </w:r>
      <w:proofErr w:type="gramEnd"/>
      <w:r w:rsidRPr="000D3751">
        <w:rPr>
          <w:rFonts w:asciiTheme="majorBidi" w:hAnsiTheme="majorBidi" w:cstheme="majorBidi"/>
          <w:sz w:val="24"/>
          <w:szCs w:val="24"/>
          <w:lang w:val="en-US"/>
        </w:rPr>
        <w:t xml:space="preserve">2014). </w:t>
      </w:r>
      <w:proofErr w:type="gramStart"/>
      <w:r w:rsidRPr="000D3751">
        <w:rPr>
          <w:rFonts w:asciiTheme="majorBidi" w:hAnsiTheme="majorBidi" w:cstheme="majorBidi"/>
          <w:i/>
          <w:iCs/>
          <w:sz w:val="24"/>
          <w:szCs w:val="24"/>
          <w:lang w:val="en-US"/>
        </w:rPr>
        <w:t>A Review on Pogostemon patchouli.</w:t>
      </w:r>
      <w:proofErr w:type="gramEnd"/>
      <w:r w:rsidRPr="000D375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gramStart"/>
      <w:r w:rsidRPr="000D3751">
        <w:rPr>
          <w:rFonts w:asciiTheme="majorBidi" w:hAnsiTheme="majorBidi" w:cstheme="majorBidi"/>
          <w:i/>
          <w:iCs/>
          <w:sz w:val="24"/>
          <w:szCs w:val="24"/>
          <w:lang w:val="en-US"/>
        </w:rPr>
        <w:t>Research Journal of Pharmacognosy and Phytochemistry</w:t>
      </w:r>
      <w:r w:rsidRPr="000D3751">
        <w:rPr>
          <w:rFonts w:asciiTheme="majorBidi" w:hAnsiTheme="majorBidi" w:cstheme="majorBidi"/>
          <w:sz w:val="24"/>
          <w:szCs w:val="24"/>
          <w:lang w:val="en-US"/>
        </w:rPr>
        <w:t>, 6: 41.</w:t>
      </w:r>
      <w:proofErr w:type="gramEnd"/>
    </w:p>
    <w:p w:rsidR="00A15A53" w:rsidRPr="000D3751" w:rsidRDefault="00A15A53" w:rsidP="00A15A53">
      <w:pPr>
        <w:pStyle w:val="ListParagraph"/>
        <w:spacing w:before="120"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15A53" w:rsidRPr="007204C2" w:rsidRDefault="00A15A53" w:rsidP="00A15A53">
      <w:pPr>
        <w:pStyle w:val="ListParagraph"/>
        <w:spacing w:before="120"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D3751">
        <w:rPr>
          <w:rFonts w:asciiTheme="majorBidi" w:hAnsiTheme="majorBidi" w:cstheme="majorBidi"/>
          <w:sz w:val="24"/>
          <w:szCs w:val="24"/>
          <w:lang w:val="en-US"/>
        </w:rPr>
        <w:t xml:space="preserve">Dhuha, </w:t>
      </w:r>
      <w:proofErr w:type="gramStart"/>
      <w:r w:rsidRPr="000D3751">
        <w:rPr>
          <w:rFonts w:asciiTheme="majorBidi" w:hAnsiTheme="majorBidi" w:cstheme="majorBidi"/>
          <w:sz w:val="24"/>
          <w:szCs w:val="24"/>
          <w:lang w:val="en-US"/>
        </w:rPr>
        <w:t>dkk .(</w:t>
      </w:r>
      <w:proofErr w:type="gramEnd"/>
      <w:r w:rsidRPr="000D3751">
        <w:rPr>
          <w:rFonts w:asciiTheme="majorBidi" w:hAnsiTheme="majorBidi" w:cstheme="majorBidi"/>
          <w:sz w:val="24"/>
          <w:szCs w:val="24"/>
          <w:lang w:val="en-US"/>
        </w:rPr>
        <w:t xml:space="preserve">2016). </w:t>
      </w:r>
      <w:proofErr w:type="gramStart"/>
      <w:r w:rsidRPr="000D3751">
        <w:rPr>
          <w:rFonts w:asciiTheme="majorBidi" w:hAnsiTheme="majorBidi" w:cstheme="majorBidi"/>
          <w:sz w:val="24"/>
          <w:szCs w:val="24"/>
          <w:lang w:val="en-US"/>
        </w:rPr>
        <w:t>AKTIVITAS ANTIBAKTERI EKSTRAK ETANOL DAUN LAMUN (</w:t>
      </w:r>
      <w:r w:rsidRPr="00D12DC5">
        <w:rPr>
          <w:rFonts w:asciiTheme="majorBidi" w:hAnsiTheme="majorBidi" w:cstheme="majorBidi"/>
          <w:i/>
          <w:iCs/>
          <w:sz w:val="24"/>
          <w:szCs w:val="24"/>
          <w:lang w:val="en-US"/>
        </w:rPr>
        <w:t>Syiringodium isoetifolium</w:t>
      </w:r>
      <w:r w:rsidRPr="000D3751">
        <w:rPr>
          <w:rFonts w:asciiTheme="majorBidi" w:hAnsiTheme="majorBidi" w:cstheme="majorBidi"/>
          <w:sz w:val="24"/>
          <w:szCs w:val="24"/>
          <w:lang w:val="en-US"/>
        </w:rPr>
        <w:t>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D3751">
        <w:rPr>
          <w:rFonts w:asciiTheme="majorBidi" w:hAnsiTheme="majorBidi" w:cstheme="majorBidi"/>
          <w:sz w:val="24"/>
          <w:szCs w:val="24"/>
          <w:lang w:val="en-US"/>
        </w:rPr>
        <w:t xml:space="preserve">TERHADAP BAKTERI </w:t>
      </w:r>
      <w:r w:rsidRPr="00D12DC5">
        <w:rPr>
          <w:rFonts w:asciiTheme="majorBidi" w:hAnsiTheme="majorBidi" w:cstheme="majorBidi"/>
          <w:i/>
          <w:iCs/>
          <w:sz w:val="24"/>
          <w:szCs w:val="24"/>
          <w:lang w:val="en-US"/>
        </w:rPr>
        <w:lastRenderedPageBreak/>
        <w:t>Pseudomonas aeruginosa</w:t>
      </w:r>
      <w:r w:rsidRPr="000D3751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0D3751">
        <w:rPr>
          <w:rFonts w:asciiTheme="majorBidi" w:hAnsiTheme="majorBidi" w:cstheme="majorBidi"/>
          <w:sz w:val="24"/>
          <w:szCs w:val="24"/>
          <w:lang w:val="en-US"/>
        </w:rPr>
        <w:t xml:space="preserve"> Jurnal Ilmiah Farmasi. </w:t>
      </w:r>
      <w:proofErr w:type="gramStart"/>
      <w:r w:rsidRPr="000D3751">
        <w:rPr>
          <w:rFonts w:asciiTheme="majorBidi" w:hAnsiTheme="majorBidi" w:cstheme="majorBidi"/>
          <w:sz w:val="24"/>
          <w:szCs w:val="24"/>
          <w:lang w:val="en-US"/>
        </w:rPr>
        <w:t>Vol. 5 No. 1.</w:t>
      </w:r>
      <w:proofErr w:type="gramEnd"/>
      <w:r w:rsidRPr="000D375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0D3751">
        <w:rPr>
          <w:rFonts w:asciiTheme="majorBidi" w:hAnsiTheme="majorBidi" w:cstheme="majorBidi"/>
          <w:sz w:val="24"/>
          <w:szCs w:val="24"/>
          <w:lang w:val="en-US"/>
        </w:rPr>
        <w:t>Halaman 234.</w:t>
      </w:r>
      <w:proofErr w:type="gramEnd"/>
    </w:p>
    <w:p w:rsidR="00A15A53" w:rsidRPr="007136AA" w:rsidRDefault="00A15A53" w:rsidP="00A15A53">
      <w:pPr>
        <w:pStyle w:val="ListParagraph"/>
        <w:spacing w:before="120"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136AA">
        <w:rPr>
          <w:rFonts w:asciiTheme="majorBidi" w:hAnsiTheme="majorBidi" w:cstheme="majorBidi"/>
          <w:sz w:val="24"/>
          <w:szCs w:val="24"/>
          <w:lang w:val="en-US"/>
        </w:rPr>
        <w:t xml:space="preserve">Edy, H.J., </w:t>
      </w:r>
      <w:proofErr w:type="gramStart"/>
      <w:r w:rsidRPr="007136AA">
        <w:rPr>
          <w:rFonts w:asciiTheme="majorBidi" w:hAnsiTheme="majorBidi" w:cstheme="majorBidi"/>
          <w:sz w:val="24"/>
          <w:szCs w:val="24"/>
          <w:lang w:val="en-US"/>
        </w:rPr>
        <w:t>Marchaban.,</w:t>
      </w:r>
      <w:proofErr w:type="gramEnd"/>
      <w:r w:rsidRPr="007136AA">
        <w:rPr>
          <w:rFonts w:asciiTheme="majorBidi" w:hAnsiTheme="majorBidi" w:cstheme="majorBidi"/>
          <w:sz w:val="24"/>
          <w:szCs w:val="24"/>
          <w:lang w:val="en-US"/>
        </w:rPr>
        <w:t xml:space="preserve"> Wahyuono, S., Nugroho, A.E.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7136AA">
        <w:rPr>
          <w:rFonts w:asciiTheme="majorBidi" w:hAnsiTheme="majorBidi" w:cstheme="majorBidi"/>
          <w:sz w:val="24"/>
          <w:szCs w:val="24"/>
          <w:lang w:val="en-US"/>
        </w:rPr>
        <w:t>2016</w:t>
      </w:r>
      <w:r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7136AA">
        <w:rPr>
          <w:rFonts w:asciiTheme="majorBidi" w:hAnsiTheme="majorBidi" w:cstheme="majorBidi"/>
          <w:sz w:val="24"/>
          <w:szCs w:val="24"/>
          <w:lang w:val="en-US"/>
        </w:rPr>
        <w:t xml:space="preserve">. Formulasi dan Uji Sterilitas Hidrogel Herbal Ekstrak Etanol Daun </w:t>
      </w:r>
      <w:r w:rsidRPr="00D12DC5">
        <w:rPr>
          <w:rFonts w:asciiTheme="majorBidi" w:hAnsiTheme="majorBidi" w:cstheme="majorBidi"/>
          <w:i/>
          <w:iCs/>
          <w:sz w:val="24"/>
          <w:szCs w:val="24"/>
          <w:lang w:val="en-US"/>
        </w:rPr>
        <w:t>Tagetes erecta L</w:t>
      </w:r>
      <w:r w:rsidRPr="007136AA">
        <w:rPr>
          <w:rFonts w:asciiTheme="majorBidi" w:hAnsiTheme="majorBidi" w:cstheme="majorBidi"/>
          <w:sz w:val="24"/>
          <w:szCs w:val="24"/>
          <w:lang w:val="en-US"/>
        </w:rPr>
        <w:t>. PHARMACON 5 (2): 9-16.</w:t>
      </w:r>
    </w:p>
    <w:p w:rsidR="00A15A53" w:rsidRPr="00651848" w:rsidRDefault="00A15A53" w:rsidP="00A15A53">
      <w:pPr>
        <w:pStyle w:val="ListParagraph"/>
        <w:spacing w:before="120" w:after="0"/>
        <w:ind w:left="851" w:hanging="851"/>
        <w:jc w:val="both"/>
        <w:rPr>
          <w:sz w:val="24"/>
          <w:szCs w:val="24"/>
          <w:lang w:val="en-US"/>
        </w:rPr>
      </w:pPr>
    </w:p>
    <w:p w:rsidR="00A15A53" w:rsidRPr="000D3751" w:rsidRDefault="00A15A53" w:rsidP="00A15A53">
      <w:pPr>
        <w:tabs>
          <w:tab w:val="left" w:pos="0"/>
        </w:tabs>
        <w:spacing w:after="0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D3751">
        <w:rPr>
          <w:rFonts w:ascii="Times New Roman" w:eastAsiaTheme="minorHAnsi" w:hAnsi="Times New Roman" w:cs="Times New Roman"/>
          <w:sz w:val="24"/>
          <w:szCs w:val="24"/>
        </w:rPr>
        <w:t xml:space="preserve">Fransworth, N. (1996). </w:t>
      </w:r>
      <w:proofErr w:type="gramStart"/>
      <w:r w:rsidRPr="000D3751">
        <w:rPr>
          <w:rFonts w:ascii="Times New Roman" w:eastAsiaTheme="minorHAnsi" w:hAnsi="Times New Roman" w:cs="Times New Roman"/>
          <w:sz w:val="24"/>
          <w:szCs w:val="24"/>
        </w:rPr>
        <w:t>Biological and Phytochemical Screening of Plants.</w:t>
      </w:r>
      <w:proofErr w:type="gramEnd"/>
      <w:r w:rsidRPr="000D375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0D3751">
        <w:rPr>
          <w:rFonts w:ascii="Times New Roman" w:eastAsiaTheme="minorHAnsi" w:hAnsi="Times New Roman" w:cs="Times New Roman"/>
          <w:i/>
          <w:sz w:val="24"/>
          <w:szCs w:val="24"/>
        </w:rPr>
        <w:t xml:space="preserve">Journal </w:t>
      </w:r>
      <w:proofErr w:type="gramStart"/>
      <w:r w:rsidRPr="000D3751">
        <w:rPr>
          <w:rFonts w:ascii="Times New Roman" w:eastAsiaTheme="minorHAnsi" w:hAnsi="Times New Roman" w:cs="Times New Roman"/>
          <w:i/>
          <w:sz w:val="24"/>
          <w:szCs w:val="24"/>
        </w:rPr>
        <w:t>of  pharmaceutical</w:t>
      </w:r>
      <w:proofErr w:type="gramEnd"/>
      <w:r w:rsidRPr="000D3751">
        <w:rPr>
          <w:rFonts w:ascii="Times New Roman" w:eastAsiaTheme="minorHAnsi" w:hAnsi="Times New Roman" w:cs="Times New Roman"/>
          <w:i/>
          <w:sz w:val="24"/>
          <w:szCs w:val="24"/>
        </w:rPr>
        <w:t xml:space="preserve"> science. </w:t>
      </w:r>
      <w:r w:rsidRPr="000D3751">
        <w:rPr>
          <w:rFonts w:ascii="Times New Roman" w:eastAsiaTheme="minorHAnsi" w:hAnsi="Times New Roman" w:cs="Times New Roman"/>
          <w:sz w:val="24"/>
          <w:szCs w:val="24"/>
        </w:rPr>
        <w:t xml:space="preserve">Volume 55, No. 3 Chigago: Rcheis Chemical Company.  </w:t>
      </w:r>
      <w:proofErr w:type="gramStart"/>
      <w:r w:rsidRPr="000D3751">
        <w:rPr>
          <w:rFonts w:ascii="Times New Roman" w:eastAsiaTheme="minorHAnsi" w:hAnsi="Times New Roman" w:cs="Times New Roman"/>
          <w:sz w:val="24"/>
          <w:szCs w:val="24"/>
        </w:rPr>
        <w:t>hal</w:t>
      </w:r>
      <w:proofErr w:type="gramEnd"/>
      <w:r w:rsidRPr="000D3751">
        <w:rPr>
          <w:rFonts w:ascii="Times New Roman" w:eastAsiaTheme="minorHAnsi" w:hAnsi="Times New Roman" w:cs="Times New Roman"/>
          <w:sz w:val="24"/>
          <w:szCs w:val="24"/>
        </w:rPr>
        <w:t xml:space="preserve"> 262-263</w:t>
      </w:r>
    </w:p>
    <w:p w:rsidR="00A15A53" w:rsidRDefault="00A15A53" w:rsidP="00A15A53">
      <w:pPr>
        <w:pStyle w:val="ListParagraph"/>
        <w:spacing w:before="120"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D3751">
        <w:rPr>
          <w:rFonts w:asciiTheme="majorBidi" w:hAnsiTheme="majorBidi" w:cstheme="majorBidi"/>
          <w:sz w:val="24"/>
          <w:szCs w:val="24"/>
          <w:lang w:val="en-US"/>
        </w:rPr>
        <w:t>Fissy, O.N., Sarim R., dan Pratiwi, L. (2014). Efektivitas gel anti jerawat ekstrak etanol rimpang jahe merah (</w:t>
      </w:r>
      <w:r w:rsidRPr="00D12DC5">
        <w:rPr>
          <w:rFonts w:asciiTheme="majorBidi" w:hAnsiTheme="majorBidi" w:cstheme="majorBidi"/>
          <w:i/>
          <w:iCs/>
          <w:sz w:val="24"/>
          <w:szCs w:val="24"/>
          <w:lang w:val="en-US"/>
        </w:rPr>
        <w:t>Zingiber officinale Rosc</w:t>
      </w:r>
      <w:r w:rsidRPr="000D3751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gramStart"/>
      <w:r w:rsidRPr="000D3751">
        <w:rPr>
          <w:rFonts w:asciiTheme="majorBidi" w:hAnsiTheme="majorBidi" w:cstheme="majorBidi"/>
          <w:sz w:val="24"/>
          <w:szCs w:val="24"/>
          <w:lang w:val="en-US"/>
        </w:rPr>
        <w:t xml:space="preserve">Var. Rubrum) terhadap </w:t>
      </w:r>
      <w:r w:rsidRPr="00D12DC5">
        <w:rPr>
          <w:rFonts w:asciiTheme="majorBidi" w:hAnsiTheme="majorBidi" w:cstheme="majorBidi"/>
          <w:i/>
          <w:iCs/>
          <w:sz w:val="24"/>
          <w:szCs w:val="24"/>
          <w:lang w:val="en-US"/>
        </w:rPr>
        <w:t>Propionibacterium acnes</w:t>
      </w:r>
      <w:r w:rsidRPr="000D3751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r w:rsidRPr="00D12DC5">
        <w:rPr>
          <w:rFonts w:asciiTheme="majorBidi" w:hAnsiTheme="majorBidi" w:cstheme="majorBidi"/>
          <w:i/>
          <w:iCs/>
          <w:sz w:val="24"/>
          <w:szCs w:val="24"/>
          <w:lang w:val="en-US"/>
        </w:rPr>
        <w:t>Staphylococcus epidermidis</w:t>
      </w:r>
      <w:r w:rsidRPr="000D3751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D3751">
        <w:rPr>
          <w:rFonts w:asciiTheme="majorBidi" w:hAnsiTheme="majorBidi" w:cstheme="majorBidi"/>
          <w:sz w:val="24"/>
          <w:szCs w:val="24"/>
          <w:lang w:val="en-US"/>
        </w:rPr>
        <w:t>Jurnal Ilmu Kefarmasian Indonesia 12 (2): 194-201.</w:t>
      </w:r>
    </w:p>
    <w:p w:rsidR="00A15A53" w:rsidRDefault="00A15A53" w:rsidP="00A15A53">
      <w:pPr>
        <w:pStyle w:val="ListParagraph"/>
        <w:spacing w:before="120"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15A53" w:rsidRDefault="00A15A53" w:rsidP="00A15A53">
      <w:pPr>
        <w:pStyle w:val="ListParagraph"/>
        <w:spacing w:before="120"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Gad S. C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,.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(2008). Pharmaceutical Manufacturing Handbook.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Production and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processes ,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A jhon willey sons inch., nw jersey.</w:t>
      </w:r>
    </w:p>
    <w:p w:rsidR="00A15A53" w:rsidRDefault="00A15A53" w:rsidP="00A15A53">
      <w:pPr>
        <w:pStyle w:val="ListParagraph"/>
        <w:spacing w:before="120"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15A53" w:rsidRDefault="00A15A53" w:rsidP="00A15A53">
      <w:pPr>
        <w:pStyle w:val="ListParagraph"/>
        <w:spacing w:before="120"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Gibson, M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.(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2001). </w:t>
      </w:r>
      <w:proofErr w:type="gramStart"/>
      <w:r w:rsidRPr="00CC57A5">
        <w:rPr>
          <w:rFonts w:asciiTheme="majorBidi" w:hAnsiTheme="majorBidi" w:cstheme="majorBidi"/>
          <w:i/>
          <w:iCs/>
          <w:sz w:val="24"/>
          <w:szCs w:val="24"/>
          <w:lang w:val="en-US"/>
        </w:rPr>
        <w:t>Pharmaceutical Preformulation and Formulation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United States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Of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America: CRC Press.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Hal 546.</w:t>
      </w:r>
      <w:proofErr w:type="gramEnd"/>
    </w:p>
    <w:p w:rsidR="00A15A53" w:rsidRPr="00651848" w:rsidRDefault="00A15A53" w:rsidP="00A15A53">
      <w:pPr>
        <w:pStyle w:val="ListParagraph"/>
        <w:spacing w:before="120"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15A53" w:rsidRDefault="00A15A53" w:rsidP="00A15A53">
      <w:pPr>
        <w:pStyle w:val="ListParagraph"/>
        <w:spacing w:before="120"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D3751">
        <w:rPr>
          <w:rFonts w:asciiTheme="majorBidi" w:hAnsiTheme="majorBidi" w:cstheme="majorBidi"/>
          <w:sz w:val="24"/>
          <w:szCs w:val="24"/>
          <w:lang w:val="en-US"/>
        </w:rPr>
        <w:t xml:space="preserve">Halimah, P.P.D., dan Zetra, </w:t>
      </w:r>
      <w:proofErr w:type="gramStart"/>
      <w:r w:rsidRPr="000D3751">
        <w:rPr>
          <w:rFonts w:asciiTheme="majorBidi" w:hAnsiTheme="majorBidi" w:cstheme="majorBidi"/>
          <w:sz w:val="24"/>
          <w:szCs w:val="24"/>
          <w:lang w:val="en-US"/>
        </w:rPr>
        <w:t>Y .(</w:t>
      </w:r>
      <w:proofErr w:type="gramEnd"/>
      <w:r w:rsidRPr="000D3751">
        <w:rPr>
          <w:rFonts w:asciiTheme="majorBidi" w:hAnsiTheme="majorBidi" w:cstheme="majorBidi"/>
          <w:sz w:val="24"/>
          <w:szCs w:val="24"/>
          <w:lang w:val="en-US"/>
        </w:rPr>
        <w:t>2010). Minyak Atsiri Dari Tanaman Nilam (</w:t>
      </w:r>
      <w:r w:rsidRPr="00D12DC5">
        <w:rPr>
          <w:rFonts w:asciiTheme="majorBidi" w:hAnsiTheme="majorBidi" w:cstheme="majorBidi"/>
          <w:i/>
          <w:iCs/>
          <w:sz w:val="24"/>
          <w:szCs w:val="24"/>
          <w:lang w:val="en-US"/>
        </w:rPr>
        <w:t>Pogostemon cablin Benth.)</w:t>
      </w:r>
      <w:r w:rsidRPr="000D375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0D3751">
        <w:rPr>
          <w:rFonts w:asciiTheme="majorBidi" w:hAnsiTheme="majorBidi" w:cstheme="majorBidi"/>
          <w:sz w:val="24"/>
          <w:szCs w:val="24"/>
          <w:lang w:val="en-US"/>
        </w:rPr>
        <w:t>Melalui Metode Fermentasi Dan Hidrodistilasi Serta Uji Bioaktivitasnya, Kimia FMIPA – ITS.</w:t>
      </w:r>
      <w:proofErr w:type="gramEnd"/>
    </w:p>
    <w:p w:rsidR="00A15A53" w:rsidRPr="007204C2" w:rsidRDefault="00A15A53" w:rsidP="00A15A53">
      <w:pPr>
        <w:pStyle w:val="ListParagraph"/>
        <w:spacing w:before="120"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15A53" w:rsidRDefault="00A15A53" w:rsidP="00A15A53">
      <w:pPr>
        <w:pStyle w:val="ListParagraph"/>
        <w:spacing w:before="120" w:after="0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  <w:r w:rsidRPr="000D3751">
        <w:rPr>
          <w:rFonts w:asciiTheme="majorBidi" w:hAnsiTheme="majorBidi" w:cstheme="majorBidi"/>
          <w:sz w:val="24"/>
          <w:szCs w:val="24"/>
          <w:lang w:val="en-US"/>
        </w:rPr>
        <w:t xml:space="preserve">Harahap, Marwali. </w:t>
      </w:r>
      <w:proofErr w:type="gramStart"/>
      <w:r w:rsidRPr="000D3751">
        <w:rPr>
          <w:rFonts w:asciiTheme="majorBidi" w:hAnsiTheme="majorBidi" w:cstheme="majorBidi"/>
          <w:sz w:val="24"/>
          <w:szCs w:val="24"/>
          <w:lang w:val="en-US"/>
        </w:rPr>
        <w:t>(2000). Ilmu Penyakit Kulit.</w:t>
      </w:r>
      <w:proofErr w:type="gramEnd"/>
      <w:r w:rsidRPr="000D3751">
        <w:rPr>
          <w:rFonts w:asciiTheme="majorBidi" w:hAnsiTheme="majorBidi" w:cstheme="majorBidi"/>
          <w:sz w:val="24"/>
          <w:szCs w:val="24"/>
          <w:lang w:val="en-US"/>
        </w:rPr>
        <w:t xml:space="preserve"> Hipokrates: Jakarta</w:t>
      </w:r>
    </w:p>
    <w:p w:rsidR="00A15A53" w:rsidRPr="007204C2" w:rsidRDefault="00A15A53" w:rsidP="00A15A53">
      <w:pPr>
        <w:pStyle w:val="ListParagraph"/>
        <w:spacing w:before="120" w:after="0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</w:p>
    <w:p w:rsidR="00A15A53" w:rsidRDefault="00A15A53" w:rsidP="00A15A53">
      <w:pPr>
        <w:pStyle w:val="ListParagraph"/>
        <w:spacing w:before="120" w:after="0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  <w:r w:rsidRPr="000D3751">
        <w:rPr>
          <w:rFonts w:asciiTheme="majorBidi" w:hAnsiTheme="majorBidi" w:cstheme="majorBidi"/>
          <w:sz w:val="24"/>
          <w:szCs w:val="24"/>
          <w:lang w:val="en-US"/>
        </w:rPr>
        <w:t>Harborne, J.B</w:t>
      </w:r>
      <w:proofErr w:type="gramStart"/>
      <w:r w:rsidRPr="000D3751">
        <w:rPr>
          <w:rFonts w:asciiTheme="majorBidi" w:hAnsiTheme="majorBidi" w:cstheme="majorBidi"/>
          <w:sz w:val="24"/>
          <w:szCs w:val="24"/>
          <w:lang w:val="en-US"/>
        </w:rPr>
        <w:t>.(</w:t>
      </w:r>
      <w:proofErr w:type="gramEnd"/>
      <w:r w:rsidRPr="000D3751">
        <w:rPr>
          <w:rFonts w:asciiTheme="majorBidi" w:hAnsiTheme="majorBidi" w:cstheme="majorBidi"/>
          <w:sz w:val="24"/>
          <w:szCs w:val="24"/>
          <w:lang w:val="en-US"/>
        </w:rPr>
        <w:t xml:space="preserve">1987). Metode fitokimia: Penentuan modern Menanalisis tumbuhan. Edisi II. </w:t>
      </w:r>
      <w:proofErr w:type="gramStart"/>
      <w:r w:rsidRPr="000D3751">
        <w:rPr>
          <w:rFonts w:asciiTheme="majorBidi" w:hAnsiTheme="majorBidi" w:cstheme="majorBidi"/>
          <w:sz w:val="24"/>
          <w:szCs w:val="24"/>
          <w:lang w:val="en-US"/>
        </w:rPr>
        <w:t>Diterjemahkan oleh kokasih Padmawinata dan iwang soedira.</w:t>
      </w:r>
      <w:proofErr w:type="gramEnd"/>
      <w:r w:rsidRPr="000D3751">
        <w:rPr>
          <w:rFonts w:asciiTheme="majorBidi" w:hAnsiTheme="majorBidi" w:cstheme="majorBidi"/>
          <w:sz w:val="24"/>
          <w:szCs w:val="24"/>
          <w:lang w:val="en-US"/>
        </w:rPr>
        <w:t xml:space="preserve"> Bandung: ITB press. Halaman 69-76.</w:t>
      </w:r>
    </w:p>
    <w:p w:rsidR="00A15A53" w:rsidRPr="003D1730" w:rsidRDefault="00A15A53" w:rsidP="00A15A53">
      <w:pPr>
        <w:pStyle w:val="ListParagraph"/>
        <w:spacing w:before="120" w:after="0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</w:p>
    <w:p w:rsidR="00A15A53" w:rsidRDefault="00A15A53" w:rsidP="00A15A53">
      <w:pPr>
        <w:pStyle w:val="ListParagraph"/>
        <w:spacing w:before="120" w:after="0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  <w:r w:rsidRPr="00BD4F32">
        <w:rPr>
          <w:rFonts w:asciiTheme="majorBidi" w:hAnsiTheme="majorBidi" w:cstheme="majorBidi"/>
          <w:sz w:val="24"/>
          <w:szCs w:val="24"/>
        </w:rPr>
        <w:t xml:space="preserve">Haryudin </w:t>
      </w:r>
      <w:r w:rsidRPr="00BD4F32">
        <w:rPr>
          <w:rFonts w:asciiTheme="majorBidi" w:hAnsiTheme="majorBidi" w:cstheme="majorBidi"/>
          <w:sz w:val="24"/>
          <w:szCs w:val="24"/>
          <w:lang w:val="en-US"/>
        </w:rPr>
        <w:t>wawan dan</w:t>
      </w:r>
      <w:r w:rsidRPr="00BD4F32">
        <w:rPr>
          <w:rFonts w:asciiTheme="majorBidi" w:hAnsiTheme="majorBidi" w:cstheme="majorBidi"/>
          <w:sz w:val="24"/>
          <w:szCs w:val="24"/>
        </w:rPr>
        <w:t xml:space="preserve"> Nur Maslahah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(2011).</w:t>
      </w:r>
      <w:r w:rsidRPr="00BD4F32">
        <w:t xml:space="preserve"> </w:t>
      </w:r>
      <w:r w:rsidRPr="00BD4F32">
        <w:rPr>
          <w:rFonts w:asciiTheme="majorBidi" w:hAnsiTheme="majorBidi" w:cstheme="majorBidi"/>
          <w:sz w:val="24"/>
          <w:szCs w:val="24"/>
          <w:lang w:val="en-US"/>
        </w:rPr>
        <w:t>KARAKTERISTIK MORFOLOGI, ANATOMI DAN PRODUKSI TERNA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D4F32">
        <w:rPr>
          <w:rFonts w:asciiTheme="majorBidi" w:hAnsiTheme="majorBidi" w:cstheme="majorBidi"/>
          <w:sz w:val="24"/>
          <w:szCs w:val="24"/>
          <w:lang w:val="en-US"/>
        </w:rPr>
        <w:t>AKSESI NILAM ASAL ACEH DAN SUMATERA UTARA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BD4F32">
        <w:t xml:space="preserve"> </w:t>
      </w:r>
      <w:proofErr w:type="gramStart"/>
      <w:r w:rsidRPr="00BD4F32">
        <w:rPr>
          <w:rFonts w:asciiTheme="majorBidi" w:hAnsiTheme="majorBidi" w:cstheme="majorBidi"/>
          <w:sz w:val="24"/>
          <w:szCs w:val="24"/>
          <w:lang w:val="en-US"/>
        </w:rPr>
        <w:t>Balai Penelitian Tanaman Obat dan Aromatik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D4F32">
        <w:rPr>
          <w:rFonts w:asciiTheme="majorBidi" w:hAnsiTheme="majorBidi" w:cstheme="majorBidi"/>
          <w:sz w:val="24"/>
          <w:szCs w:val="24"/>
          <w:lang w:val="en-US"/>
        </w:rPr>
        <w:t xml:space="preserve">Bul. Littro. </w:t>
      </w:r>
      <w:proofErr w:type="gramStart"/>
      <w:r w:rsidRPr="00BD4F32">
        <w:rPr>
          <w:rFonts w:asciiTheme="majorBidi" w:hAnsiTheme="majorBidi" w:cstheme="majorBidi"/>
          <w:sz w:val="24"/>
          <w:szCs w:val="24"/>
          <w:lang w:val="en-US"/>
        </w:rPr>
        <w:t>Vol. 22 No. 2,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Halaman 115.</w:t>
      </w:r>
      <w:proofErr w:type="gramEnd"/>
    </w:p>
    <w:p w:rsidR="00A15A53" w:rsidRPr="003D1730" w:rsidRDefault="00A15A53" w:rsidP="00A15A53">
      <w:pPr>
        <w:pStyle w:val="ListParagraph"/>
        <w:spacing w:before="120" w:after="0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</w:p>
    <w:p w:rsidR="00A15A53" w:rsidRPr="000D3751" w:rsidRDefault="00A15A53" w:rsidP="00A15A53">
      <w:pPr>
        <w:pStyle w:val="ListParagraph"/>
        <w:spacing w:before="120"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D3751">
        <w:rPr>
          <w:rFonts w:asciiTheme="majorBidi" w:hAnsiTheme="majorBidi" w:cstheme="majorBidi"/>
          <w:sz w:val="24"/>
          <w:szCs w:val="24"/>
          <w:lang w:val="en-US"/>
        </w:rPr>
        <w:t>Huda</w:t>
      </w:r>
      <w:proofErr w:type="gramStart"/>
      <w:r w:rsidRPr="000D3751">
        <w:rPr>
          <w:rFonts w:asciiTheme="majorBidi" w:hAnsiTheme="majorBidi" w:cstheme="majorBidi"/>
          <w:sz w:val="24"/>
          <w:szCs w:val="24"/>
          <w:lang w:val="en-US"/>
        </w:rPr>
        <w:t>,  Syamsul</w:t>
      </w:r>
      <w:proofErr w:type="gramEnd"/>
      <w:r w:rsidRPr="000D3751">
        <w:rPr>
          <w:rFonts w:asciiTheme="majorBidi" w:hAnsiTheme="majorBidi" w:cstheme="majorBidi"/>
          <w:sz w:val="24"/>
          <w:szCs w:val="24"/>
          <w:lang w:val="en-US"/>
        </w:rPr>
        <w:t>.  (2014)</w:t>
      </w:r>
      <w:proofErr w:type="gramStart"/>
      <w:r w:rsidRPr="000D3751">
        <w:rPr>
          <w:rFonts w:asciiTheme="majorBidi" w:hAnsiTheme="majorBidi" w:cstheme="majorBidi"/>
          <w:sz w:val="24"/>
          <w:szCs w:val="24"/>
          <w:lang w:val="en-US"/>
        </w:rPr>
        <w:t>.  Acne</w:t>
      </w:r>
      <w:proofErr w:type="gramEnd"/>
      <w:r w:rsidRPr="000D3751">
        <w:rPr>
          <w:rFonts w:asciiTheme="majorBidi" w:hAnsiTheme="majorBidi" w:cstheme="majorBidi"/>
          <w:sz w:val="24"/>
          <w:szCs w:val="24"/>
          <w:lang w:val="en-US"/>
        </w:rPr>
        <w:t xml:space="preserve"> /Jerawat. Surabaya: Universitas Airlangga</w:t>
      </w:r>
    </w:p>
    <w:p w:rsidR="00A15A53" w:rsidRDefault="00A15A53" w:rsidP="00A15A53">
      <w:pPr>
        <w:spacing w:after="0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0D3751">
        <w:rPr>
          <w:rFonts w:asciiTheme="majorBidi" w:hAnsiTheme="majorBidi" w:cstheme="majorBidi"/>
          <w:sz w:val="24"/>
          <w:szCs w:val="24"/>
        </w:rPr>
        <w:t xml:space="preserve">Heyne, K. (1987). Tumbuhan berguna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indonesia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. (Jilid III.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Cetakan ke-1), diterjemahkan oleh Badan Litbang Departemen Kehutanan, Jakarta.</w:t>
      </w:r>
      <w:proofErr w:type="gramEnd"/>
    </w:p>
    <w:p w:rsidR="00A15A53" w:rsidRPr="000D3751" w:rsidRDefault="00A15A53" w:rsidP="00A15A53">
      <w:pPr>
        <w:spacing w:after="0"/>
        <w:ind w:left="851"/>
        <w:jc w:val="both"/>
        <w:rPr>
          <w:rFonts w:asciiTheme="majorBidi" w:hAnsiTheme="majorBidi" w:cstheme="majorBidi"/>
          <w:sz w:val="24"/>
          <w:szCs w:val="24"/>
        </w:rPr>
      </w:pPr>
    </w:p>
    <w:p w:rsidR="00A15A53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0D3751">
        <w:rPr>
          <w:rFonts w:asciiTheme="majorBidi" w:hAnsiTheme="majorBidi" w:cstheme="majorBidi"/>
          <w:sz w:val="24"/>
          <w:szCs w:val="24"/>
        </w:rPr>
        <w:t>Hospenthal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,  Tania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 Von,  (2014).  </w:t>
      </w:r>
      <w:proofErr w:type="gramStart"/>
      <w:r w:rsidRPr="00D12DC5">
        <w:rPr>
          <w:rFonts w:asciiTheme="majorBidi" w:hAnsiTheme="majorBidi" w:cstheme="majorBidi"/>
          <w:i/>
          <w:iCs/>
          <w:sz w:val="24"/>
          <w:szCs w:val="24"/>
        </w:rPr>
        <w:t>Keratosis  Pilaris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>. London: British Association of Dermatologists</w:t>
      </w:r>
    </w:p>
    <w:p w:rsidR="00A15A53" w:rsidRPr="000D3751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A15A53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0D3751">
        <w:rPr>
          <w:rFonts w:asciiTheme="majorBidi" w:hAnsiTheme="majorBidi" w:cstheme="majorBidi"/>
          <w:sz w:val="24"/>
          <w:szCs w:val="24"/>
        </w:rPr>
        <w:lastRenderedPageBreak/>
        <w:t xml:space="preserve">Ida N, Noer SF. 2012.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Uji stabilitas fisik gel ekstrak lidah buaya (Aloe vera L.).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Majalah Farmasi dan Farmakologi.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6(2):79-84.</w:t>
      </w:r>
    </w:p>
    <w:p w:rsidR="00A15A53" w:rsidRPr="000D3751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A15A53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0D3751">
        <w:rPr>
          <w:rFonts w:asciiTheme="majorBidi" w:hAnsiTheme="majorBidi" w:cstheme="majorBidi"/>
          <w:sz w:val="24"/>
          <w:szCs w:val="24"/>
        </w:rPr>
        <w:t>Irianto, K. (2006). Mikrobiologi Menguak Duania Mikroorganisme. Jilid I. Bandung: CV. Yrama widya. Hal 170-177.</w:t>
      </w:r>
    </w:p>
    <w:p w:rsidR="00A15A53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A15A53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Jawetz, E.M.</w:t>
      </w:r>
      <w:proofErr w:type="gramStart"/>
      <w:r>
        <w:rPr>
          <w:rFonts w:asciiTheme="majorBidi" w:hAnsiTheme="majorBidi" w:cstheme="majorBidi"/>
          <w:sz w:val="24"/>
          <w:szCs w:val="24"/>
        </w:rPr>
        <w:t>,dan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Alberg,E. (1996). Mikrobiologi Kedokteran untuk Profesi Kesehatan, Jakarta: EGC.Penerbit buku kedokteran.</w:t>
      </w:r>
    </w:p>
    <w:p w:rsidR="00A15A53" w:rsidRPr="000D3751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A15A53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0D3751">
        <w:rPr>
          <w:rFonts w:asciiTheme="majorBidi" w:hAnsiTheme="majorBidi" w:cstheme="majorBidi"/>
          <w:sz w:val="24"/>
          <w:szCs w:val="24"/>
        </w:rPr>
        <w:t xml:space="preserve">Jones,   J.B.   </w:t>
      </w:r>
      <w:r>
        <w:rPr>
          <w:rFonts w:asciiTheme="majorBidi" w:hAnsiTheme="majorBidi" w:cstheme="majorBidi"/>
          <w:sz w:val="24"/>
          <w:szCs w:val="24"/>
        </w:rPr>
        <w:t>(</w:t>
      </w:r>
      <w:r w:rsidRPr="000D3751">
        <w:rPr>
          <w:rFonts w:asciiTheme="majorBidi" w:hAnsiTheme="majorBidi" w:cstheme="majorBidi"/>
          <w:sz w:val="24"/>
          <w:szCs w:val="24"/>
        </w:rPr>
        <w:t>2010</w:t>
      </w:r>
      <w:r>
        <w:rPr>
          <w:rFonts w:asciiTheme="majorBidi" w:hAnsiTheme="majorBidi" w:cstheme="majorBidi"/>
          <w:sz w:val="24"/>
          <w:szCs w:val="24"/>
        </w:rPr>
        <w:t>)</w:t>
      </w:r>
      <w:r w:rsidRPr="000D3751">
        <w:rPr>
          <w:rFonts w:asciiTheme="majorBidi" w:hAnsiTheme="majorBidi" w:cstheme="majorBidi"/>
          <w:sz w:val="24"/>
          <w:szCs w:val="24"/>
        </w:rPr>
        <w:t>.   Topical   Therapy,   dalam Burns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,  T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>.,  Breathnach,  S.,  Cox,  N.  &amp; Griffiths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,  C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.,  Rook’s  Textbook  of Dermatology,  1-52. 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Wiley  Blackwell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>. Singapore</w:t>
      </w:r>
    </w:p>
    <w:p w:rsidR="00A15A53" w:rsidRPr="000D3751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A15A53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D3751">
        <w:rPr>
          <w:rFonts w:asciiTheme="majorBidi" w:hAnsiTheme="majorBidi" w:cstheme="majorBidi"/>
          <w:sz w:val="24"/>
          <w:szCs w:val="24"/>
        </w:rPr>
        <w:t>Kardinan, agus.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(2004). NIlam: Tanaman beraroma wangi untuk industri parfum dan kosmetik. Jakarta: Agro media pustaka. Halaman 9-10.</w:t>
      </w:r>
    </w:p>
    <w:p w:rsidR="00A15A53" w:rsidRPr="000D3751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A15A53" w:rsidRPr="000D3751" w:rsidRDefault="00A15A53" w:rsidP="00A15A5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0D3751">
        <w:rPr>
          <w:rFonts w:asciiTheme="majorBidi" w:hAnsiTheme="majorBidi" w:cstheme="majorBidi"/>
          <w:sz w:val="24"/>
          <w:szCs w:val="24"/>
        </w:rPr>
        <w:t xml:space="preserve">Kalangi, SJR.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(2013). Histologi Kulit.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Jurnal Biomedik. Volume 5(3)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hal :12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>-20.</w:t>
      </w:r>
    </w:p>
    <w:p w:rsidR="00A15A53" w:rsidRDefault="00A15A53" w:rsidP="00A15A53">
      <w:pPr>
        <w:spacing w:after="0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0D3751">
        <w:rPr>
          <w:rFonts w:asciiTheme="majorBidi" w:hAnsiTheme="majorBidi" w:cstheme="majorBidi"/>
          <w:sz w:val="24"/>
          <w:szCs w:val="24"/>
        </w:rPr>
        <w:t xml:space="preserve">Knutsen-Larson, S., dawson, A.L., Dunnick,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CA.,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Dellavale. 2012. </w:t>
      </w:r>
      <w:r w:rsidRPr="000D3751">
        <w:rPr>
          <w:rFonts w:asciiTheme="majorBidi" w:hAnsiTheme="majorBidi" w:cstheme="majorBidi"/>
          <w:i/>
          <w:iCs/>
          <w:sz w:val="24"/>
          <w:szCs w:val="24"/>
        </w:rPr>
        <w:t>Acne Vulgaris: Pathogenesis, Treatment, and needs Assesment. Dermatologic Cilinics</w:t>
      </w:r>
      <w:r w:rsidRPr="000D3751">
        <w:rPr>
          <w:rFonts w:asciiTheme="majorBidi" w:hAnsiTheme="majorBidi" w:cstheme="majorBidi"/>
          <w:sz w:val="24"/>
          <w:szCs w:val="24"/>
        </w:rPr>
        <w:t>, 30(1), 99-106.</w:t>
      </w:r>
    </w:p>
    <w:p w:rsidR="00A15A53" w:rsidRDefault="00A15A53" w:rsidP="00A15A53">
      <w:pPr>
        <w:spacing w:after="0"/>
        <w:ind w:left="851"/>
        <w:jc w:val="both"/>
        <w:rPr>
          <w:rFonts w:asciiTheme="majorBidi" w:hAnsiTheme="majorBidi" w:cstheme="majorBidi"/>
          <w:sz w:val="24"/>
          <w:szCs w:val="24"/>
        </w:rPr>
      </w:pPr>
    </w:p>
    <w:p w:rsidR="00A15A53" w:rsidRDefault="00A15A53" w:rsidP="00A15A53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Kaur, L.P., Guleri, T</w:t>
      </w:r>
      <w:proofErr w:type="gramStart"/>
      <w:r>
        <w:rPr>
          <w:rFonts w:asciiTheme="majorBidi" w:hAnsiTheme="majorBidi" w:cstheme="majorBidi"/>
          <w:sz w:val="24"/>
          <w:szCs w:val="24"/>
        </w:rPr>
        <w:t>,K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(2013). Topical gel </w:t>
      </w: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recent Approach For Novel Drug Delivery .Asian journal Of Biomedical And Pharmaceutical Science. </w:t>
      </w:r>
      <w:proofErr w:type="gramStart"/>
      <w:r>
        <w:rPr>
          <w:rFonts w:asciiTheme="majorBidi" w:hAnsiTheme="majorBidi" w:cstheme="majorBidi"/>
          <w:sz w:val="24"/>
          <w:szCs w:val="24"/>
        </w:rPr>
        <w:t>1-5.</w:t>
      </w:r>
      <w:proofErr w:type="gramEnd"/>
    </w:p>
    <w:p w:rsidR="00A15A53" w:rsidRPr="000D3751" w:rsidRDefault="00A15A53" w:rsidP="00A15A53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A15A53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0D3751">
        <w:rPr>
          <w:rFonts w:asciiTheme="majorBidi" w:hAnsiTheme="majorBidi" w:cstheme="majorBidi"/>
          <w:sz w:val="24"/>
          <w:szCs w:val="24"/>
        </w:rPr>
        <w:t>Lay, W.B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.(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1994).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Analisis mikrobiologi di laboratorium.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Jakarta: Penerbit PT. raja Grafindo Persada. Hal 32, 71-73.</w:t>
      </w:r>
    </w:p>
    <w:p w:rsidR="00A15A53" w:rsidRPr="000D3751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A15A53" w:rsidRDefault="00A15A53" w:rsidP="00A15A53">
      <w:pPr>
        <w:spacing w:after="0"/>
        <w:ind w:left="709" w:hanging="709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0D3751">
        <w:rPr>
          <w:rFonts w:asciiTheme="majorBidi" w:eastAsia="Arial Unicode MS" w:hAnsiTheme="majorBidi" w:cstheme="majorBidi"/>
          <w:sz w:val="24"/>
          <w:szCs w:val="24"/>
        </w:rPr>
        <w:t>Lieberman, Hebert. A.1997. Pharmaceutical Dosage From: Disperse Systems, Vol. 1. New York: Marcell Dekker Inc. halaman 315-319.</w:t>
      </w:r>
    </w:p>
    <w:p w:rsidR="00A15A53" w:rsidRPr="000D3751" w:rsidRDefault="00A15A53" w:rsidP="00A15A53">
      <w:pPr>
        <w:spacing w:after="0"/>
        <w:ind w:left="709" w:hanging="709"/>
        <w:jc w:val="both"/>
        <w:rPr>
          <w:rFonts w:asciiTheme="majorBidi" w:eastAsia="Arial Unicode MS" w:hAnsiTheme="majorBidi" w:cstheme="majorBidi"/>
          <w:sz w:val="24"/>
          <w:szCs w:val="24"/>
        </w:rPr>
      </w:pPr>
    </w:p>
    <w:p w:rsidR="00A15A53" w:rsidRDefault="00A15A53" w:rsidP="00A15A5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0D3751">
        <w:rPr>
          <w:rFonts w:asciiTheme="majorBidi" w:hAnsiTheme="majorBidi" w:cstheme="majorBidi"/>
          <w:sz w:val="24"/>
          <w:szCs w:val="24"/>
        </w:rPr>
        <w:t xml:space="preserve">Mangun, H. M. S., (2009).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Nilam.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Jakarta: Penebar Swadaya.</w:t>
      </w:r>
    </w:p>
    <w:p w:rsidR="00A15A53" w:rsidRPr="000D3751" w:rsidRDefault="00A15A53" w:rsidP="00A15A5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A15A53" w:rsidRDefault="00A15A53" w:rsidP="00A1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51">
        <w:rPr>
          <w:rFonts w:ascii="Times New Roman" w:hAnsi="Times New Roman" w:cs="Times New Roman"/>
          <w:sz w:val="24"/>
          <w:szCs w:val="24"/>
        </w:rPr>
        <w:t>Martin A. et al, (1990).Farmasi Fisik, UI-Press, Jakarta</w:t>
      </w:r>
    </w:p>
    <w:p w:rsidR="00A15A53" w:rsidRPr="000D3751" w:rsidRDefault="00A15A53" w:rsidP="00A1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A53" w:rsidRDefault="00A15A53" w:rsidP="00A15A53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D3751">
        <w:rPr>
          <w:rFonts w:asciiTheme="majorBidi" w:hAnsiTheme="majorBidi" w:cstheme="majorBidi"/>
          <w:sz w:val="24"/>
          <w:szCs w:val="24"/>
        </w:rPr>
        <w:t>Maya Ira .2012.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uji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efektivitas ekstrak metanol daun pare (</w:t>
      </w:r>
      <w:r w:rsidRPr="000D3751">
        <w:rPr>
          <w:rFonts w:asciiTheme="majorBidi" w:hAnsiTheme="majorBidi" w:cstheme="majorBidi"/>
          <w:i/>
          <w:iCs/>
          <w:sz w:val="24"/>
          <w:szCs w:val="24"/>
        </w:rPr>
        <w:t>Momordica charantia L</w:t>
      </w:r>
      <w:r w:rsidRPr="000D3751">
        <w:rPr>
          <w:rFonts w:asciiTheme="majorBidi" w:hAnsiTheme="majorBidi" w:cstheme="majorBidi"/>
          <w:sz w:val="24"/>
          <w:szCs w:val="24"/>
        </w:rPr>
        <w:t xml:space="preserve">.) sebagai antimikroba terhadap bakteri </w:t>
      </w:r>
      <w:r w:rsidRPr="000D3751">
        <w:rPr>
          <w:rFonts w:asciiTheme="majorBidi" w:hAnsiTheme="majorBidi" w:cstheme="majorBidi"/>
          <w:i/>
          <w:iCs/>
          <w:sz w:val="24"/>
          <w:szCs w:val="24"/>
        </w:rPr>
        <w:t>Shigella flexneri</w:t>
      </w:r>
      <w:r w:rsidRPr="000D3751">
        <w:rPr>
          <w:rFonts w:asciiTheme="majorBidi" w:hAnsiTheme="majorBidi" w:cstheme="majorBidi"/>
          <w:sz w:val="24"/>
          <w:szCs w:val="24"/>
        </w:rPr>
        <w:t xml:space="preserve"> secara in vitro.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Skripsi.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Malang: FKUB. </w:t>
      </w:r>
    </w:p>
    <w:p w:rsidR="00A15A53" w:rsidRPr="000D3751" w:rsidRDefault="00A15A53" w:rsidP="00A15A5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A15A53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0D3751">
        <w:rPr>
          <w:rFonts w:asciiTheme="majorBidi" w:hAnsiTheme="majorBidi" w:cstheme="majorBidi"/>
          <w:sz w:val="24"/>
          <w:szCs w:val="24"/>
        </w:rPr>
        <w:t>Mitsui, T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.(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1997).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New Cosmetic Science.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Elsevier Science B.V., Amsterdam, pp. hal 29-31.</w:t>
      </w:r>
      <w:proofErr w:type="gramEnd"/>
    </w:p>
    <w:p w:rsidR="00A15A53" w:rsidRPr="000D3751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A15A53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0D3751">
        <w:rPr>
          <w:rFonts w:asciiTheme="majorBidi" w:hAnsiTheme="majorBidi" w:cstheme="majorBidi"/>
          <w:sz w:val="24"/>
          <w:szCs w:val="24"/>
        </w:rPr>
        <w:lastRenderedPageBreak/>
        <w:t xml:space="preserve">Miller, Laurence, (2014. What Is Perioral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dermatitis.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Bethesda: 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National  Institute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 of  Arthritis  and Musculoskeletal and Skin</w:t>
      </w:r>
    </w:p>
    <w:p w:rsidR="00A15A53" w:rsidRPr="000D3751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A15A53" w:rsidRDefault="00A15A53" w:rsidP="00A15A53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D3751">
        <w:rPr>
          <w:rFonts w:asciiTheme="majorBidi" w:hAnsiTheme="majorBidi" w:cstheme="majorBidi"/>
          <w:sz w:val="24"/>
          <w:szCs w:val="24"/>
        </w:rPr>
        <w:t xml:space="preserve">Movita,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T .(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2013).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Acne vulgaris, Continuing Medical Education IDI (CDK- 203), 40(4).</w:t>
      </w:r>
      <w:proofErr w:type="gramEnd"/>
    </w:p>
    <w:p w:rsidR="00A15A53" w:rsidRPr="000D3751" w:rsidRDefault="00A15A53" w:rsidP="00A15A5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A15A53" w:rsidRDefault="00A15A53" w:rsidP="00A15A53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D3751">
        <w:rPr>
          <w:rFonts w:asciiTheme="majorBidi" w:hAnsiTheme="majorBidi" w:cstheme="majorBidi"/>
          <w:sz w:val="24"/>
          <w:szCs w:val="24"/>
        </w:rPr>
        <w:t xml:space="preserve">Mumpuni, Yekti.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(2010). Cara Jitu Mengatasi Jerawat.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Yogyakarta: CV. Andi Offset. </w:t>
      </w:r>
    </w:p>
    <w:p w:rsidR="00A15A53" w:rsidRPr="000D3751" w:rsidRDefault="00A15A53" w:rsidP="00A15A5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A15A53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D3751">
        <w:rPr>
          <w:rFonts w:asciiTheme="majorBidi" w:hAnsiTheme="majorBidi" w:cstheme="majorBidi"/>
          <w:sz w:val="24"/>
          <w:szCs w:val="24"/>
        </w:rPr>
        <w:t>Naghdi, N., dan Ghane, M. (2014).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 xml:space="preserve">Identification of the </w:t>
      </w:r>
      <w:r w:rsidRPr="000D3751">
        <w:rPr>
          <w:rFonts w:asciiTheme="majorBidi" w:hAnsiTheme="majorBidi" w:cstheme="majorBidi"/>
          <w:i/>
          <w:iCs/>
          <w:sz w:val="24"/>
          <w:szCs w:val="24"/>
        </w:rPr>
        <w:t>Propionibacterium Acnes</w:t>
      </w:r>
      <w:r w:rsidRPr="000D3751">
        <w:rPr>
          <w:rFonts w:asciiTheme="majorBidi" w:hAnsiTheme="majorBidi" w:cstheme="majorBidi"/>
          <w:sz w:val="24"/>
          <w:szCs w:val="24"/>
        </w:rPr>
        <w:t xml:space="preserve"> Using Polymerase Chain Reaction (PCR) in the </w:t>
      </w:r>
      <w:r w:rsidRPr="000D3751">
        <w:rPr>
          <w:rFonts w:asciiTheme="majorBidi" w:hAnsiTheme="majorBidi" w:cstheme="majorBidi"/>
          <w:i/>
          <w:iCs/>
          <w:sz w:val="24"/>
          <w:szCs w:val="24"/>
        </w:rPr>
        <w:t>Acne Vulgaris</w:t>
      </w:r>
      <w:r w:rsidRPr="000D3751">
        <w:rPr>
          <w:rFonts w:asciiTheme="majorBidi" w:hAnsiTheme="majorBidi" w:cstheme="majorBidi"/>
          <w:sz w:val="24"/>
          <w:szCs w:val="24"/>
        </w:rPr>
        <w:t xml:space="preserve"> Lesions.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D3751">
        <w:rPr>
          <w:rFonts w:asciiTheme="majorBidi" w:hAnsiTheme="majorBidi" w:cstheme="majorBidi"/>
          <w:i/>
          <w:iCs/>
          <w:sz w:val="24"/>
          <w:szCs w:val="24"/>
        </w:rPr>
        <w:t>Molecular and Biochemical Diagnosis (MBD)</w:t>
      </w:r>
      <w:r w:rsidRPr="000D3751">
        <w:rPr>
          <w:rFonts w:asciiTheme="majorBidi" w:hAnsiTheme="majorBidi" w:cstheme="majorBidi"/>
          <w:sz w:val="24"/>
          <w:szCs w:val="24"/>
        </w:rPr>
        <w:t xml:space="preserve"> Vol 1.</w:t>
      </w:r>
      <w:proofErr w:type="gramEnd"/>
    </w:p>
    <w:p w:rsidR="00A15A53" w:rsidRPr="000D3751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A15A53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0D3751">
        <w:rPr>
          <w:rFonts w:asciiTheme="majorBidi" w:hAnsiTheme="majorBidi" w:cstheme="majorBidi"/>
          <w:sz w:val="24"/>
          <w:szCs w:val="24"/>
        </w:rPr>
        <w:t>Nuryani, Y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.(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>2006).Budidaya Tanaman Nilam (Pogostemon cablin Benth.), Balai Penelitian Tanaman Rempah dan Aromatik, Jakarta</w:t>
      </w:r>
    </w:p>
    <w:p w:rsidR="00A15A53" w:rsidRPr="000D3751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A15A53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0D3751">
        <w:rPr>
          <w:rFonts w:asciiTheme="majorBidi" w:hAnsiTheme="majorBidi" w:cstheme="majorBidi"/>
          <w:sz w:val="24"/>
          <w:szCs w:val="24"/>
        </w:rPr>
        <w:t>Okuma, C.H., dkk. (2015). Development of lamellar gel phase emulsion containing marigold oil (Calendula officinalis) as a potential modern wound dressing, Eur. J. Pharm. Sci., 71:62-72.</w:t>
      </w:r>
    </w:p>
    <w:p w:rsidR="00A15A53" w:rsidRPr="000D3751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A15A53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0D3751">
        <w:rPr>
          <w:rFonts w:asciiTheme="majorBidi" w:hAnsiTheme="majorBidi" w:cstheme="majorBidi"/>
          <w:sz w:val="24"/>
          <w:szCs w:val="24"/>
        </w:rPr>
        <w:t>Parwanto, M.L.E., Senjaya, H., Edy, H.J. (2013). Formulasi Salep Antibakteri Ekstrak Etanol Daun Tembelekan (Lantana camara L.). PHARMACON 1 (1):  Halaman 104-108.</w:t>
      </w:r>
    </w:p>
    <w:p w:rsidR="00A15A53" w:rsidRPr="000D3751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A15A53" w:rsidRPr="000D3751" w:rsidRDefault="00A15A53" w:rsidP="00A15A53">
      <w:pPr>
        <w:spacing w:after="0"/>
        <w:ind w:left="709" w:hanging="709"/>
        <w:jc w:val="both"/>
        <w:rPr>
          <w:sz w:val="24"/>
          <w:szCs w:val="24"/>
        </w:rPr>
      </w:pPr>
      <w:r w:rsidRPr="000D3751">
        <w:rPr>
          <w:rFonts w:asciiTheme="majorBidi" w:hAnsiTheme="majorBidi" w:cstheme="majorBidi"/>
          <w:sz w:val="24"/>
          <w:szCs w:val="24"/>
        </w:rPr>
        <w:t xml:space="preserve">Perry, A.m Lambert, P., 2011. </w:t>
      </w:r>
      <w:r w:rsidRPr="000D3751">
        <w:rPr>
          <w:rFonts w:asciiTheme="majorBidi" w:hAnsiTheme="majorBidi" w:cstheme="majorBidi"/>
          <w:i/>
          <w:iCs/>
          <w:sz w:val="24"/>
          <w:szCs w:val="24"/>
        </w:rPr>
        <w:t xml:space="preserve">Propionibacteium acnes: Infection </w:t>
      </w:r>
      <w:proofErr w:type="gramStart"/>
      <w:r w:rsidRPr="000D3751">
        <w:rPr>
          <w:rFonts w:asciiTheme="majorBidi" w:hAnsiTheme="majorBidi" w:cstheme="majorBidi"/>
          <w:i/>
          <w:iCs/>
          <w:sz w:val="24"/>
          <w:szCs w:val="24"/>
        </w:rPr>
        <w:t>Beyond</w:t>
      </w:r>
      <w:proofErr w:type="gramEnd"/>
      <w:r w:rsidRPr="000D3751">
        <w:rPr>
          <w:rFonts w:asciiTheme="majorBidi" w:hAnsiTheme="majorBidi" w:cstheme="majorBidi"/>
          <w:i/>
          <w:iCs/>
          <w:sz w:val="24"/>
          <w:szCs w:val="24"/>
        </w:rPr>
        <w:t xml:space="preserve"> the Skin. </w:t>
      </w:r>
      <w:proofErr w:type="gramStart"/>
      <w:r w:rsidRPr="000D3751">
        <w:rPr>
          <w:rFonts w:asciiTheme="majorBidi" w:hAnsiTheme="majorBidi" w:cstheme="majorBidi"/>
          <w:i/>
          <w:iCs/>
          <w:sz w:val="24"/>
          <w:szCs w:val="24"/>
        </w:rPr>
        <w:t>Expert Review of anti-infective Theraphy</w:t>
      </w:r>
      <w:r w:rsidRPr="000D3751">
        <w:rPr>
          <w:rFonts w:asciiTheme="majorBidi" w:hAnsiTheme="majorBidi" w:cstheme="majorBidi"/>
          <w:sz w:val="24"/>
          <w:szCs w:val="24"/>
        </w:rPr>
        <w:t>, 9(12), 1149-1156.</w:t>
      </w:r>
      <w:proofErr w:type="gramEnd"/>
    </w:p>
    <w:p w:rsidR="00A15A53" w:rsidRDefault="00A15A53" w:rsidP="00A15A53">
      <w:pPr>
        <w:spacing w:before="240"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D3751">
        <w:rPr>
          <w:rFonts w:asciiTheme="majorBidi" w:hAnsiTheme="majorBidi" w:cstheme="majorBidi"/>
          <w:sz w:val="24"/>
          <w:szCs w:val="24"/>
        </w:rPr>
        <w:t>Robinson, T., (1995).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Kandungan Organik Tumbuhan Tinggi, diterjemahkan oleh Kosasih, P., Edisi Keenam, 72, 157, 198, ITB, Bandung.</w:t>
      </w:r>
    </w:p>
    <w:p w:rsidR="00A15A53" w:rsidRPr="000D3751" w:rsidRDefault="00A15A53" w:rsidP="00A15A53">
      <w:pPr>
        <w:spacing w:before="240"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A15A53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0D3751">
        <w:rPr>
          <w:rFonts w:asciiTheme="majorBidi" w:hAnsiTheme="majorBidi" w:cstheme="majorBidi"/>
          <w:sz w:val="24"/>
          <w:szCs w:val="24"/>
        </w:rPr>
        <w:t xml:space="preserve">Silaban,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l.W .(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2009).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Skrining fitokimia dan uji aktivitas antibakteri dari kulit buah sentul (sandirum kaethea (burn.F) Merr) terhadap beberapa bakteri secara in vitro.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Skripsi.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Universitas sumatera utara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medan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>.</w:t>
      </w:r>
    </w:p>
    <w:p w:rsidR="00A15A53" w:rsidRPr="000D3751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A15A53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0D3751">
        <w:rPr>
          <w:rFonts w:asciiTheme="majorBidi" w:hAnsiTheme="majorBidi" w:cstheme="majorBidi"/>
          <w:sz w:val="24"/>
          <w:szCs w:val="24"/>
        </w:rPr>
        <w:t xml:space="preserve">Susanto, R.C., dan Made, G. (2013). </w:t>
      </w:r>
      <w:proofErr w:type="gramStart"/>
      <w:r w:rsidRPr="000D3751">
        <w:rPr>
          <w:rFonts w:asciiTheme="majorBidi" w:hAnsiTheme="majorBidi" w:cstheme="majorBidi"/>
          <w:i/>
          <w:iCs/>
          <w:sz w:val="24"/>
          <w:szCs w:val="24"/>
        </w:rPr>
        <w:t>Penyakit Kulit dan Kelamin</w:t>
      </w:r>
      <w:r w:rsidRPr="000D375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Yogyakarta: Nuha Medika. Halaman 1-11.</w:t>
      </w:r>
    </w:p>
    <w:p w:rsidR="00A15A53" w:rsidRPr="000D3751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A15A53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D3751">
        <w:rPr>
          <w:rFonts w:asciiTheme="majorBidi" w:hAnsiTheme="majorBidi" w:cstheme="majorBidi"/>
          <w:sz w:val="24"/>
          <w:szCs w:val="24"/>
        </w:rPr>
        <w:t>Sutono, dan Marrisa.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(2014). Atasi Jerawat Dengan Ekstrak Kulit Manggis.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Jakarta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:PT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Kompas Media Nusantara. </w:t>
      </w:r>
    </w:p>
    <w:p w:rsidR="00A15A53" w:rsidRPr="000D3751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A15A53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0D3751">
        <w:rPr>
          <w:rFonts w:asciiTheme="majorBidi" w:hAnsiTheme="majorBidi" w:cstheme="majorBidi"/>
          <w:sz w:val="24"/>
          <w:szCs w:val="24"/>
        </w:rPr>
        <w:lastRenderedPageBreak/>
        <w:t>Sharquie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,  E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 Khalifa. 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dkk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>.  (2012)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 xml:space="preserve">.  </w:t>
      </w:r>
      <w:r w:rsidRPr="00D12DC5">
        <w:rPr>
          <w:rFonts w:asciiTheme="majorBidi" w:hAnsiTheme="majorBidi" w:cstheme="majorBidi"/>
          <w:i/>
          <w:iCs/>
          <w:sz w:val="24"/>
          <w:szCs w:val="24"/>
        </w:rPr>
        <w:t>Malassezia</w:t>
      </w:r>
      <w:proofErr w:type="gramEnd"/>
      <w:r w:rsidRPr="00D12DC5">
        <w:rPr>
          <w:rFonts w:asciiTheme="majorBidi" w:hAnsiTheme="majorBidi" w:cstheme="majorBidi"/>
          <w:i/>
          <w:iCs/>
          <w:sz w:val="24"/>
          <w:szCs w:val="24"/>
        </w:rPr>
        <w:t xml:space="preserve"> Folliculitis  </w:t>
      </w:r>
      <w:r w:rsidRPr="000D3751">
        <w:rPr>
          <w:rFonts w:asciiTheme="majorBidi" w:hAnsiTheme="majorBidi" w:cstheme="majorBidi"/>
          <w:sz w:val="24"/>
          <w:szCs w:val="24"/>
        </w:rPr>
        <w:t xml:space="preserve">Versus  Truncal  </w:t>
      </w:r>
      <w:r w:rsidRPr="00D12DC5">
        <w:rPr>
          <w:rFonts w:asciiTheme="majorBidi" w:hAnsiTheme="majorBidi" w:cstheme="majorBidi"/>
          <w:i/>
          <w:iCs/>
          <w:sz w:val="24"/>
          <w:szCs w:val="24"/>
        </w:rPr>
        <w:t>Acne  Vulgaris</w:t>
      </w:r>
      <w:r w:rsidRPr="000D3751">
        <w:rPr>
          <w:rFonts w:asciiTheme="majorBidi" w:hAnsiTheme="majorBidi" w:cstheme="majorBidi"/>
          <w:sz w:val="24"/>
          <w:szCs w:val="24"/>
        </w:rPr>
        <w:t>. Basrah: Journal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D3751">
        <w:rPr>
          <w:rFonts w:asciiTheme="majorBidi" w:hAnsiTheme="majorBidi" w:cstheme="majorBidi"/>
          <w:sz w:val="24"/>
          <w:szCs w:val="24"/>
        </w:rPr>
        <w:t>Cosmetics, Dermatological Sciences and Applications, 2012, 2, 277-282</w:t>
      </w:r>
    </w:p>
    <w:p w:rsidR="00A15A53" w:rsidRPr="000D3751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A15A53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D3751">
        <w:rPr>
          <w:rFonts w:asciiTheme="majorBidi" w:hAnsiTheme="majorBidi" w:cstheme="majorBidi"/>
          <w:sz w:val="24"/>
          <w:szCs w:val="24"/>
        </w:rPr>
        <w:t>Sonny J. R. (2013).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Kalangi Bagaian Anatomi-Histologi Fakultas Kedokteran Universitas Sam Ratulangi ManadoJurnal Biomedik (JBM), Volume 5, Nomor 3, Suplemen, November 2013, hal.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13-14.</w:t>
      </w:r>
      <w:proofErr w:type="gramEnd"/>
    </w:p>
    <w:p w:rsidR="00A15A53" w:rsidRPr="000D3751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A15A53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0D3751">
        <w:rPr>
          <w:rFonts w:asciiTheme="majorBidi" w:hAnsiTheme="majorBidi" w:cstheme="majorBidi"/>
          <w:sz w:val="24"/>
          <w:szCs w:val="24"/>
        </w:rPr>
        <w:t xml:space="preserve">Swamy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M ,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Sinniah U.( 2015)</w:t>
      </w:r>
      <w:r w:rsidRPr="000D3751">
        <w:rPr>
          <w:rFonts w:asciiTheme="majorBidi" w:hAnsiTheme="majorBidi" w:cstheme="majorBidi"/>
          <w:i/>
          <w:iCs/>
          <w:sz w:val="24"/>
          <w:szCs w:val="24"/>
        </w:rPr>
        <w:t xml:space="preserve">. A comprehensive review on the phytochemical constituents and pharmacological activities of Pogostemon cablin </w:t>
      </w:r>
      <w:proofErr w:type="gramStart"/>
      <w:r w:rsidRPr="000D3751">
        <w:rPr>
          <w:rFonts w:asciiTheme="majorBidi" w:hAnsiTheme="majorBidi" w:cstheme="majorBidi"/>
          <w:i/>
          <w:iCs/>
          <w:sz w:val="24"/>
          <w:szCs w:val="24"/>
        </w:rPr>
        <w:t>Benth.:</w:t>
      </w:r>
      <w:proofErr w:type="gramEnd"/>
      <w:r w:rsidRPr="000D3751">
        <w:rPr>
          <w:rFonts w:asciiTheme="majorBidi" w:hAnsiTheme="majorBidi" w:cstheme="majorBidi"/>
          <w:i/>
          <w:iCs/>
          <w:sz w:val="24"/>
          <w:szCs w:val="24"/>
        </w:rPr>
        <w:t xml:space="preserve"> an aromatic medicinal plant of industrial importance</w:t>
      </w:r>
      <w:r w:rsidRPr="000D3751">
        <w:rPr>
          <w:rFonts w:asciiTheme="majorBidi" w:hAnsiTheme="majorBidi" w:cstheme="majorBidi"/>
          <w:sz w:val="24"/>
          <w:szCs w:val="24"/>
        </w:rPr>
        <w:t>. Molecules, 20: 8521-47</w:t>
      </w:r>
    </w:p>
    <w:p w:rsidR="00A15A53" w:rsidRPr="000D3751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A15A53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D3751">
        <w:rPr>
          <w:rFonts w:asciiTheme="majorBidi" w:hAnsiTheme="majorBidi" w:cstheme="majorBidi"/>
          <w:sz w:val="24"/>
          <w:szCs w:val="24"/>
        </w:rPr>
        <w:t>Titaley S, Fatimawali, Lolo WA.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(2014). Formulasi dan uji efektivitas sediaan gel ekstra etanol daun mangrove api-api (</w:t>
      </w:r>
      <w:r w:rsidRPr="000D3751">
        <w:rPr>
          <w:rFonts w:asciiTheme="majorBidi" w:hAnsiTheme="majorBidi" w:cstheme="majorBidi"/>
          <w:i/>
          <w:iCs/>
          <w:sz w:val="24"/>
          <w:szCs w:val="24"/>
        </w:rPr>
        <w:t>Avicennia marina</w:t>
      </w:r>
      <w:r w:rsidRPr="000D3751">
        <w:rPr>
          <w:rFonts w:asciiTheme="majorBidi" w:hAnsiTheme="majorBidi" w:cstheme="majorBidi"/>
          <w:sz w:val="24"/>
          <w:szCs w:val="24"/>
        </w:rPr>
        <w:t>) sebagai antiseptik tangan.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Pharmacon.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Hal 99-106.</w:t>
      </w:r>
    </w:p>
    <w:p w:rsidR="00A15A53" w:rsidRDefault="00A15A53" w:rsidP="00A15A53">
      <w:pPr>
        <w:pStyle w:val="ListParagraph"/>
        <w:spacing w:before="120"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D3751">
        <w:rPr>
          <w:rFonts w:asciiTheme="majorBidi" w:hAnsiTheme="majorBidi" w:cstheme="majorBidi"/>
          <w:sz w:val="24"/>
          <w:szCs w:val="24"/>
          <w:lang w:val="en-US"/>
        </w:rPr>
        <w:t xml:space="preserve">Tortora, Gerard J., dan Derrickson, Bryan H. (2012). </w:t>
      </w:r>
      <w:proofErr w:type="gramStart"/>
      <w:r w:rsidRPr="000D3751">
        <w:rPr>
          <w:rFonts w:asciiTheme="majorBidi" w:hAnsiTheme="majorBidi" w:cstheme="majorBidi"/>
          <w:sz w:val="24"/>
          <w:szCs w:val="24"/>
          <w:lang w:val="en-US"/>
        </w:rPr>
        <w:t>Principles of Anatomy and Physiology.</w:t>
      </w:r>
      <w:proofErr w:type="gramEnd"/>
      <w:r w:rsidRPr="000D3751">
        <w:rPr>
          <w:rFonts w:asciiTheme="majorBidi" w:hAnsiTheme="majorBidi" w:cstheme="majorBidi"/>
          <w:sz w:val="24"/>
          <w:szCs w:val="24"/>
          <w:lang w:val="en-US"/>
        </w:rPr>
        <w:t xml:space="preserve"> USA: Biological Science Textbooks, Inc.</w:t>
      </w:r>
    </w:p>
    <w:p w:rsidR="00A15A53" w:rsidRPr="000D3751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A15A53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0D3751">
        <w:rPr>
          <w:rFonts w:asciiTheme="majorBidi" w:hAnsiTheme="majorBidi" w:cstheme="majorBidi"/>
          <w:sz w:val="24"/>
          <w:szCs w:val="24"/>
        </w:rPr>
        <w:t>Tranggono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,RI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., dan latifah,F. (2007).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Buku pegangan ilmu pengetahuan kosmetik.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Jakarta: Gramedia Pustaka Utama. Hal 1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,11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>-32.</w:t>
      </w:r>
    </w:p>
    <w:p w:rsidR="00A15A53" w:rsidRPr="000D3751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A15A53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0D3751">
        <w:rPr>
          <w:rFonts w:asciiTheme="majorBidi" w:hAnsiTheme="majorBidi" w:cstheme="majorBidi"/>
          <w:sz w:val="24"/>
          <w:szCs w:val="24"/>
        </w:rPr>
        <w:t>Voight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,  R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. (1994).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Buku  Pelajaran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 Teknologi Farmasi.   Terjemahan   :   S.   Noerono.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Gadjah      Mada      University      Press.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Indonesia</w:t>
      </w:r>
    </w:p>
    <w:p w:rsidR="00A15A53" w:rsidRPr="000D3751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A15A53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0D3751">
        <w:rPr>
          <w:rFonts w:asciiTheme="majorBidi" w:hAnsiTheme="majorBidi" w:cstheme="majorBidi"/>
          <w:sz w:val="24"/>
          <w:szCs w:val="24"/>
        </w:rPr>
        <w:t xml:space="preserve">Wasitaatmadja, S.M. (1997). Penuntun Ilmu Kosmetik Medik. Jakarta: Penerbit UI-Press. p. 58-62. </w:t>
      </w:r>
    </w:p>
    <w:p w:rsidR="00A15A53" w:rsidRPr="000D3751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A15A53" w:rsidRDefault="00A15A53" w:rsidP="00A15A53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D3751">
        <w:rPr>
          <w:rFonts w:asciiTheme="majorBidi" w:hAnsiTheme="majorBidi" w:cstheme="majorBidi"/>
          <w:sz w:val="24"/>
          <w:szCs w:val="24"/>
        </w:rPr>
        <w:t xml:space="preserve">Wigani Dani.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(2017). Formulasi Sampo Antioksidan Ekstrak Etanol Kulit Bawang   Merah Maja Cipanas (Allium cepa L., cv. Group Aggregatum).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(Skripsi).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Bandung: Universitas Al-Ghifari.</w:t>
      </w:r>
    </w:p>
    <w:p w:rsidR="00A15A53" w:rsidRPr="000D3751" w:rsidRDefault="00A15A53" w:rsidP="00A15A53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A15A53" w:rsidRDefault="00A15A53" w:rsidP="00A15A5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0D3751">
        <w:rPr>
          <w:rFonts w:asciiTheme="majorBidi" w:hAnsiTheme="majorBidi" w:cstheme="majorBidi"/>
          <w:sz w:val="24"/>
          <w:szCs w:val="24"/>
        </w:rPr>
        <w:t>Wibowo, Daniel S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.(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2005). Anatomi tubuh manusia .Jakarta: Grasindo.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hal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28-30</w:t>
      </w:r>
    </w:p>
    <w:p w:rsidR="00A15A53" w:rsidRPr="000D3751" w:rsidRDefault="00A15A53" w:rsidP="00A15A5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A15A53" w:rsidRDefault="00A15A53" w:rsidP="00A15A53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D3751">
        <w:rPr>
          <w:rFonts w:asciiTheme="majorBidi" w:hAnsiTheme="majorBidi" w:cstheme="majorBidi"/>
          <w:sz w:val="24"/>
          <w:szCs w:val="24"/>
        </w:rPr>
        <w:t xml:space="preserve">Wijayakusuma, K.M.H. (1992). Tanaman berkhasiat obat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indonesia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>. (Jilid 1).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Pustaka.</w:t>
      </w:r>
    </w:p>
    <w:p w:rsidR="00A15A53" w:rsidRPr="000D3751" w:rsidRDefault="00A15A53" w:rsidP="00A15A53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A15A53" w:rsidRPr="00905533" w:rsidRDefault="00A15A53" w:rsidP="00A15A5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D3751">
        <w:rPr>
          <w:rFonts w:asciiTheme="majorBidi" w:hAnsiTheme="majorBidi" w:cstheme="majorBidi"/>
          <w:sz w:val="24"/>
          <w:szCs w:val="24"/>
        </w:rPr>
        <w:t>Winarno dan Amadeus.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(2014). Jerawat Yang Masih Perlu Anda Ketahui.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Cetakan Pertama. Graha Ilmu. </w:t>
      </w:r>
      <w:proofErr w:type="gramStart"/>
      <w:r w:rsidRPr="000D3751">
        <w:rPr>
          <w:rFonts w:asciiTheme="majorBidi" w:hAnsiTheme="majorBidi" w:cstheme="majorBidi"/>
          <w:sz w:val="24"/>
          <w:szCs w:val="24"/>
        </w:rPr>
        <w:t>Yogyakarta.</w:t>
      </w:r>
      <w:proofErr w:type="gramEnd"/>
      <w:r w:rsidRPr="000D3751">
        <w:rPr>
          <w:rFonts w:asciiTheme="majorBidi" w:hAnsiTheme="majorBidi" w:cstheme="majorBidi"/>
          <w:sz w:val="24"/>
          <w:szCs w:val="24"/>
        </w:rPr>
        <w:t xml:space="preserve"> Halaman 59-60.</w:t>
      </w:r>
    </w:p>
    <w:p w:rsidR="005361E8" w:rsidRPr="00A15A53" w:rsidRDefault="005361E8" w:rsidP="00A15A53">
      <w:bookmarkStart w:id="0" w:name="_GoBack"/>
      <w:bookmarkEnd w:id="0"/>
    </w:p>
    <w:sectPr w:rsidR="005361E8" w:rsidRPr="00A15A53" w:rsidSect="005361E8">
      <w:headerReference w:type="default" r:id="rId8"/>
      <w:footerReference w:type="default" r:id="rId9"/>
      <w:footerReference w:type="first" r:id="rId10"/>
      <w:pgSz w:w="11906" w:h="16838" w:code="9"/>
      <w:pgMar w:top="1701" w:right="1701" w:bottom="1701" w:left="2268" w:header="851" w:footer="851" w:gutter="0"/>
      <w:pgNumType w:start="4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BA" w:rsidRDefault="00BD12BA" w:rsidP="005361E8">
      <w:pPr>
        <w:spacing w:after="0" w:line="240" w:lineRule="auto"/>
      </w:pPr>
      <w:r>
        <w:separator/>
      </w:r>
    </w:p>
  </w:endnote>
  <w:endnote w:type="continuationSeparator" w:id="0">
    <w:p w:rsidR="00BD12BA" w:rsidRDefault="00BD12BA" w:rsidP="0053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FF" w:rsidRDefault="00BD12BA" w:rsidP="00BC77D8">
    <w:pPr>
      <w:pStyle w:val="Footer"/>
      <w:jc w:val="center"/>
    </w:pPr>
  </w:p>
  <w:p w:rsidR="00A61DFF" w:rsidRDefault="00BD12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8424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61DFF" w:rsidRPr="007627BA" w:rsidRDefault="00BD12B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627BA">
          <w:rPr>
            <w:rFonts w:ascii="Times New Roman" w:hAnsi="Times New Roman" w:cs="Times New Roman"/>
            <w:sz w:val="24"/>
          </w:rPr>
          <w:fldChar w:fldCharType="begin"/>
        </w:r>
        <w:r w:rsidRPr="007627B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627B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7627B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61DFF" w:rsidRPr="00842043" w:rsidRDefault="00BD12BA" w:rsidP="00842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BA" w:rsidRDefault="00BD12BA" w:rsidP="005361E8">
      <w:pPr>
        <w:spacing w:after="0" w:line="240" w:lineRule="auto"/>
      </w:pPr>
      <w:r>
        <w:separator/>
      </w:r>
    </w:p>
  </w:footnote>
  <w:footnote w:type="continuationSeparator" w:id="0">
    <w:p w:rsidR="00BD12BA" w:rsidRDefault="00BD12BA" w:rsidP="0053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FF" w:rsidRPr="007627BA" w:rsidRDefault="00BD12BA">
    <w:pPr>
      <w:pStyle w:val="Header"/>
      <w:jc w:val="right"/>
      <w:rPr>
        <w:rFonts w:ascii="Times New Roman" w:hAnsi="Times New Roman" w:cs="Times New Roman"/>
        <w:sz w:val="24"/>
      </w:rPr>
    </w:pPr>
  </w:p>
  <w:p w:rsidR="00A61DFF" w:rsidRDefault="00BD12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8E9"/>
    <w:multiLevelType w:val="hybridMultilevel"/>
    <w:tmpl w:val="9F46C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7E96"/>
    <w:multiLevelType w:val="hybridMultilevel"/>
    <w:tmpl w:val="E5044F54"/>
    <w:lvl w:ilvl="0" w:tplc="1C487C2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CC94C68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NewRomanPSMT-Identity-H" w:hAnsi="Times New Roman" w:cs="Times New Roman"/>
      </w:rPr>
    </w:lvl>
    <w:lvl w:ilvl="2" w:tplc="3C7E396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763E"/>
    <w:multiLevelType w:val="hybridMultilevel"/>
    <w:tmpl w:val="BC929FA0"/>
    <w:lvl w:ilvl="0" w:tplc="6CA6743C">
      <w:start w:val="1"/>
      <w:numFmt w:val="upperLetter"/>
      <w:lvlText w:val="(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36A49"/>
    <w:multiLevelType w:val="hybridMultilevel"/>
    <w:tmpl w:val="7A243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C0B85"/>
    <w:multiLevelType w:val="hybridMultilevel"/>
    <w:tmpl w:val="200A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A6E62"/>
    <w:multiLevelType w:val="hybridMultilevel"/>
    <w:tmpl w:val="237C9A14"/>
    <w:lvl w:ilvl="0" w:tplc="95BAAC2A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F67F6E"/>
    <w:multiLevelType w:val="hybridMultilevel"/>
    <w:tmpl w:val="C3A2C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5C5"/>
    <w:multiLevelType w:val="hybridMultilevel"/>
    <w:tmpl w:val="58121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53A96"/>
    <w:multiLevelType w:val="hybridMultilevel"/>
    <w:tmpl w:val="1636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56D88"/>
    <w:multiLevelType w:val="hybridMultilevel"/>
    <w:tmpl w:val="D9A2A0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3EC2"/>
    <w:multiLevelType w:val="hybridMultilevel"/>
    <w:tmpl w:val="42AC3920"/>
    <w:lvl w:ilvl="0" w:tplc="DD5C976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5A5A48"/>
    <w:multiLevelType w:val="hybridMultilevel"/>
    <w:tmpl w:val="93E2F42A"/>
    <w:lvl w:ilvl="0" w:tplc="F8FA493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NewRomanPSMT-Identity-H" w:hAnsi="Times New Roman" w:cs="Times New Roman"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B652FF0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B2576"/>
    <w:multiLevelType w:val="multilevel"/>
    <w:tmpl w:val="568E0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7FF1906"/>
    <w:multiLevelType w:val="multilevel"/>
    <w:tmpl w:val="582623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pStyle w:val="B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pStyle w:val="c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D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BBB55D6"/>
    <w:multiLevelType w:val="hybridMultilevel"/>
    <w:tmpl w:val="FE6E450A"/>
    <w:lvl w:ilvl="0" w:tplc="0B480FAC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331B2"/>
    <w:multiLevelType w:val="hybridMultilevel"/>
    <w:tmpl w:val="DDA45B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31C3C"/>
    <w:multiLevelType w:val="multilevel"/>
    <w:tmpl w:val="E40EB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9314447"/>
    <w:multiLevelType w:val="hybridMultilevel"/>
    <w:tmpl w:val="FB8E0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EF73D2"/>
    <w:multiLevelType w:val="hybridMultilevel"/>
    <w:tmpl w:val="261A366C"/>
    <w:lvl w:ilvl="0" w:tplc="F12002FE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443D2C93"/>
    <w:multiLevelType w:val="hybridMultilevel"/>
    <w:tmpl w:val="E78EE710"/>
    <w:lvl w:ilvl="0" w:tplc="D8024E5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031B8"/>
    <w:multiLevelType w:val="hybridMultilevel"/>
    <w:tmpl w:val="38E03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94B3F"/>
    <w:multiLevelType w:val="hybridMultilevel"/>
    <w:tmpl w:val="6A8A95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F1576"/>
    <w:multiLevelType w:val="multilevel"/>
    <w:tmpl w:val="39A6DC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1D765B0"/>
    <w:multiLevelType w:val="hybridMultilevel"/>
    <w:tmpl w:val="91D887B2"/>
    <w:lvl w:ilvl="0" w:tplc="EB861944">
      <w:start w:val="1"/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114611"/>
    <w:multiLevelType w:val="hybridMultilevel"/>
    <w:tmpl w:val="4B709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B61B0"/>
    <w:multiLevelType w:val="hybridMultilevel"/>
    <w:tmpl w:val="7E3C40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211E6"/>
    <w:multiLevelType w:val="hybridMultilevel"/>
    <w:tmpl w:val="65001B4A"/>
    <w:lvl w:ilvl="0" w:tplc="A0C4F4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17845"/>
    <w:multiLevelType w:val="hybridMultilevel"/>
    <w:tmpl w:val="6CC09DC4"/>
    <w:lvl w:ilvl="0" w:tplc="1ECCC9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60D51"/>
    <w:multiLevelType w:val="hybridMultilevel"/>
    <w:tmpl w:val="A7C01F0C"/>
    <w:lvl w:ilvl="0" w:tplc="B576DDA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054232"/>
    <w:multiLevelType w:val="hybridMultilevel"/>
    <w:tmpl w:val="33406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C10B8"/>
    <w:multiLevelType w:val="hybridMultilevel"/>
    <w:tmpl w:val="EF5C4EAC"/>
    <w:lvl w:ilvl="0" w:tplc="6CEAA7E0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664568"/>
    <w:multiLevelType w:val="multilevel"/>
    <w:tmpl w:val="DF322D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5B22A08"/>
    <w:multiLevelType w:val="hybridMultilevel"/>
    <w:tmpl w:val="5B6CD178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1562CE"/>
    <w:multiLevelType w:val="hybridMultilevel"/>
    <w:tmpl w:val="743E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37513"/>
    <w:multiLevelType w:val="hybridMultilevel"/>
    <w:tmpl w:val="A2B203C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EF0860"/>
    <w:multiLevelType w:val="hybridMultilevel"/>
    <w:tmpl w:val="49666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57099"/>
    <w:multiLevelType w:val="hybridMultilevel"/>
    <w:tmpl w:val="564C1ACA"/>
    <w:lvl w:ilvl="0" w:tplc="7D049D5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A3DEE7A4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F9836E0"/>
    <w:multiLevelType w:val="hybridMultilevel"/>
    <w:tmpl w:val="19F63E58"/>
    <w:lvl w:ilvl="0" w:tplc="1BDE8CEE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37"/>
  </w:num>
  <w:num w:numId="5">
    <w:abstractNumId w:val="13"/>
  </w:num>
  <w:num w:numId="6">
    <w:abstractNumId w:val="6"/>
  </w:num>
  <w:num w:numId="7">
    <w:abstractNumId w:val="19"/>
  </w:num>
  <w:num w:numId="8">
    <w:abstractNumId w:val="31"/>
  </w:num>
  <w:num w:numId="9">
    <w:abstractNumId w:val="4"/>
  </w:num>
  <w:num w:numId="10">
    <w:abstractNumId w:val="14"/>
  </w:num>
  <w:num w:numId="11">
    <w:abstractNumId w:val="16"/>
  </w:num>
  <w:num w:numId="12">
    <w:abstractNumId w:val="15"/>
  </w:num>
  <w:num w:numId="13">
    <w:abstractNumId w:val="21"/>
  </w:num>
  <w:num w:numId="14">
    <w:abstractNumId w:val="5"/>
  </w:num>
  <w:num w:numId="15">
    <w:abstractNumId w:val="32"/>
  </w:num>
  <w:num w:numId="16">
    <w:abstractNumId w:val="12"/>
  </w:num>
  <w:num w:numId="17">
    <w:abstractNumId w:val="0"/>
  </w:num>
  <w:num w:numId="18">
    <w:abstractNumId w:val="25"/>
  </w:num>
  <w:num w:numId="19">
    <w:abstractNumId w:val="36"/>
  </w:num>
  <w:num w:numId="20">
    <w:abstractNumId w:val="18"/>
  </w:num>
  <w:num w:numId="21">
    <w:abstractNumId w:val="7"/>
  </w:num>
  <w:num w:numId="22">
    <w:abstractNumId w:val="23"/>
  </w:num>
  <w:num w:numId="23">
    <w:abstractNumId w:val="17"/>
  </w:num>
  <w:num w:numId="24">
    <w:abstractNumId w:val="8"/>
  </w:num>
  <w:num w:numId="25">
    <w:abstractNumId w:val="33"/>
  </w:num>
  <w:num w:numId="26">
    <w:abstractNumId w:val="35"/>
  </w:num>
  <w:num w:numId="27">
    <w:abstractNumId w:val="34"/>
  </w:num>
  <w:num w:numId="28">
    <w:abstractNumId w:val="27"/>
  </w:num>
  <w:num w:numId="29">
    <w:abstractNumId w:val="38"/>
  </w:num>
  <w:num w:numId="30">
    <w:abstractNumId w:val="29"/>
  </w:num>
  <w:num w:numId="31">
    <w:abstractNumId w:val="9"/>
  </w:num>
  <w:num w:numId="32">
    <w:abstractNumId w:val="10"/>
  </w:num>
  <w:num w:numId="33">
    <w:abstractNumId w:val="2"/>
  </w:num>
  <w:num w:numId="34">
    <w:abstractNumId w:val="20"/>
  </w:num>
  <w:num w:numId="35">
    <w:abstractNumId w:val="3"/>
  </w:num>
  <w:num w:numId="36">
    <w:abstractNumId w:val="22"/>
  </w:num>
  <w:num w:numId="37">
    <w:abstractNumId w:val="13"/>
    <w:lvlOverride w:ilvl="0">
      <w:startOverride w:val="2"/>
    </w:lvlOverride>
    <w:lvlOverride w:ilvl="1">
      <w:startOverride w:val="2"/>
    </w:lvlOverride>
  </w:num>
  <w:num w:numId="38">
    <w:abstractNumId w:val="13"/>
    <w:lvlOverride w:ilvl="0">
      <w:startOverride w:val="2"/>
    </w:lvlOverride>
    <w:lvlOverride w:ilvl="1">
      <w:startOverride w:val="2"/>
    </w:lvlOverride>
  </w:num>
  <w:num w:numId="39">
    <w:abstractNumId w:val="13"/>
    <w:lvlOverride w:ilvl="0">
      <w:startOverride w:val="2"/>
    </w:lvlOverride>
    <w:lvlOverride w:ilvl="1">
      <w:startOverride w:val="2"/>
    </w:lvlOverride>
  </w:num>
  <w:num w:numId="40">
    <w:abstractNumId w:val="13"/>
    <w:lvlOverride w:ilvl="0">
      <w:startOverride w:val="2"/>
    </w:lvlOverride>
    <w:lvlOverride w:ilvl="1">
      <w:startOverride w:val="2"/>
    </w:lvlOverride>
  </w:num>
  <w:num w:numId="41">
    <w:abstractNumId w:val="13"/>
    <w:lvlOverride w:ilvl="0">
      <w:startOverride w:val="2"/>
    </w:lvlOverride>
    <w:lvlOverride w:ilvl="1">
      <w:startOverride w:val="2"/>
    </w:lvlOverride>
  </w:num>
  <w:num w:numId="42">
    <w:abstractNumId w:val="13"/>
    <w:lvlOverride w:ilvl="0">
      <w:startOverride w:val="2"/>
    </w:lvlOverride>
    <w:lvlOverride w:ilvl="1">
      <w:startOverride w:val="2"/>
    </w:lvlOverride>
  </w:num>
  <w:num w:numId="43">
    <w:abstractNumId w:val="13"/>
    <w:lvlOverride w:ilvl="0">
      <w:startOverride w:val="2"/>
    </w:lvlOverride>
    <w:lvlOverride w:ilvl="1">
      <w:startOverride w:val="2"/>
    </w:lvlOverride>
  </w:num>
  <w:num w:numId="44">
    <w:abstractNumId w:val="13"/>
    <w:lvlOverride w:ilvl="0">
      <w:startOverride w:val="2"/>
    </w:lvlOverride>
    <w:lvlOverride w:ilvl="1">
      <w:startOverride w:val="2"/>
    </w:lvlOverride>
    <w:lvlOverride w:ilvl="2">
      <w:startOverride w:val="2"/>
    </w:lvlOverride>
  </w:num>
  <w:num w:numId="45">
    <w:abstractNumId w:val="30"/>
  </w:num>
  <w:num w:numId="46">
    <w:abstractNumId w:val="13"/>
    <w:lvlOverride w:ilvl="0">
      <w:startOverride w:val="2"/>
    </w:lvlOverride>
    <w:lvlOverride w:ilvl="1">
      <w:startOverride w:val="2"/>
    </w:lvlOverride>
    <w:lvlOverride w:ilvl="2">
      <w:startOverride w:val="2"/>
    </w:lvlOverride>
  </w:num>
  <w:num w:numId="47">
    <w:abstractNumId w:val="13"/>
    <w:lvlOverride w:ilvl="0">
      <w:startOverride w:val="2"/>
    </w:lvlOverride>
    <w:lvlOverride w:ilvl="1">
      <w:startOverride w:val="2"/>
    </w:lvlOverride>
    <w:lvlOverride w:ilvl="2">
      <w:startOverride w:val="2"/>
    </w:lvlOverride>
  </w:num>
  <w:num w:numId="48">
    <w:abstractNumId w:val="13"/>
    <w:lvlOverride w:ilvl="0">
      <w:startOverride w:val="2"/>
    </w:lvlOverride>
    <w:lvlOverride w:ilvl="1">
      <w:startOverride w:val="2"/>
    </w:lvlOverride>
    <w:lvlOverride w:ilvl="2">
      <w:startOverride w:val="3"/>
    </w:lvlOverride>
  </w:num>
  <w:num w:numId="49">
    <w:abstractNumId w:val="28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B4"/>
    <w:rsid w:val="00343F7E"/>
    <w:rsid w:val="005361E8"/>
    <w:rsid w:val="00793781"/>
    <w:rsid w:val="007A0C23"/>
    <w:rsid w:val="007E2799"/>
    <w:rsid w:val="008B5FDC"/>
    <w:rsid w:val="009D5D30"/>
    <w:rsid w:val="00A15A53"/>
    <w:rsid w:val="00AA1059"/>
    <w:rsid w:val="00BD12BA"/>
    <w:rsid w:val="00DC374C"/>
    <w:rsid w:val="00E6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B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74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74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374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B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61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B4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9D5D30"/>
    <w:pPr>
      <w:ind w:left="720"/>
      <w:contextualSpacing/>
    </w:pPr>
    <w:rPr>
      <w:rFonts w:eastAsiaTheme="minorHAnsi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5D30"/>
    <w:rPr>
      <w:lang w:val="id-ID"/>
    </w:rPr>
  </w:style>
  <w:style w:type="paragraph" w:customStyle="1" w:styleId="B">
    <w:name w:val="B"/>
    <w:basedOn w:val="ListParagraph"/>
    <w:link w:val="BChar"/>
    <w:qFormat/>
    <w:rsid w:val="005361E8"/>
    <w:pPr>
      <w:numPr>
        <w:ilvl w:val="1"/>
        <w:numId w:val="5"/>
      </w:numPr>
      <w:spacing w:after="0" w:line="480" w:lineRule="auto"/>
    </w:pPr>
    <w:rPr>
      <w:rFonts w:ascii="Times New Roman" w:eastAsia="Times New Roman" w:hAnsi="Times New Roman" w:cs="Times New Roman"/>
      <w:b/>
      <w:sz w:val="24"/>
      <w:lang w:val="en-US"/>
    </w:rPr>
  </w:style>
  <w:style w:type="paragraph" w:customStyle="1" w:styleId="c">
    <w:name w:val="c"/>
    <w:basedOn w:val="ListParagraph"/>
    <w:link w:val="cChar"/>
    <w:qFormat/>
    <w:rsid w:val="005361E8"/>
    <w:pPr>
      <w:numPr>
        <w:ilvl w:val="2"/>
        <w:numId w:val="5"/>
      </w:numPr>
      <w:spacing w:after="0" w:line="48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character" w:customStyle="1" w:styleId="BChar">
    <w:name w:val="B Char"/>
    <w:basedOn w:val="DefaultParagraphFont"/>
    <w:link w:val="B"/>
    <w:rsid w:val="005361E8"/>
    <w:rPr>
      <w:rFonts w:ascii="Times New Roman" w:eastAsia="Times New Roman" w:hAnsi="Times New Roman" w:cs="Times New Roman"/>
      <w:b/>
      <w:sz w:val="24"/>
    </w:rPr>
  </w:style>
  <w:style w:type="paragraph" w:customStyle="1" w:styleId="D">
    <w:name w:val="D"/>
    <w:basedOn w:val="ListParagraph"/>
    <w:link w:val="DChar"/>
    <w:qFormat/>
    <w:rsid w:val="005361E8"/>
    <w:pPr>
      <w:numPr>
        <w:ilvl w:val="3"/>
        <w:numId w:val="5"/>
      </w:numPr>
      <w:spacing w:after="0" w:line="48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paragraph" w:customStyle="1" w:styleId="A">
    <w:name w:val="A"/>
    <w:basedOn w:val="Normal"/>
    <w:link w:val="AChar"/>
    <w:qFormat/>
    <w:rsid w:val="005361E8"/>
    <w:pPr>
      <w:spacing w:after="0" w:line="480" w:lineRule="auto"/>
      <w:jc w:val="center"/>
    </w:pPr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customStyle="1" w:styleId="AChar">
    <w:name w:val="A Char"/>
    <w:basedOn w:val="DefaultParagraphFont"/>
    <w:link w:val="A"/>
    <w:rsid w:val="005361E8"/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customStyle="1" w:styleId="cChar">
    <w:name w:val="c Char"/>
    <w:basedOn w:val="ListParagraphChar"/>
    <w:link w:val="c"/>
    <w:rsid w:val="007E2799"/>
    <w:rPr>
      <w:rFonts w:ascii="Times New Roman" w:eastAsia="Times New Roman" w:hAnsi="Times New Roman" w:cs="Times New Roman"/>
      <w:b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99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05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C374C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374C"/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374C"/>
    <w:rPr>
      <w:rFonts w:ascii="Cambria" w:eastAsia="Times New Roman" w:hAnsi="Cambria" w:cs="Times New Roman"/>
      <w:b/>
      <w:bCs/>
      <w:color w:val="4F81BD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DC37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37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NoList1">
    <w:name w:val="No List1"/>
    <w:next w:val="NoList"/>
    <w:uiPriority w:val="99"/>
    <w:semiHidden/>
    <w:unhideWhenUsed/>
    <w:rsid w:val="00DC374C"/>
  </w:style>
  <w:style w:type="paragraph" w:styleId="Caption">
    <w:name w:val="caption"/>
    <w:basedOn w:val="Normal"/>
    <w:next w:val="Normal"/>
    <w:uiPriority w:val="35"/>
    <w:unhideWhenUsed/>
    <w:qFormat/>
    <w:rsid w:val="00DC374C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DC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Default">
    <w:name w:val="Default"/>
    <w:rsid w:val="00DC374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C374C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C374C"/>
    <w:pPr>
      <w:spacing w:after="0" w:line="240" w:lineRule="auto"/>
      <w:jc w:val="both"/>
    </w:pPr>
  </w:style>
  <w:style w:type="character" w:styleId="Hyperlink">
    <w:name w:val="Hyperlink"/>
    <w:basedOn w:val="DefaultParagraphFont"/>
    <w:uiPriority w:val="99"/>
    <w:unhideWhenUsed/>
    <w:rsid w:val="00DC374C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DC37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C374C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DC374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DC3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DC374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DC374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next w:val="Normal"/>
    <w:uiPriority w:val="9"/>
    <w:qFormat/>
    <w:rsid w:val="00DC374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DC374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DC374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id-ID"/>
    </w:rPr>
  </w:style>
  <w:style w:type="numbering" w:customStyle="1" w:styleId="NoList2">
    <w:name w:val="No List2"/>
    <w:next w:val="NoList"/>
    <w:uiPriority w:val="99"/>
    <w:semiHidden/>
    <w:unhideWhenUsed/>
    <w:rsid w:val="00DC374C"/>
  </w:style>
  <w:style w:type="table" w:customStyle="1" w:styleId="TableGrid4">
    <w:name w:val="Table Grid4"/>
    <w:basedOn w:val="TableNormal"/>
    <w:next w:val="TableGrid"/>
    <w:uiPriority w:val="59"/>
    <w:rsid w:val="00DC37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DC374C"/>
  </w:style>
  <w:style w:type="character" w:customStyle="1" w:styleId="BodyText2Char">
    <w:name w:val="Body Text 2 Char"/>
    <w:link w:val="BodyText2"/>
    <w:semiHidden/>
    <w:locked/>
    <w:rsid w:val="00DC374C"/>
    <w:rPr>
      <w:sz w:val="24"/>
      <w:szCs w:val="24"/>
    </w:rPr>
  </w:style>
  <w:style w:type="paragraph" w:customStyle="1" w:styleId="BodyText21">
    <w:name w:val="Body Text 21"/>
    <w:basedOn w:val="Normal"/>
    <w:next w:val="BodyText2"/>
    <w:rsid w:val="00DC374C"/>
    <w:pPr>
      <w:spacing w:after="0" w:line="240" w:lineRule="auto"/>
      <w:ind w:firstLine="540"/>
    </w:pPr>
    <w:rPr>
      <w:rFonts w:eastAsia="Calibri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DC374C"/>
    <w:rPr>
      <w:rFonts w:ascii="Calibri" w:eastAsia="Times New Roman" w:hAnsi="Calibri" w:cs="Times New Roman"/>
    </w:rPr>
  </w:style>
  <w:style w:type="numbering" w:customStyle="1" w:styleId="NoList111">
    <w:name w:val="No List111"/>
    <w:next w:val="NoList"/>
    <w:uiPriority w:val="99"/>
    <w:semiHidden/>
    <w:unhideWhenUsed/>
    <w:rsid w:val="00DC374C"/>
  </w:style>
  <w:style w:type="table" w:customStyle="1" w:styleId="TableGrid13">
    <w:name w:val="Table Grid13"/>
    <w:basedOn w:val="TableNormal"/>
    <w:next w:val="TableGrid"/>
    <w:uiPriority w:val="59"/>
    <w:rsid w:val="00DC374C"/>
    <w:pPr>
      <w:spacing w:after="0" w:line="240" w:lineRule="auto"/>
    </w:pPr>
    <w:rPr>
      <w:rFonts w:eastAsia="Times New Roman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uiPriority w:val="59"/>
    <w:rsid w:val="00DC374C"/>
    <w:pPr>
      <w:spacing w:after="0" w:line="240" w:lineRule="auto"/>
    </w:pPr>
    <w:rPr>
      <w:rFonts w:eastAsia="Calibr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TableNormal"/>
    <w:next w:val="TableGrid"/>
    <w:uiPriority w:val="59"/>
    <w:rsid w:val="00DC37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59"/>
    <w:rsid w:val="00DC37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DC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">
    <w:name w:val="Tabel"/>
    <w:basedOn w:val="Normal"/>
    <w:link w:val="TabelChar"/>
    <w:qFormat/>
    <w:rsid w:val="00DC374C"/>
    <w:pPr>
      <w:spacing w:after="0" w:line="420" w:lineRule="auto"/>
      <w:ind w:left="1134" w:hanging="1134"/>
      <w:jc w:val="both"/>
    </w:pPr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character" w:customStyle="1" w:styleId="TabelChar">
    <w:name w:val="Tabel Char"/>
    <w:basedOn w:val="DefaultParagraphFont"/>
    <w:link w:val="Tabel"/>
    <w:rsid w:val="00DC374C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customStyle="1" w:styleId="Lampiran">
    <w:name w:val="Lampiran"/>
    <w:basedOn w:val="Normal"/>
    <w:link w:val="LampiranChar"/>
    <w:qFormat/>
    <w:rsid w:val="00DC374C"/>
    <w:pPr>
      <w:spacing w:after="0" w:line="480" w:lineRule="auto"/>
      <w:ind w:left="1418" w:hanging="141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Char">
    <w:name w:val="D Char"/>
    <w:basedOn w:val="ListParagraphChar"/>
    <w:link w:val="D"/>
    <w:rsid w:val="00DC374C"/>
    <w:rPr>
      <w:rFonts w:ascii="Times New Roman" w:eastAsia="Times New Roman" w:hAnsi="Times New Roman" w:cs="Times New Roman"/>
      <w:b/>
      <w:sz w:val="24"/>
      <w:szCs w:val="24"/>
      <w:lang w:val="id-ID" w:eastAsia="id-ID"/>
    </w:rPr>
  </w:style>
  <w:style w:type="paragraph" w:customStyle="1" w:styleId="Gambar">
    <w:name w:val="Gambar"/>
    <w:basedOn w:val="Normal"/>
    <w:link w:val="GambarChar"/>
    <w:qFormat/>
    <w:rsid w:val="00DC374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lang w:eastAsia="id-ID"/>
    </w:rPr>
  </w:style>
  <w:style w:type="character" w:customStyle="1" w:styleId="LampiranChar">
    <w:name w:val="Lampiran Char"/>
    <w:basedOn w:val="DefaultParagraphFont"/>
    <w:link w:val="Lampiran"/>
    <w:rsid w:val="00DC37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ambarChar">
    <w:name w:val="Gambar Char"/>
    <w:basedOn w:val="DefaultParagraphFont"/>
    <w:link w:val="Gambar"/>
    <w:rsid w:val="00DC374C"/>
    <w:rPr>
      <w:rFonts w:ascii="Times New Roman" w:eastAsia="Times New Roman" w:hAnsi="Times New Roman" w:cs="Times New Roman"/>
      <w:b/>
      <w:sz w:val="24"/>
      <w:lang w:eastAsia="id-ID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DC374C"/>
    <w:pPr>
      <w:tabs>
        <w:tab w:val="left" w:pos="851"/>
        <w:tab w:val="right" w:leader="dot" w:pos="7927"/>
      </w:tabs>
      <w:spacing w:after="0" w:line="480" w:lineRule="auto"/>
    </w:pPr>
    <w:rPr>
      <w:rFonts w:ascii="Times New Roman" w:eastAsia="Calibri" w:hAnsi="Times New Roman" w:cs="Times New Roman"/>
      <w:noProof/>
      <w:sz w:val="24"/>
      <w:szCs w:val="24"/>
      <w:lang w:eastAsia="id-ID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DC374C"/>
    <w:pPr>
      <w:tabs>
        <w:tab w:val="left" w:pos="1560"/>
        <w:tab w:val="right" w:leader="dot" w:pos="7938"/>
      </w:tabs>
      <w:spacing w:after="120"/>
      <w:ind w:left="1560" w:right="566" w:hanging="709"/>
    </w:pPr>
    <w:rPr>
      <w:rFonts w:eastAsia="Calibri"/>
      <w:lang w:val="id-ID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DC374C"/>
    <w:pPr>
      <w:tabs>
        <w:tab w:val="left" w:pos="2268"/>
        <w:tab w:val="right" w:leader="dot" w:pos="7927"/>
      </w:tabs>
      <w:spacing w:after="0"/>
      <w:ind w:left="2268" w:hanging="708"/>
    </w:pPr>
    <w:rPr>
      <w:rFonts w:eastAsia="Calibri"/>
      <w:lang w:val="id-ID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DC374C"/>
    <w:pPr>
      <w:tabs>
        <w:tab w:val="left" w:pos="3402"/>
        <w:tab w:val="right" w:leader="dot" w:pos="7938"/>
      </w:tabs>
      <w:spacing w:after="0"/>
      <w:ind w:left="3402" w:right="849" w:hanging="1134"/>
    </w:pPr>
    <w:rPr>
      <w:rFonts w:eastAsia="Calibri"/>
      <w:lang w:val="id-ID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DC374C"/>
    <w:pPr>
      <w:spacing w:after="100" w:line="480" w:lineRule="auto"/>
      <w:ind w:left="880"/>
    </w:pPr>
    <w:rPr>
      <w:rFonts w:eastAsia="Calibri"/>
      <w:lang w:val="id-ID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DC374C"/>
    <w:pPr>
      <w:spacing w:after="100" w:line="480" w:lineRule="auto"/>
      <w:ind w:left="1100"/>
    </w:pPr>
    <w:rPr>
      <w:rFonts w:eastAsia="Calibri"/>
      <w:lang w:val="id-ID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DC374C"/>
    <w:pPr>
      <w:tabs>
        <w:tab w:val="right" w:leader="dot" w:pos="7927"/>
      </w:tabs>
      <w:spacing w:after="240"/>
      <w:ind w:left="1418" w:hanging="1418"/>
    </w:pPr>
    <w:rPr>
      <w:rFonts w:eastAsia="Calibri"/>
      <w:lang w:val="id-ID"/>
    </w:rPr>
  </w:style>
  <w:style w:type="character" w:customStyle="1" w:styleId="xbe">
    <w:name w:val="_xbe"/>
    <w:basedOn w:val="DefaultParagraphFont"/>
    <w:rsid w:val="00DC374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374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374C"/>
    <w:rPr>
      <w:rFonts w:ascii="Calibri" w:eastAsia="Times New Roman" w:hAnsi="Calibri" w:cs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DC374C"/>
    <w:pPr>
      <w:spacing w:after="100"/>
      <w:ind w:left="1540"/>
    </w:pPr>
    <w:rPr>
      <w:rFonts w:ascii="Calibri" w:eastAsia="Times New Roman" w:hAnsi="Calibri" w:cs="Times New Roman"/>
    </w:rPr>
  </w:style>
  <w:style w:type="paragraph" w:customStyle="1" w:styleId="BodyText22">
    <w:name w:val="Body Text 22"/>
    <w:basedOn w:val="Normal"/>
    <w:next w:val="BodyText2"/>
    <w:semiHidden/>
    <w:unhideWhenUsed/>
    <w:rsid w:val="00DC374C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BodyText2Char2">
    <w:name w:val="Body Text 2 Char2"/>
    <w:basedOn w:val="DefaultParagraphFont"/>
    <w:uiPriority w:val="99"/>
    <w:semiHidden/>
    <w:rsid w:val="00DC374C"/>
  </w:style>
  <w:style w:type="character" w:customStyle="1" w:styleId="Heading1Char1">
    <w:name w:val="Heading 1 Char1"/>
    <w:basedOn w:val="DefaultParagraphFont"/>
    <w:uiPriority w:val="9"/>
    <w:rsid w:val="00DC37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DC37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DC374C"/>
    <w:rPr>
      <w:rFonts w:ascii="Cambria" w:eastAsia="Times New Roman" w:hAnsi="Cambria" w:cs="Times New Roman"/>
      <w:b/>
      <w:bCs/>
      <w:color w:val="4F81BD"/>
    </w:rPr>
  </w:style>
  <w:style w:type="paragraph" w:styleId="BodyText2">
    <w:name w:val="Body Text 2"/>
    <w:basedOn w:val="Normal"/>
    <w:link w:val="BodyText2Char"/>
    <w:semiHidden/>
    <w:unhideWhenUsed/>
    <w:rsid w:val="00DC374C"/>
    <w:pPr>
      <w:spacing w:after="120" w:line="480" w:lineRule="auto"/>
    </w:pPr>
    <w:rPr>
      <w:rFonts w:eastAsiaTheme="minorHAnsi"/>
      <w:sz w:val="24"/>
      <w:szCs w:val="24"/>
    </w:rPr>
  </w:style>
  <w:style w:type="character" w:customStyle="1" w:styleId="BodyText2Char3">
    <w:name w:val="Body Text 2 Char3"/>
    <w:basedOn w:val="DefaultParagraphFont"/>
    <w:uiPriority w:val="99"/>
    <w:semiHidden/>
    <w:rsid w:val="00DC374C"/>
    <w:rPr>
      <w:rFonts w:eastAsiaTheme="minorEastAsia"/>
    </w:rPr>
  </w:style>
  <w:style w:type="character" w:customStyle="1" w:styleId="Heading1Char2">
    <w:name w:val="Heading 1 Char2"/>
    <w:basedOn w:val="DefaultParagraphFont"/>
    <w:uiPriority w:val="9"/>
    <w:rsid w:val="00DC3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2">
    <w:name w:val="Heading 2 Char2"/>
    <w:basedOn w:val="DefaultParagraphFont"/>
    <w:uiPriority w:val="9"/>
    <w:semiHidden/>
    <w:rsid w:val="00DC3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2">
    <w:name w:val="Heading 3 Char2"/>
    <w:basedOn w:val="DefaultParagraphFont"/>
    <w:uiPriority w:val="9"/>
    <w:semiHidden/>
    <w:rsid w:val="00DC374C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5">
    <w:name w:val="Table Grid5"/>
    <w:basedOn w:val="TableNormal"/>
    <w:next w:val="TableGrid"/>
    <w:uiPriority w:val="59"/>
    <w:rsid w:val="00DC374C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C374C"/>
    <w:rPr>
      <w:i/>
      <w:iCs/>
    </w:rPr>
  </w:style>
  <w:style w:type="numbering" w:customStyle="1" w:styleId="NoList3">
    <w:name w:val="No List3"/>
    <w:next w:val="NoList"/>
    <w:uiPriority w:val="99"/>
    <w:semiHidden/>
    <w:unhideWhenUsed/>
    <w:rsid w:val="00DC374C"/>
  </w:style>
  <w:style w:type="numbering" w:customStyle="1" w:styleId="NoList12">
    <w:name w:val="No List12"/>
    <w:next w:val="NoList"/>
    <w:uiPriority w:val="99"/>
    <w:semiHidden/>
    <w:unhideWhenUsed/>
    <w:rsid w:val="00DC374C"/>
  </w:style>
  <w:style w:type="character" w:styleId="PlaceholderText">
    <w:name w:val="Placeholder Text"/>
    <w:basedOn w:val="DefaultParagraphFont"/>
    <w:uiPriority w:val="99"/>
    <w:semiHidden/>
    <w:rsid w:val="00DC374C"/>
    <w:rPr>
      <w:color w:val="808080"/>
    </w:rPr>
  </w:style>
  <w:style w:type="table" w:customStyle="1" w:styleId="TableGrid6">
    <w:name w:val="Table Grid6"/>
    <w:basedOn w:val="TableNormal"/>
    <w:next w:val="TableGrid"/>
    <w:uiPriority w:val="39"/>
    <w:rsid w:val="00DC374C"/>
    <w:pPr>
      <w:spacing w:after="0" w:line="240" w:lineRule="auto"/>
    </w:pPr>
    <w:rPr>
      <w:rFonts w:eastAsia="Calibr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DC374C"/>
    <w:pPr>
      <w:spacing w:after="0" w:line="240" w:lineRule="auto"/>
    </w:pPr>
    <w:rPr>
      <w:rFonts w:eastAsia="Calibr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DC374C"/>
    <w:pPr>
      <w:spacing w:after="0" w:line="240" w:lineRule="auto"/>
    </w:pPr>
    <w:rPr>
      <w:rFonts w:eastAsia="Calibr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DC37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DC374C"/>
  </w:style>
  <w:style w:type="table" w:customStyle="1" w:styleId="TableGrid34">
    <w:name w:val="Table Grid34"/>
    <w:basedOn w:val="TableNormal"/>
    <w:next w:val="TableGrid"/>
    <w:uiPriority w:val="59"/>
    <w:rsid w:val="00DC37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DC374C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basedOn w:val="DefaultParagraphFont"/>
    <w:uiPriority w:val="99"/>
    <w:semiHidden/>
    <w:rsid w:val="00DC374C"/>
    <w:rPr>
      <w:rFonts w:ascii="Tahoma" w:hAnsi="Tahoma" w:cs="Tahoma"/>
      <w:sz w:val="16"/>
      <w:szCs w:val="16"/>
    </w:rPr>
  </w:style>
  <w:style w:type="table" w:customStyle="1" w:styleId="TableGrid113">
    <w:name w:val="Table Grid113"/>
    <w:basedOn w:val="TableNormal"/>
    <w:next w:val="TableGrid"/>
    <w:uiPriority w:val="59"/>
    <w:rsid w:val="00DC37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uiPriority w:val="59"/>
    <w:rsid w:val="00DC37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next w:val="TableGrid"/>
    <w:uiPriority w:val="59"/>
    <w:rsid w:val="00DC37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DC374C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C374C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DC374C"/>
    <w:pPr>
      <w:spacing w:after="100"/>
    </w:pPr>
  </w:style>
  <w:style w:type="table" w:customStyle="1" w:styleId="TableGrid10">
    <w:name w:val="Table Grid10"/>
    <w:basedOn w:val="TableNormal"/>
    <w:next w:val="TableGrid"/>
    <w:uiPriority w:val="59"/>
    <w:rsid w:val="00DC374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B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74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74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374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B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61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B4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9D5D30"/>
    <w:pPr>
      <w:ind w:left="720"/>
      <w:contextualSpacing/>
    </w:pPr>
    <w:rPr>
      <w:rFonts w:eastAsiaTheme="minorHAnsi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5D30"/>
    <w:rPr>
      <w:lang w:val="id-ID"/>
    </w:rPr>
  </w:style>
  <w:style w:type="paragraph" w:customStyle="1" w:styleId="B">
    <w:name w:val="B"/>
    <w:basedOn w:val="ListParagraph"/>
    <w:link w:val="BChar"/>
    <w:qFormat/>
    <w:rsid w:val="005361E8"/>
    <w:pPr>
      <w:numPr>
        <w:ilvl w:val="1"/>
        <w:numId w:val="5"/>
      </w:numPr>
      <w:spacing w:after="0" w:line="480" w:lineRule="auto"/>
    </w:pPr>
    <w:rPr>
      <w:rFonts w:ascii="Times New Roman" w:eastAsia="Times New Roman" w:hAnsi="Times New Roman" w:cs="Times New Roman"/>
      <w:b/>
      <w:sz w:val="24"/>
      <w:lang w:val="en-US"/>
    </w:rPr>
  </w:style>
  <w:style w:type="paragraph" w:customStyle="1" w:styleId="c">
    <w:name w:val="c"/>
    <w:basedOn w:val="ListParagraph"/>
    <w:link w:val="cChar"/>
    <w:qFormat/>
    <w:rsid w:val="005361E8"/>
    <w:pPr>
      <w:numPr>
        <w:ilvl w:val="2"/>
        <w:numId w:val="5"/>
      </w:numPr>
      <w:spacing w:after="0" w:line="48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character" w:customStyle="1" w:styleId="BChar">
    <w:name w:val="B Char"/>
    <w:basedOn w:val="DefaultParagraphFont"/>
    <w:link w:val="B"/>
    <w:rsid w:val="005361E8"/>
    <w:rPr>
      <w:rFonts w:ascii="Times New Roman" w:eastAsia="Times New Roman" w:hAnsi="Times New Roman" w:cs="Times New Roman"/>
      <w:b/>
      <w:sz w:val="24"/>
    </w:rPr>
  </w:style>
  <w:style w:type="paragraph" w:customStyle="1" w:styleId="D">
    <w:name w:val="D"/>
    <w:basedOn w:val="ListParagraph"/>
    <w:link w:val="DChar"/>
    <w:qFormat/>
    <w:rsid w:val="005361E8"/>
    <w:pPr>
      <w:numPr>
        <w:ilvl w:val="3"/>
        <w:numId w:val="5"/>
      </w:numPr>
      <w:spacing w:after="0" w:line="48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paragraph" w:customStyle="1" w:styleId="A">
    <w:name w:val="A"/>
    <w:basedOn w:val="Normal"/>
    <w:link w:val="AChar"/>
    <w:qFormat/>
    <w:rsid w:val="005361E8"/>
    <w:pPr>
      <w:spacing w:after="0" w:line="480" w:lineRule="auto"/>
      <w:jc w:val="center"/>
    </w:pPr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customStyle="1" w:styleId="AChar">
    <w:name w:val="A Char"/>
    <w:basedOn w:val="DefaultParagraphFont"/>
    <w:link w:val="A"/>
    <w:rsid w:val="005361E8"/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customStyle="1" w:styleId="cChar">
    <w:name w:val="c Char"/>
    <w:basedOn w:val="ListParagraphChar"/>
    <w:link w:val="c"/>
    <w:rsid w:val="007E2799"/>
    <w:rPr>
      <w:rFonts w:ascii="Times New Roman" w:eastAsia="Times New Roman" w:hAnsi="Times New Roman" w:cs="Times New Roman"/>
      <w:b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99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05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C374C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374C"/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374C"/>
    <w:rPr>
      <w:rFonts w:ascii="Cambria" w:eastAsia="Times New Roman" w:hAnsi="Cambria" w:cs="Times New Roman"/>
      <w:b/>
      <w:bCs/>
      <w:color w:val="4F81BD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DC37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37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NoList1">
    <w:name w:val="No List1"/>
    <w:next w:val="NoList"/>
    <w:uiPriority w:val="99"/>
    <w:semiHidden/>
    <w:unhideWhenUsed/>
    <w:rsid w:val="00DC374C"/>
  </w:style>
  <w:style w:type="paragraph" w:styleId="Caption">
    <w:name w:val="caption"/>
    <w:basedOn w:val="Normal"/>
    <w:next w:val="Normal"/>
    <w:uiPriority w:val="35"/>
    <w:unhideWhenUsed/>
    <w:qFormat/>
    <w:rsid w:val="00DC374C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DC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Default">
    <w:name w:val="Default"/>
    <w:rsid w:val="00DC374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C374C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C374C"/>
    <w:pPr>
      <w:spacing w:after="0" w:line="240" w:lineRule="auto"/>
      <w:jc w:val="both"/>
    </w:pPr>
  </w:style>
  <w:style w:type="character" w:styleId="Hyperlink">
    <w:name w:val="Hyperlink"/>
    <w:basedOn w:val="DefaultParagraphFont"/>
    <w:uiPriority w:val="99"/>
    <w:unhideWhenUsed/>
    <w:rsid w:val="00DC374C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DC37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C374C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DC374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DC3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DC374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DC374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next w:val="Normal"/>
    <w:uiPriority w:val="9"/>
    <w:qFormat/>
    <w:rsid w:val="00DC374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DC374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DC374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id-ID"/>
    </w:rPr>
  </w:style>
  <w:style w:type="numbering" w:customStyle="1" w:styleId="NoList2">
    <w:name w:val="No List2"/>
    <w:next w:val="NoList"/>
    <w:uiPriority w:val="99"/>
    <w:semiHidden/>
    <w:unhideWhenUsed/>
    <w:rsid w:val="00DC374C"/>
  </w:style>
  <w:style w:type="table" w:customStyle="1" w:styleId="TableGrid4">
    <w:name w:val="Table Grid4"/>
    <w:basedOn w:val="TableNormal"/>
    <w:next w:val="TableGrid"/>
    <w:uiPriority w:val="59"/>
    <w:rsid w:val="00DC37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DC374C"/>
  </w:style>
  <w:style w:type="character" w:customStyle="1" w:styleId="BodyText2Char">
    <w:name w:val="Body Text 2 Char"/>
    <w:link w:val="BodyText2"/>
    <w:semiHidden/>
    <w:locked/>
    <w:rsid w:val="00DC374C"/>
    <w:rPr>
      <w:sz w:val="24"/>
      <w:szCs w:val="24"/>
    </w:rPr>
  </w:style>
  <w:style w:type="paragraph" w:customStyle="1" w:styleId="BodyText21">
    <w:name w:val="Body Text 21"/>
    <w:basedOn w:val="Normal"/>
    <w:next w:val="BodyText2"/>
    <w:rsid w:val="00DC374C"/>
    <w:pPr>
      <w:spacing w:after="0" w:line="240" w:lineRule="auto"/>
      <w:ind w:firstLine="540"/>
    </w:pPr>
    <w:rPr>
      <w:rFonts w:eastAsia="Calibri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DC374C"/>
    <w:rPr>
      <w:rFonts w:ascii="Calibri" w:eastAsia="Times New Roman" w:hAnsi="Calibri" w:cs="Times New Roman"/>
    </w:rPr>
  </w:style>
  <w:style w:type="numbering" w:customStyle="1" w:styleId="NoList111">
    <w:name w:val="No List111"/>
    <w:next w:val="NoList"/>
    <w:uiPriority w:val="99"/>
    <w:semiHidden/>
    <w:unhideWhenUsed/>
    <w:rsid w:val="00DC374C"/>
  </w:style>
  <w:style w:type="table" w:customStyle="1" w:styleId="TableGrid13">
    <w:name w:val="Table Grid13"/>
    <w:basedOn w:val="TableNormal"/>
    <w:next w:val="TableGrid"/>
    <w:uiPriority w:val="59"/>
    <w:rsid w:val="00DC374C"/>
    <w:pPr>
      <w:spacing w:after="0" w:line="240" w:lineRule="auto"/>
    </w:pPr>
    <w:rPr>
      <w:rFonts w:eastAsia="Times New Roman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uiPriority w:val="59"/>
    <w:rsid w:val="00DC374C"/>
    <w:pPr>
      <w:spacing w:after="0" w:line="240" w:lineRule="auto"/>
    </w:pPr>
    <w:rPr>
      <w:rFonts w:eastAsia="Calibr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TableNormal"/>
    <w:next w:val="TableGrid"/>
    <w:uiPriority w:val="59"/>
    <w:rsid w:val="00DC37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59"/>
    <w:rsid w:val="00DC37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DC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">
    <w:name w:val="Tabel"/>
    <w:basedOn w:val="Normal"/>
    <w:link w:val="TabelChar"/>
    <w:qFormat/>
    <w:rsid w:val="00DC374C"/>
    <w:pPr>
      <w:spacing w:after="0" w:line="420" w:lineRule="auto"/>
      <w:ind w:left="1134" w:hanging="1134"/>
      <w:jc w:val="both"/>
    </w:pPr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character" w:customStyle="1" w:styleId="TabelChar">
    <w:name w:val="Tabel Char"/>
    <w:basedOn w:val="DefaultParagraphFont"/>
    <w:link w:val="Tabel"/>
    <w:rsid w:val="00DC374C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customStyle="1" w:styleId="Lampiran">
    <w:name w:val="Lampiran"/>
    <w:basedOn w:val="Normal"/>
    <w:link w:val="LampiranChar"/>
    <w:qFormat/>
    <w:rsid w:val="00DC374C"/>
    <w:pPr>
      <w:spacing w:after="0" w:line="480" w:lineRule="auto"/>
      <w:ind w:left="1418" w:hanging="141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Char">
    <w:name w:val="D Char"/>
    <w:basedOn w:val="ListParagraphChar"/>
    <w:link w:val="D"/>
    <w:rsid w:val="00DC374C"/>
    <w:rPr>
      <w:rFonts w:ascii="Times New Roman" w:eastAsia="Times New Roman" w:hAnsi="Times New Roman" w:cs="Times New Roman"/>
      <w:b/>
      <w:sz w:val="24"/>
      <w:szCs w:val="24"/>
      <w:lang w:val="id-ID" w:eastAsia="id-ID"/>
    </w:rPr>
  </w:style>
  <w:style w:type="paragraph" w:customStyle="1" w:styleId="Gambar">
    <w:name w:val="Gambar"/>
    <w:basedOn w:val="Normal"/>
    <w:link w:val="GambarChar"/>
    <w:qFormat/>
    <w:rsid w:val="00DC374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lang w:eastAsia="id-ID"/>
    </w:rPr>
  </w:style>
  <w:style w:type="character" w:customStyle="1" w:styleId="LampiranChar">
    <w:name w:val="Lampiran Char"/>
    <w:basedOn w:val="DefaultParagraphFont"/>
    <w:link w:val="Lampiran"/>
    <w:rsid w:val="00DC37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ambarChar">
    <w:name w:val="Gambar Char"/>
    <w:basedOn w:val="DefaultParagraphFont"/>
    <w:link w:val="Gambar"/>
    <w:rsid w:val="00DC374C"/>
    <w:rPr>
      <w:rFonts w:ascii="Times New Roman" w:eastAsia="Times New Roman" w:hAnsi="Times New Roman" w:cs="Times New Roman"/>
      <w:b/>
      <w:sz w:val="24"/>
      <w:lang w:eastAsia="id-ID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DC374C"/>
    <w:pPr>
      <w:tabs>
        <w:tab w:val="left" w:pos="851"/>
        <w:tab w:val="right" w:leader="dot" w:pos="7927"/>
      </w:tabs>
      <w:spacing w:after="0" w:line="480" w:lineRule="auto"/>
    </w:pPr>
    <w:rPr>
      <w:rFonts w:ascii="Times New Roman" w:eastAsia="Calibri" w:hAnsi="Times New Roman" w:cs="Times New Roman"/>
      <w:noProof/>
      <w:sz w:val="24"/>
      <w:szCs w:val="24"/>
      <w:lang w:eastAsia="id-ID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DC374C"/>
    <w:pPr>
      <w:tabs>
        <w:tab w:val="left" w:pos="1560"/>
        <w:tab w:val="right" w:leader="dot" w:pos="7938"/>
      </w:tabs>
      <w:spacing w:after="120"/>
      <w:ind w:left="1560" w:right="566" w:hanging="709"/>
    </w:pPr>
    <w:rPr>
      <w:rFonts w:eastAsia="Calibri"/>
      <w:lang w:val="id-ID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DC374C"/>
    <w:pPr>
      <w:tabs>
        <w:tab w:val="left" w:pos="2268"/>
        <w:tab w:val="right" w:leader="dot" w:pos="7927"/>
      </w:tabs>
      <w:spacing w:after="0"/>
      <w:ind w:left="2268" w:hanging="708"/>
    </w:pPr>
    <w:rPr>
      <w:rFonts w:eastAsia="Calibri"/>
      <w:lang w:val="id-ID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DC374C"/>
    <w:pPr>
      <w:tabs>
        <w:tab w:val="left" w:pos="3402"/>
        <w:tab w:val="right" w:leader="dot" w:pos="7938"/>
      </w:tabs>
      <w:spacing w:after="0"/>
      <w:ind w:left="3402" w:right="849" w:hanging="1134"/>
    </w:pPr>
    <w:rPr>
      <w:rFonts w:eastAsia="Calibri"/>
      <w:lang w:val="id-ID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DC374C"/>
    <w:pPr>
      <w:spacing w:after="100" w:line="480" w:lineRule="auto"/>
      <w:ind w:left="880"/>
    </w:pPr>
    <w:rPr>
      <w:rFonts w:eastAsia="Calibri"/>
      <w:lang w:val="id-ID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DC374C"/>
    <w:pPr>
      <w:spacing w:after="100" w:line="480" w:lineRule="auto"/>
      <w:ind w:left="1100"/>
    </w:pPr>
    <w:rPr>
      <w:rFonts w:eastAsia="Calibri"/>
      <w:lang w:val="id-ID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DC374C"/>
    <w:pPr>
      <w:tabs>
        <w:tab w:val="right" w:leader="dot" w:pos="7927"/>
      </w:tabs>
      <w:spacing w:after="240"/>
      <w:ind w:left="1418" w:hanging="1418"/>
    </w:pPr>
    <w:rPr>
      <w:rFonts w:eastAsia="Calibri"/>
      <w:lang w:val="id-ID"/>
    </w:rPr>
  </w:style>
  <w:style w:type="character" w:customStyle="1" w:styleId="xbe">
    <w:name w:val="_xbe"/>
    <w:basedOn w:val="DefaultParagraphFont"/>
    <w:rsid w:val="00DC374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374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374C"/>
    <w:rPr>
      <w:rFonts w:ascii="Calibri" w:eastAsia="Times New Roman" w:hAnsi="Calibri" w:cs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DC374C"/>
    <w:pPr>
      <w:spacing w:after="100"/>
      <w:ind w:left="1540"/>
    </w:pPr>
    <w:rPr>
      <w:rFonts w:ascii="Calibri" w:eastAsia="Times New Roman" w:hAnsi="Calibri" w:cs="Times New Roman"/>
    </w:rPr>
  </w:style>
  <w:style w:type="paragraph" w:customStyle="1" w:styleId="BodyText22">
    <w:name w:val="Body Text 22"/>
    <w:basedOn w:val="Normal"/>
    <w:next w:val="BodyText2"/>
    <w:semiHidden/>
    <w:unhideWhenUsed/>
    <w:rsid w:val="00DC374C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BodyText2Char2">
    <w:name w:val="Body Text 2 Char2"/>
    <w:basedOn w:val="DefaultParagraphFont"/>
    <w:uiPriority w:val="99"/>
    <w:semiHidden/>
    <w:rsid w:val="00DC374C"/>
  </w:style>
  <w:style w:type="character" w:customStyle="1" w:styleId="Heading1Char1">
    <w:name w:val="Heading 1 Char1"/>
    <w:basedOn w:val="DefaultParagraphFont"/>
    <w:uiPriority w:val="9"/>
    <w:rsid w:val="00DC37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DC37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DC374C"/>
    <w:rPr>
      <w:rFonts w:ascii="Cambria" w:eastAsia="Times New Roman" w:hAnsi="Cambria" w:cs="Times New Roman"/>
      <w:b/>
      <w:bCs/>
      <w:color w:val="4F81BD"/>
    </w:rPr>
  </w:style>
  <w:style w:type="paragraph" w:styleId="BodyText2">
    <w:name w:val="Body Text 2"/>
    <w:basedOn w:val="Normal"/>
    <w:link w:val="BodyText2Char"/>
    <w:semiHidden/>
    <w:unhideWhenUsed/>
    <w:rsid w:val="00DC374C"/>
    <w:pPr>
      <w:spacing w:after="120" w:line="480" w:lineRule="auto"/>
    </w:pPr>
    <w:rPr>
      <w:rFonts w:eastAsiaTheme="minorHAnsi"/>
      <w:sz w:val="24"/>
      <w:szCs w:val="24"/>
    </w:rPr>
  </w:style>
  <w:style w:type="character" w:customStyle="1" w:styleId="BodyText2Char3">
    <w:name w:val="Body Text 2 Char3"/>
    <w:basedOn w:val="DefaultParagraphFont"/>
    <w:uiPriority w:val="99"/>
    <w:semiHidden/>
    <w:rsid w:val="00DC374C"/>
    <w:rPr>
      <w:rFonts w:eastAsiaTheme="minorEastAsia"/>
    </w:rPr>
  </w:style>
  <w:style w:type="character" w:customStyle="1" w:styleId="Heading1Char2">
    <w:name w:val="Heading 1 Char2"/>
    <w:basedOn w:val="DefaultParagraphFont"/>
    <w:uiPriority w:val="9"/>
    <w:rsid w:val="00DC3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2">
    <w:name w:val="Heading 2 Char2"/>
    <w:basedOn w:val="DefaultParagraphFont"/>
    <w:uiPriority w:val="9"/>
    <w:semiHidden/>
    <w:rsid w:val="00DC3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2">
    <w:name w:val="Heading 3 Char2"/>
    <w:basedOn w:val="DefaultParagraphFont"/>
    <w:uiPriority w:val="9"/>
    <w:semiHidden/>
    <w:rsid w:val="00DC374C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5">
    <w:name w:val="Table Grid5"/>
    <w:basedOn w:val="TableNormal"/>
    <w:next w:val="TableGrid"/>
    <w:uiPriority w:val="59"/>
    <w:rsid w:val="00DC374C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C374C"/>
    <w:rPr>
      <w:i/>
      <w:iCs/>
    </w:rPr>
  </w:style>
  <w:style w:type="numbering" w:customStyle="1" w:styleId="NoList3">
    <w:name w:val="No List3"/>
    <w:next w:val="NoList"/>
    <w:uiPriority w:val="99"/>
    <w:semiHidden/>
    <w:unhideWhenUsed/>
    <w:rsid w:val="00DC374C"/>
  </w:style>
  <w:style w:type="numbering" w:customStyle="1" w:styleId="NoList12">
    <w:name w:val="No List12"/>
    <w:next w:val="NoList"/>
    <w:uiPriority w:val="99"/>
    <w:semiHidden/>
    <w:unhideWhenUsed/>
    <w:rsid w:val="00DC374C"/>
  </w:style>
  <w:style w:type="character" w:styleId="PlaceholderText">
    <w:name w:val="Placeholder Text"/>
    <w:basedOn w:val="DefaultParagraphFont"/>
    <w:uiPriority w:val="99"/>
    <w:semiHidden/>
    <w:rsid w:val="00DC374C"/>
    <w:rPr>
      <w:color w:val="808080"/>
    </w:rPr>
  </w:style>
  <w:style w:type="table" w:customStyle="1" w:styleId="TableGrid6">
    <w:name w:val="Table Grid6"/>
    <w:basedOn w:val="TableNormal"/>
    <w:next w:val="TableGrid"/>
    <w:uiPriority w:val="39"/>
    <w:rsid w:val="00DC374C"/>
    <w:pPr>
      <w:spacing w:after="0" w:line="240" w:lineRule="auto"/>
    </w:pPr>
    <w:rPr>
      <w:rFonts w:eastAsia="Calibr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DC374C"/>
    <w:pPr>
      <w:spacing w:after="0" w:line="240" w:lineRule="auto"/>
    </w:pPr>
    <w:rPr>
      <w:rFonts w:eastAsia="Calibr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DC374C"/>
    <w:pPr>
      <w:spacing w:after="0" w:line="240" w:lineRule="auto"/>
    </w:pPr>
    <w:rPr>
      <w:rFonts w:eastAsia="Calibr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DC37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DC374C"/>
  </w:style>
  <w:style w:type="table" w:customStyle="1" w:styleId="TableGrid34">
    <w:name w:val="Table Grid34"/>
    <w:basedOn w:val="TableNormal"/>
    <w:next w:val="TableGrid"/>
    <w:uiPriority w:val="59"/>
    <w:rsid w:val="00DC37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DC374C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basedOn w:val="DefaultParagraphFont"/>
    <w:uiPriority w:val="99"/>
    <w:semiHidden/>
    <w:rsid w:val="00DC374C"/>
    <w:rPr>
      <w:rFonts w:ascii="Tahoma" w:hAnsi="Tahoma" w:cs="Tahoma"/>
      <w:sz w:val="16"/>
      <w:szCs w:val="16"/>
    </w:rPr>
  </w:style>
  <w:style w:type="table" w:customStyle="1" w:styleId="TableGrid113">
    <w:name w:val="Table Grid113"/>
    <w:basedOn w:val="TableNormal"/>
    <w:next w:val="TableGrid"/>
    <w:uiPriority w:val="59"/>
    <w:rsid w:val="00DC37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uiPriority w:val="59"/>
    <w:rsid w:val="00DC37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next w:val="TableGrid"/>
    <w:uiPriority w:val="59"/>
    <w:rsid w:val="00DC37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DC374C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C374C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DC374C"/>
    <w:pPr>
      <w:spacing w:after="100"/>
    </w:pPr>
  </w:style>
  <w:style w:type="table" w:customStyle="1" w:styleId="TableGrid10">
    <w:name w:val="Table Grid10"/>
    <w:basedOn w:val="TableNormal"/>
    <w:next w:val="TableGrid"/>
    <w:uiPriority w:val="59"/>
    <w:rsid w:val="00DC374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berkah3</cp:lastModifiedBy>
  <cp:revision>2</cp:revision>
  <dcterms:created xsi:type="dcterms:W3CDTF">2021-09-23T15:07:00Z</dcterms:created>
  <dcterms:modified xsi:type="dcterms:W3CDTF">2021-09-23T15:07:00Z</dcterms:modified>
</cp:coreProperties>
</file>