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2E" w:rsidRDefault="00C7782E" w:rsidP="00C7782E">
      <w:pPr>
        <w:pStyle w:val="Heading1"/>
        <w:tabs>
          <w:tab w:val="left" w:pos="2687"/>
          <w:tab w:val="center" w:pos="3968"/>
        </w:tabs>
      </w:pPr>
      <w:bookmarkStart w:id="0" w:name="_Toc64283360"/>
      <w:r>
        <w:t>DAFTAR PUSTAKA</w:t>
      </w:r>
      <w:bookmarkEnd w:id="0"/>
    </w:p>
    <w:p w:rsidR="00C7782E" w:rsidRDefault="00C7782E" w:rsidP="00C778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Agoes, Azwar. 2010.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Tanaman Obat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indonesia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Salemba medika,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Alfian, R, Susanto, Y., &amp; Khadizah, S. (2017). Kualitas Hidup Pasien Hipertensi DenganPenyakit penyerta di poli jantung RSUD ratu Zalecha martapura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jurnal pharmascience </w:t>
      </w:r>
      <w:proofErr w:type="gramStart"/>
      <w:r>
        <w:rPr>
          <w:rFonts w:ascii="Times New Roman" w:hAnsi="Times New Roman" w:cs="Times New Roman"/>
          <w:sz w:val="24"/>
          <w:szCs w:val="24"/>
        </w:rPr>
        <w:t>( 4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): 39-47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Amalia 2013,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kesepian dan isologi sosial yang dialami lanjut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usia 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tinjauan dari perspektif.</w:t>
      </w:r>
      <w:r>
        <w:rPr>
          <w:rFonts w:ascii="Times New Roman" w:hAnsi="Times New Roman" w:cs="Times New Roman"/>
          <w:sz w:val="24"/>
          <w:szCs w:val="24"/>
        </w:rPr>
        <w:t>Jakarta : jurnal psikologi. Vol 18 No 2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Andi prastowo.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Metode peneltian kualitatif dalam perspektif rancangan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penelitian.</w:t>
      </w:r>
      <w:r>
        <w:rPr>
          <w:rFonts w:ascii="Times New Roman" w:hAnsi="Times New Roman" w:cs="Times New Roman"/>
          <w:sz w:val="24"/>
          <w:szCs w:val="24"/>
        </w:rPr>
        <w:t>Jogjakarta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Ar-ruzzmedia.</w:t>
      </w:r>
    </w:p>
    <w:p w:rsidR="00C7782E" w:rsidRPr="009515F4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Anonim.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2008.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Tooth enamel demineralization </w:t>
      </w:r>
      <w:r>
        <w:rPr>
          <w:rFonts w:ascii="Times New Roman" w:hAnsi="Times New Roman" w:cs="Times New Roman"/>
          <w:sz w:val="24"/>
          <w:szCs w:val="24"/>
        </w:rPr>
        <w:t>{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 }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515F4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Pr="009515F4">
          <w:rPr>
            <w:rStyle w:val="Hyperlink"/>
            <w:color w:val="000000" w:themeColor="text1"/>
          </w:rPr>
          <w:t>http://www. toothiq. com</w:t>
        </w:r>
      </w:hyperlink>
      <w:proofErr w:type="gramStart"/>
      <w:r w:rsidRPr="009515F4">
        <w:rPr>
          <w:rFonts w:ascii="Times New Roman" w:hAnsi="Times New Roman" w:cs="Times New Roman"/>
          <w:color w:val="000000" w:themeColor="text1"/>
          <w:sz w:val="24"/>
          <w:szCs w:val="24"/>
        </w:rPr>
        <w:t>.{</w:t>
      </w:r>
      <w:proofErr w:type="gramEnd"/>
      <w:r w:rsidRPr="009515F4">
        <w:rPr>
          <w:rFonts w:ascii="Times New Roman" w:hAnsi="Times New Roman" w:cs="Times New Roman"/>
          <w:sz w:val="24"/>
          <w:szCs w:val="24"/>
        </w:rPr>
        <w:t>26 Desember 2010}.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Anonim.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2010.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Demineralization and remineralization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{ 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}. </w:t>
      </w:r>
      <w:proofErr w:type="gramStart"/>
      <w:r>
        <w:rPr>
          <w:rFonts w:ascii="Times New Roman" w:hAnsi="Times New Roman" w:cs="Times New Roman"/>
          <w:sz w:val="24"/>
          <w:szCs w:val="24"/>
        </w:rPr>
        <w:t>http:// mizar5.com/Restore.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Html. {26 Desember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2010 }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Barthlomew, A. 2010.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Kombucha tea theraphy </w:t>
      </w:r>
      <w:proofErr w:type="gramStart"/>
      <w:r>
        <w:rPr>
          <w:rFonts w:ascii="Times New Roman" w:hAnsi="Times New Roman" w:cs="Times New Roman"/>
          <w:sz w:val="24"/>
          <w:szCs w:val="24"/>
        </w:rPr>
        <w:t>{ 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}. </w:t>
      </w:r>
      <w:proofErr w:type="gramStart"/>
      <w:r>
        <w:rPr>
          <w:rFonts w:ascii="Times New Roman" w:hAnsi="Times New Roman" w:cs="Times New Roman"/>
          <w:sz w:val="24"/>
          <w:szCs w:val="24"/>
        </w:rPr>
        <w:t>www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Positivehealth.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Com. Html. </w:t>
      </w:r>
      <w:proofErr w:type="gramStart"/>
      <w:r>
        <w:rPr>
          <w:rFonts w:ascii="Times New Roman" w:hAnsi="Times New Roman" w:cs="Times New Roman"/>
          <w:sz w:val="24"/>
          <w:szCs w:val="24"/>
        </w:rPr>
        <w:t>{ 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mei 2010 }.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Carolia,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noventin, W. </w:t>
      </w:r>
      <w:proofErr w:type="gramStart"/>
      <w:r>
        <w:rPr>
          <w:rFonts w:ascii="Times New Roman" w:hAnsi="Times New Roman" w:cs="Times New Roman"/>
          <w:sz w:val="24"/>
          <w:szCs w:val="24"/>
        </w:rPr>
        <w:t>( 2016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‘ potensi ekstrak daun sirih hijau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piper betle L.)</w:t>
      </w:r>
      <w:r>
        <w:rPr>
          <w:rFonts w:ascii="Times New Roman" w:hAnsi="Times New Roman" w:cs="Times New Roman"/>
          <w:sz w:val="24"/>
          <w:szCs w:val="24"/>
        </w:rPr>
        <w:t xml:space="preserve">Sebagai alternatif terapi acne vulgaris </w:t>
      </w:r>
      <w:proofErr w:type="gramStart"/>
      <w:r>
        <w:rPr>
          <w:rFonts w:ascii="Times New Roman" w:hAnsi="Times New Roman" w:cs="Times New Roman"/>
          <w:sz w:val="24"/>
          <w:szCs w:val="24"/>
        </w:rPr>
        <w:t>‘ ,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majority, </w:t>
      </w:r>
      <w:r>
        <w:rPr>
          <w:rFonts w:ascii="Times New Roman" w:hAnsi="Times New Roman" w:cs="Times New Roman"/>
          <w:sz w:val="24"/>
          <w:szCs w:val="24"/>
        </w:rPr>
        <w:t>5.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Chamima, A. R. 2012.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Inhibisi ekstrak biji pinang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 Areca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Catechu L.) terhadap pelepasan Ion fosfor pada proses demineralisasi gigi yang distimulasi streptococcus mutans.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Skripsi.Fakultas kedokteran gigi universitas jember.</w:t>
      </w:r>
      <w:proofErr w:type="gramEnd"/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Depkes RI, 1979, </w:t>
      </w:r>
      <w:r>
        <w:rPr>
          <w:rFonts w:ascii="Times New Roman" w:hAnsi="Times New Roman" w:cs="Times New Roman"/>
          <w:i/>
          <w:iCs/>
          <w:sz w:val="24"/>
          <w:szCs w:val="24"/>
        </w:rPr>
        <w:t>farmakope indonesia</w:t>
      </w:r>
      <w:r>
        <w:rPr>
          <w:rFonts w:ascii="Times New Roman" w:hAnsi="Times New Roman" w:cs="Times New Roman"/>
          <w:sz w:val="24"/>
          <w:szCs w:val="24"/>
        </w:rPr>
        <w:t>Edisi III, 378, 535, 612. Jakarta.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Depkes RI, 1989, MateriaMedika Indonesia, jilid V, p. 55-58.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Depkes RI, 1995,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farmakope indonesia </w:t>
      </w:r>
      <w:r>
        <w:rPr>
          <w:rFonts w:ascii="Times New Roman" w:hAnsi="Times New Roman" w:cs="Times New Roman"/>
          <w:sz w:val="24"/>
          <w:szCs w:val="24"/>
        </w:rPr>
        <w:t xml:space="preserve">Edisi </w:t>
      </w:r>
      <w:proofErr w:type="gramStart"/>
      <w:r>
        <w:rPr>
          <w:rFonts w:ascii="Times New Roman" w:hAnsi="Times New Roman" w:cs="Times New Roman"/>
          <w:sz w:val="24"/>
          <w:szCs w:val="24"/>
        </w:rPr>
        <w:t>IV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551, 713 .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Ditjen POM. (</w:t>
      </w:r>
      <w:proofErr w:type="gramStart"/>
      <w:r>
        <w:rPr>
          <w:rFonts w:ascii="Times New Roman" w:hAnsi="Times New Roman" w:cs="Times New Roman"/>
          <w:sz w:val="24"/>
          <w:szCs w:val="24"/>
        </w:rPr>
        <w:t>1979 )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Farmakope indonesia.</w:t>
      </w:r>
      <w:r>
        <w:rPr>
          <w:rFonts w:ascii="Times New Roman" w:hAnsi="Times New Roman" w:cs="Times New Roman"/>
          <w:sz w:val="24"/>
          <w:szCs w:val="24"/>
        </w:rPr>
        <w:t>Edisi ketiga.Jakarta : departemen kesehatan RI.Hal .32-33.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Ditjen POM. (1989).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Materia medika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indonesia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Jilid V. Departemen kesehatan RI.Jakarta.Halaman 41.</w:t>
      </w:r>
      <w:proofErr w:type="gramEnd"/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Ellis, D.R. and D.E. salt.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2003. Plant, selenium and human health. </w:t>
      </w:r>
      <w:proofErr w:type="gramStart"/>
      <w:r>
        <w:rPr>
          <w:rFonts w:ascii="Times New Roman" w:hAnsi="Times New Roman" w:cs="Times New Roman"/>
          <w:sz w:val="24"/>
          <w:szCs w:val="24"/>
        </w:rPr>
        <w:t>Current Opinion in plantBiology 6273- 279.</w:t>
      </w:r>
      <w:proofErr w:type="gramEnd"/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Ford, T. R. P. 1993. Restorasi gigi </w:t>
      </w:r>
      <w:proofErr w:type="gramStart"/>
      <w:r>
        <w:rPr>
          <w:rFonts w:ascii="Times New Roman" w:hAnsi="Times New Roman" w:cs="Times New Roman"/>
          <w:sz w:val="24"/>
          <w:szCs w:val="24"/>
        </w:rPr>
        <w:t>(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restoration og teeth). </w:t>
      </w:r>
      <w:proofErr w:type="gramStart"/>
      <w:r>
        <w:rPr>
          <w:rFonts w:ascii="Times New Roman" w:hAnsi="Times New Roman" w:cs="Times New Roman"/>
          <w:sz w:val="24"/>
          <w:szCs w:val="24"/>
        </w:rPr>
        <w:t>Penerjemahan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sumawinata, N. Edisi ke-2.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EGC penerbit buku kedokteran.</w:t>
      </w:r>
      <w:proofErr w:type="gramEnd"/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Hapsoh, rahmawati, N. 2008.</w:t>
      </w:r>
      <w:r>
        <w:rPr>
          <w:rFonts w:ascii="Times New Roman" w:hAnsi="Times New Roman" w:cs="Times New Roman"/>
          <w:i/>
          <w:iCs/>
          <w:sz w:val="24"/>
          <w:szCs w:val="24"/>
        </w:rPr>
        <w:t>Pemanfaatan tanaman obat tradisional.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Diakses pada 28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Harborne, J. B., 1987,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metode fitokimia penuntun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modern menganalisis tumbuhan, </w:t>
      </w:r>
      <w:r>
        <w:rPr>
          <w:rFonts w:ascii="Times New Roman" w:hAnsi="Times New Roman" w:cs="Times New Roman"/>
          <w:sz w:val="24"/>
          <w:szCs w:val="24"/>
        </w:rPr>
        <w:t>Edisi kedua, hal 5, 69-76, diterjemahkan oleh kosasih padmawinata dan iwang Soedira, ITB press, bandung.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Harborne, J.B., 1996, </w:t>
      </w:r>
      <w:r>
        <w:rPr>
          <w:rFonts w:ascii="Times New Roman" w:hAnsi="Times New Roman" w:cs="Times New Roman"/>
          <w:i/>
          <w:iCs/>
          <w:sz w:val="24"/>
          <w:szCs w:val="24"/>
        </w:rPr>
        <w:t>metode fitokimia penuntun cara modern menganalisis tumbuhan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Diterjemahkan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oleh kosasih padmawinata dan imam sudiro, edisi II, hal 4-7 : 69-76,ITB. Bandung.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Heinrich, </w:t>
      </w:r>
      <w:proofErr w:type="gramStart"/>
      <w:r>
        <w:rPr>
          <w:rFonts w:ascii="Times New Roman" w:hAnsi="Times New Roman" w:cs="Times New Roman"/>
          <w:sz w:val="24"/>
          <w:szCs w:val="24"/>
        </w:rPr>
        <w:t>Michael.,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barnes, j .,gibbson, s., williamsom, M.E., 2010,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farmakognosi dan Fitoterapi, </w:t>
      </w:r>
      <w:r>
        <w:rPr>
          <w:rFonts w:ascii="Times New Roman" w:hAnsi="Times New Roman" w:cs="Times New Roman"/>
          <w:sz w:val="24"/>
          <w:szCs w:val="24"/>
        </w:rPr>
        <w:t>jakarta, buku kedokteran EGC.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Hermawan, A., </w:t>
      </w:r>
      <w:proofErr w:type="gramStart"/>
      <w:r>
        <w:rPr>
          <w:rFonts w:ascii="Times New Roman" w:hAnsi="Times New Roman" w:cs="Times New Roman"/>
          <w:sz w:val="24"/>
          <w:szCs w:val="24"/>
        </w:rPr>
        <w:t>2007 ,pengaruh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ekstrak daun sirih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piper betle L.) </w:t>
      </w:r>
      <w:r>
        <w:rPr>
          <w:rFonts w:ascii="Times New Roman" w:hAnsi="Times New Roman" w:cs="Times New Roman"/>
          <w:sz w:val="24"/>
          <w:szCs w:val="24"/>
        </w:rPr>
        <w:t xml:space="preserve">terhadap pertumbuhan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staphylococcus aureus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escherichia coli </w:t>
      </w:r>
      <w:r>
        <w:rPr>
          <w:rFonts w:ascii="Times New Roman" w:hAnsi="Times New Roman" w:cs="Times New Roman"/>
          <w:sz w:val="24"/>
          <w:szCs w:val="24"/>
        </w:rPr>
        <w:t xml:space="preserve">dengan metode difusi disk,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artikel Ilmiah, </w:t>
      </w:r>
      <w:r>
        <w:rPr>
          <w:rFonts w:ascii="Times New Roman" w:hAnsi="Times New Roman" w:cs="Times New Roman"/>
          <w:sz w:val="24"/>
          <w:szCs w:val="24"/>
        </w:rPr>
        <w:t>fakultas kedokteran hewan, universitas airlangga surabaya.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Ilhasanurrozi, Mohamad. 2014.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Perbandingan jumlah anak dari mencit betina yang dikawinkanDengan mencit jantan yang mendapat perlakuan jus biji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pinang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muda dan jus Daun jati belanda (</w:t>
      </w:r>
      <w:r>
        <w:rPr>
          <w:rFonts w:ascii="Times New Roman" w:hAnsi="Times New Roman" w:cs="Times New Roman"/>
          <w:sz w:val="24"/>
          <w:szCs w:val="24"/>
        </w:rPr>
        <w:t>online). Repository.upi.edu. diakses: 27 januari 2017.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Jawetz, M</w:t>
      </w:r>
      <w:proofErr w:type="gramStart"/>
      <w:r>
        <w:rPr>
          <w:rFonts w:ascii="Times New Roman" w:hAnsi="Times New Roman" w:cs="Times New Roman"/>
          <w:sz w:val="24"/>
          <w:szCs w:val="24"/>
        </w:rPr>
        <w:t>.&amp;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Adelberg’s, 2005, </w:t>
      </w:r>
      <w:r>
        <w:rPr>
          <w:rFonts w:ascii="Times New Roman" w:hAnsi="Times New Roman" w:cs="Times New Roman"/>
          <w:i/>
          <w:iCs/>
          <w:sz w:val="24"/>
          <w:szCs w:val="24"/>
        </w:rPr>
        <w:t>mikrobiologi kedokteran,</w:t>
      </w:r>
      <w:r>
        <w:rPr>
          <w:rFonts w:ascii="Times New Roman" w:hAnsi="Times New Roman" w:cs="Times New Roman"/>
          <w:sz w:val="24"/>
          <w:szCs w:val="24"/>
        </w:rPr>
        <w:t xml:space="preserve"> edisi 23, diterjemahkan oleh Mudihargi. E., kuntamah, wasito, E. B., mertaningsih, N. M., huriwati, H. DKK., </w:t>
      </w:r>
      <w:r>
        <w:rPr>
          <w:rFonts w:ascii="Times New Roman" w:hAnsi="Times New Roman" w:cs="Times New Roman"/>
          <w:sz w:val="24"/>
          <w:szCs w:val="24"/>
        </w:rPr>
        <w:tab/>
        <w:t>penerbit buku kedokteran ECG. Jakarta.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Kidd, E. A. M dan Bechal, S. J. 1991.</w:t>
      </w:r>
      <w:r>
        <w:rPr>
          <w:rFonts w:ascii="Times New Roman" w:hAnsi="Times New Roman" w:cs="Times New Roman"/>
          <w:i/>
          <w:iCs/>
          <w:sz w:val="24"/>
          <w:szCs w:val="24"/>
        </w:rPr>
        <w:t>Dasar- dasar karies, penyakit dan penanggulangannnya .</w:t>
      </w:r>
      <w:r>
        <w:rPr>
          <w:rFonts w:ascii="Times New Roman" w:hAnsi="Times New Roman" w:cs="Times New Roman"/>
          <w:sz w:val="24"/>
          <w:szCs w:val="24"/>
        </w:rPr>
        <w:t xml:space="preserve">Cetakan 1.Alih bahasa oleh lilian yuwono dan safrida faruk. Jakarta: EGC. 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Kurniawan, B., F. A. Wayan. 2015.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Binahong as inhibator of escheria coli growth.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FacultyOf medicine.</w:t>
      </w:r>
      <w:r>
        <w:rPr>
          <w:rFonts w:ascii="Times New Roman" w:hAnsi="Times New Roman" w:cs="Times New Roman"/>
          <w:sz w:val="24"/>
          <w:szCs w:val="24"/>
        </w:rPr>
        <w:t>Universitas lampung.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Vol 4 (4): 100-104. 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Kursia, S., J.S.lebang.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B. Taeba, A. Burhan, W.O.R. rahim dan Nursamsiar. </w:t>
      </w:r>
      <w:proofErr w:type="gramStart"/>
      <w:r>
        <w:rPr>
          <w:rFonts w:ascii="Times New Roman" w:hAnsi="Times New Roman" w:cs="Times New Roman"/>
          <w:sz w:val="24"/>
          <w:szCs w:val="24"/>
        </w:rPr>
        <w:t>Uji aktivitas Antibakteri ekstrak etilasetat daun sirih hijau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piper betle L.) </w:t>
      </w:r>
      <w:r>
        <w:rPr>
          <w:rFonts w:ascii="Times New Roman" w:hAnsi="Times New Roman" w:cs="Times New Roman"/>
          <w:sz w:val="24"/>
          <w:szCs w:val="24"/>
        </w:rPr>
        <w:t xml:space="preserve">terhadap bakteri </w:t>
      </w:r>
      <w:r>
        <w:rPr>
          <w:rFonts w:ascii="Times New Roman" w:hAnsi="Times New Roman" w:cs="Times New Roman"/>
          <w:i/>
          <w:iCs/>
          <w:sz w:val="24"/>
          <w:szCs w:val="24"/>
        </w:rPr>
        <w:t>Staphylococcus epidermis.</w:t>
      </w:r>
      <w:r>
        <w:rPr>
          <w:rFonts w:ascii="Times New Roman" w:hAnsi="Times New Roman" w:cs="Times New Roman"/>
          <w:sz w:val="24"/>
          <w:szCs w:val="24"/>
        </w:rPr>
        <w:t>IJPST.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2016: 2 (2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72-77.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Linder, M.C. 1992. </w:t>
      </w:r>
      <w:proofErr w:type="gramStart"/>
      <w:r>
        <w:rPr>
          <w:rFonts w:ascii="Times New Roman" w:hAnsi="Times New Roman" w:cs="Times New Roman"/>
          <w:sz w:val="24"/>
          <w:szCs w:val="24"/>
        </w:rPr>
        <w:t>Biokimia nutrisi dan metabolisme dengan pemahaman secara klinis.Penerjemahan parakkasi, A. Jakarta UI press.</w:t>
      </w:r>
      <w:proofErr w:type="gramEnd"/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Markham, K.R., 1998,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mengidentifkasi flavonoid, </w:t>
      </w:r>
      <w:r>
        <w:rPr>
          <w:rFonts w:ascii="Times New Roman" w:hAnsi="Times New Roman" w:cs="Times New Roman"/>
          <w:sz w:val="24"/>
          <w:szCs w:val="24"/>
        </w:rPr>
        <w:t xml:space="preserve">diterjemahkan oleh kosasih Padmawinata, 15, penerbit ITB, bandung. 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Melyanto, E., susidarti, S.A., handayani, S., &amp; Rahmi, F. 2008.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Ekstrak etanolik biji buah Pinang (Areca catechu L.) mampu menghambat proliferasi dan memacu apoptosis Sel MCF-7.</w:t>
      </w:r>
      <w:r>
        <w:rPr>
          <w:rFonts w:ascii="Times New Roman" w:hAnsi="Times New Roman" w:cs="Times New Roman"/>
          <w:sz w:val="24"/>
          <w:szCs w:val="24"/>
        </w:rPr>
        <w:t>jurnal.majalah farmasi ndonesia, 19, (1), 12-19.</w:t>
      </w:r>
      <w:proofErr w:type="gramEnd"/>
    </w:p>
    <w:p w:rsidR="00C7782E" w:rsidRPr="009515F4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Najib, </w:t>
      </w:r>
      <w:proofErr w:type="gramStart"/>
      <w:r>
        <w:rPr>
          <w:rFonts w:ascii="Times New Roman" w:hAnsi="Times New Roman" w:cs="Times New Roman"/>
          <w:sz w:val="24"/>
          <w:szCs w:val="24"/>
        </w:rPr>
        <w:t>ahmad</w:t>
      </w:r>
      <w:proofErr w:type="gramEnd"/>
      <w:r>
        <w:rPr>
          <w:rFonts w:ascii="Times New Roman" w:hAnsi="Times New Roman" w:cs="Times New Roman"/>
          <w:sz w:val="24"/>
          <w:szCs w:val="24"/>
        </w:rPr>
        <w:t>. 2009. Tanin. {</w:t>
      </w:r>
      <w:proofErr w:type="gramStart"/>
      <w:r>
        <w:rPr>
          <w:rFonts w:ascii="Times New Roman" w:hAnsi="Times New Roman" w:cs="Times New Roman"/>
          <w:sz w:val="24"/>
          <w:szCs w:val="24"/>
        </w:rPr>
        <w:t>serial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line}. </w:t>
      </w:r>
      <w:hyperlink r:id="rId9" w:history="1">
        <w:r w:rsidRPr="009515F4">
          <w:rPr>
            <w:rStyle w:val="Hyperlink"/>
            <w:color w:val="000000" w:themeColor="text1"/>
          </w:rPr>
          <w:t>http://www.nadjeeb.wordpress.com</w:t>
        </w:r>
      </w:hyperlink>
      <w:r w:rsidRPr="00951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9515F4">
        <w:rPr>
          <w:rFonts w:ascii="Times New Roman" w:hAnsi="Times New Roman" w:cs="Times New Roman"/>
          <w:sz w:val="24"/>
          <w:szCs w:val="24"/>
        </w:rPr>
        <w:t>{18November 2011}.</w:t>
      </w:r>
      <w:proofErr w:type="gramEnd"/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Ningsih, indah yulia,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2009. </w:t>
      </w:r>
      <w:r>
        <w:rPr>
          <w:rFonts w:ascii="Times New Roman" w:hAnsi="Times New Roman" w:cs="Times New Roman"/>
          <w:i/>
          <w:iCs/>
          <w:sz w:val="24"/>
          <w:szCs w:val="24"/>
        </w:rPr>
        <w:t>Buku petunjuk praktikum fitokimia.</w:t>
      </w:r>
      <w:r>
        <w:rPr>
          <w:rFonts w:ascii="Times New Roman" w:hAnsi="Times New Roman" w:cs="Times New Roman"/>
          <w:sz w:val="24"/>
          <w:szCs w:val="24"/>
        </w:rPr>
        <w:t xml:space="preserve"> Jember</w:t>
      </w:r>
      <w:proofErr w:type="gramStart"/>
      <w:r>
        <w:rPr>
          <w:rFonts w:ascii="Times New Roman" w:hAnsi="Times New Roman" w:cs="Times New Roman"/>
          <w:sz w:val="24"/>
          <w:szCs w:val="24"/>
        </w:rPr>
        <w:t>:Fakultas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farmasi universitas jember.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Pratiwi.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I. 2009 .</w:t>
      </w:r>
      <w:r>
        <w:rPr>
          <w:rFonts w:ascii="Times New Roman" w:hAnsi="Times New Roman" w:cs="Times New Roman"/>
          <w:i/>
          <w:iCs/>
          <w:sz w:val="24"/>
          <w:szCs w:val="24"/>
        </w:rPr>
        <w:t>uji antibakteri ekstrak kasar daun acalycha indica terhadap bakteri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Salmonella sholeraesuis dan salmonella tyhimurium.</w:t>
      </w:r>
      <w:r>
        <w:rPr>
          <w:rFonts w:ascii="Times New Roman" w:hAnsi="Times New Roman" w:cs="Times New Roman"/>
          <w:sz w:val="24"/>
          <w:szCs w:val="24"/>
        </w:rPr>
        <w:t>Skripsi. Surakarta</w:t>
      </w:r>
      <w:proofErr w:type="gramStart"/>
      <w:r>
        <w:rPr>
          <w:rFonts w:ascii="Times New Roman" w:hAnsi="Times New Roman" w:cs="Times New Roman"/>
          <w:sz w:val="24"/>
          <w:szCs w:val="24"/>
        </w:rPr>
        <w:t>:Jurusan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biologi FMIPA UNS.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Priyanto, 2008,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farmakologi dasar, </w:t>
      </w:r>
      <w:r>
        <w:rPr>
          <w:rFonts w:ascii="Times New Roman" w:hAnsi="Times New Roman" w:cs="Times New Roman"/>
          <w:sz w:val="24"/>
          <w:szCs w:val="24"/>
        </w:rPr>
        <w:t xml:space="preserve">editor: batubara, L., 84,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</w:t>
      </w:r>
      <w:proofErr w:type="gramEnd"/>
      <w:r>
        <w:rPr>
          <w:rFonts w:ascii="Times New Roman" w:hAnsi="Times New Roman" w:cs="Times New Roman"/>
          <w:sz w:val="24"/>
          <w:szCs w:val="24"/>
        </w:rPr>
        <w:t>, leskonfil.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Rijayanti, R. K., 2014, uji aktivitas antibakteri ekstrak etanol daun mangga </w:t>
      </w:r>
      <w:proofErr w:type="gramStart"/>
      <w:r>
        <w:rPr>
          <w:rFonts w:ascii="Times New Roman" w:hAnsi="Times New Roman" w:cs="Times New Roman"/>
          <w:sz w:val="24"/>
          <w:szCs w:val="24"/>
        </w:rPr>
        <w:t>bacang(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mangifera foetida L.)</w:t>
      </w:r>
      <w:r>
        <w:rPr>
          <w:rFonts w:ascii="Times New Roman" w:hAnsi="Times New Roman" w:cs="Times New Roman"/>
          <w:sz w:val="24"/>
          <w:szCs w:val="24"/>
        </w:rPr>
        <w:t xml:space="preserve">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staphylococcus aureus </w:t>
      </w:r>
      <w:r>
        <w:rPr>
          <w:rFonts w:ascii="Times New Roman" w:hAnsi="Times New Roman" w:cs="Times New Roman"/>
          <w:sz w:val="24"/>
          <w:szCs w:val="24"/>
        </w:rPr>
        <w:t xml:space="preserve">secara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 vitro,Naskah publikasi, </w:t>
      </w:r>
      <w:r>
        <w:rPr>
          <w:rFonts w:ascii="Times New Roman" w:hAnsi="Times New Roman" w:cs="Times New Roman"/>
          <w:sz w:val="24"/>
          <w:szCs w:val="24"/>
        </w:rPr>
        <w:t>program studi pendidikan dokter, fakultas kedokteranUniversitas tanjungpura.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Robinson, T., 1995,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kandungan organik tumbuhan tinggi, </w:t>
      </w:r>
      <w:r>
        <w:rPr>
          <w:rFonts w:ascii="Times New Roman" w:hAnsi="Times New Roman" w:cs="Times New Roman"/>
          <w:sz w:val="24"/>
          <w:szCs w:val="24"/>
        </w:rPr>
        <w:t>edisi VI, hal 191-216</w:t>
      </w:r>
      <w:proofErr w:type="gramStart"/>
      <w:r>
        <w:rPr>
          <w:rFonts w:ascii="Times New Roman" w:hAnsi="Times New Roman" w:cs="Times New Roman"/>
          <w:sz w:val="24"/>
          <w:szCs w:val="24"/>
        </w:rPr>
        <w:t>,Diterjemahkan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oleh kosasih padmawinata, ITB, bandung.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Rohyani, immy suci,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2015. Kandungan fitokimia beberapa jenis tumbuhan Lokal yang sering dimanfaatkan sebagai bahan buku obat di pulau Lombok.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Pros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sem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nas masy biodiv indon.</w:t>
      </w:r>
      <w:r>
        <w:rPr>
          <w:rFonts w:ascii="Times New Roman" w:hAnsi="Times New Roman" w:cs="Times New Roman"/>
          <w:sz w:val="24"/>
          <w:szCs w:val="24"/>
        </w:rPr>
        <w:t>Vol.1 No.2.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Salni, marisa, H., Mukti, R. W., 2011, isolasi senyawa antibakteri dari daun jengkol (pithecolobium lobatum benth) dan penentuan nilai KHM-nya,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jurnal Penelitian sains, </w:t>
      </w:r>
      <w:r>
        <w:rPr>
          <w:rFonts w:ascii="Times New Roman" w:hAnsi="Times New Roman" w:cs="Times New Roman"/>
          <w:sz w:val="24"/>
          <w:szCs w:val="24"/>
        </w:rPr>
        <w:t>Universitas sriwijaya, 14 (1),2.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Sanjayasari, dyahruri, wiranda dkk.2011.Skrining fitokimia dan uji toksisitas ekstrakDaun katuk (</w:t>
      </w:r>
      <w:r>
        <w:rPr>
          <w:rFonts w:ascii="Times New Roman" w:hAnsi="Times New Roman" w:cs="Times New Roman"/>
          <w:i/>
          <w:iCs/>
          <w:sz w:val="24"/>
          <w:szCs w:val="24"/>
        </w:rPr>
        <w:t>sauropus androgynous L.) merr.)</w:t>
      </w:r>
      <w:r>
        <w:rPr>
          <w:rFonts w:ascii="Times New Roman" w:hAnsi="Times New Roman" w:cs="Times New Roman"/>
          <w:sz w:val="24"/>
          <w:szCs w:val="24"/>
        </w:rPr>
        <w:t>terhadap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larva udang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Artemia salina: </w:t>
      </w:r>
      <w:r>
        <w:rPr>
          <w:rFonts w:ascii="Times New Roman" w:hAnsi="Times New Roman" w:cs="Times New Roman"/>
          <w:sz w:val="24"/>
          <w:szCs w:val="24"/>
        </w:rPr>
        <w:t xml:space="preserve">potensi fitofarmaka pada ikan. Bogor. </w:t>
      </w:r>
      <w:r>
        <w:rPr>
          <w:rFonts w:ascii="Times New Roman" w:hAnsi="Times New Roman" w:cs="Times New Roman"/>
          <w:i/>
          <w:iCs/>
          <w:sz w:val="24"/>
          <w:szCs w:val="24"/>
        </w:rPr>
        <w:t>Berkala perikanan Ternak.</w:t>
      </w:r>
      <w:r>
        <w:rPr>
          <w:rFonts w:ascii="Times New Roman" w:hAnsi="Times New Roman" w:cs="Times New Roman"/>
          <w:sz w:val="24"/>
          <w:szCs w:val="24"/>
        </w:rPr>
        <w:t>Vol.39, No.1:91- 100.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Shahabuddin, </w:t>
      </w:r>
      <w:proofErr w:type="gramStart"/>
      <w:r>
        <w:rPr>
          <w:rFonts w:ascii="Times New Roman" w:hAnsi="Times New Roman" w:cs="Times New Roman"/>
          <w:sz w:val="24"/>
          <w:szCs w:val="24"/>
        </w:rPr>
        <w:t>dkk.,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penelitian biodiversitas serangga di indonesia: kumbang tinja (coleoptera: scarabaeidae) dan peran ekosistemnya, </w:t>
      </w:r>
      <w:r>
        <w:rPr>
          <w:rFonts w:ascii="Times New Roman" w:hAnsi="Times New Roman" w:cs="Times New Roman"/>
          <w:i/>
          <w:iCs/>
          <w:sz w:val="24"/>
          <w:szCs w:val="24"/>
        </w:rPr>
        <w:t>jurnal biodiversitas, Vol.6 (2),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Syahrurachman,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2010.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Buku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ajar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mikrobiologi kedokteran. </w:t>
      </w:r>
      <w:r>
        <w:rPr>
          <w:rFonts w:ascii="Times New Roman" w:hAnsi="Times New Roman" w:cs="Times New Roman"/>
          <w:sz w:val="24"/>
          <w:szCs w:val="24"/>
        </w:rPr>
        <w:t>Jakarta: binapura aksara Publishers 2010.</w:t>
      </w:r>
    </w:p>
    <w:p w:rsidR="00C7782E" w:rsidRDefault="00C7782E" w:rsidP="00C7782E">
      <w:pPr>
        <w:spacing w:after="2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Weatherell, J. A. 2000.</w:t>
      </w:r>
      <w:r>
        <w:rPr>
          <w:rFonts w:ascii="Times New Roman" w:hAnsi="Times New Roman" w:cs="Times New Roman"/>
          <w:i/>
          <w:iCs/>
          <w:sz w:val="24"/>
          <w:szCs w:val="24"/>
        </w:rPr>
        <w:t>Composition of dental enamel {</w:t>
      </w:r>
      <w:r>
        <w:rPr>
          <w:rFonts w:ascii="Times New Roman" w:hAnsi="Times New Roman" w:cs="Times New Roman"/>
          <w:sz w:val="24"/>
          <w:szCs w:val="24"/>
        </w:rPr>
        <w:t>online].</w:t>
      </w:r>
      <w:hyperlink r:id="rId10" w:history="1">
        <w:r w:rsidRPr="00162B85">
          <w:rPr>
            <w:rStyle w:val="Hyperlink"/>
            <w:color w:val="000000" w:themeColor="text1"/>
          </w:rPr>
          <w:t>http://www</w:t>
        </w:r>
      </w:hyperlink>
      <w:r w:rsidRPr="00162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bmb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Oxford-Journals.Org {21 januari 2011}.</w:t>
      </w:r>
      <w:proofErr w:type="gramEnd"/>
    </w:p>
    <w:p w:rsidR="00C7782E" w:rsidRDefault="00C7782E" w:rsidP="00C7782E">
      <w:pPr>
        <w:rPr>
          <w:lang w:val="id-ID"/>
        </w:rPr>
      </w:pPr>
    </w:p>
    <w:p w:rsidR="00C7782E" w:rsidRDefault="00C7782E" w:rsidP="00C7782E">
      <w:pPr>
        <w:rPr>
          <w:lang w:val="id-ID"/>
        </w:rPr>
      </w:pPr>
    </w:p>
    <w:p w:rsidR="00AA01EC" w:rsidRPr="00C7782E" w:rsidRDefault="00AA01EC" w:rsidP="00C7782E">
      <w:bookmarkStart w:id="1" w:name="_GoBack"/>
      <w:bookmarkEnd w:id="1"/>
    </w:p>
    <w:sectPr w:rsidR="00AA01EC" w:rsidRPr="00C7782E" w:rsidSect="00C53DB3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53" w:rsidRDefault="005C7D53" w:rsidP="00EB1E26">
      <w:pPr>
        <w:spacing w:after="0" w:line="240" w:lineRule="auto"/>
      </w:pPr>
      <w:r>
        <w:separator/>
      </w:r>
    </w:p>
  </w:endnote>
  <w:endnote w:type="continuationSeparator" w:id="0">
    <w:p w:rsidR="005C7D53" w:rsidRDefault="005C7D53" w:rsidP="00EB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9D" w:rsidRDefault="00A56D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9D" w:rsidRPr="00EB1E26" w:rsidRDefault="00A56D9D" w:rsidP="00EB1E26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53" w:rsidRDefault="005C7D53" w:rsidP="00EB1E26">
      <w:pPr>
        <w:spacing w:after="0" w:line="240" w:lineRule="auto"/>
      </w:pPr>
      <w:r>
        <w:separator/>
      </w:r>
    </w:p>
  </w:footnote>
  <w:footnote w:type="continuationSeparator" w:id="0">
    <w:p w:rsidR="005C7D53" w:rsidRDefault="005C7D53" w:rsidP="00EB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786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A56D9D" w:rsidRPr="00EB1E26" w:rsidRDefault="00A56D9D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EB1E26">
          <w:rPr>
            <w:rFonts w:ascii="Times New Roman" w:hAnsi="Times New Roman" w:cs="Times New Roman"/>
            <w:sz w:val="24"/>
          </w:rPr>
          <w:fldChar w:fldCharType="begin"/>
        </w:r>
        <w:r w:rsidRPr="00EB1E2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B1E26">
          <w:rPr>
            <w:rFonts w:ascii="Times New Roman" w:hAnsi="Times New Roman" w:cs="Times New Roman"/>
            <w:sz w:val="24"/>
          </w:rPr>
          <w:fldChar w:fldCharType="separate"/>
        </w:r>
        <w:r w:rsidR="00C7782E">
          <w:rPr>
            <w:rFonts w:ascii="Times New Roman" w:hAnsi="Times New Roman" w:cs="Times New Roman"/>
            <w:noProof/>
            <w:sz w:val="24"/>
          </w:rPr>
          <w:t>3</w:t>
        </w:r>
        <w:r w:rsidRPr="00EB1E2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56D9D" w:rsidRDefault="00A56D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9D" w:rsidRDefault="00A56D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21C3"/>
    <w:multiLevelType w:val="multilevel"/>
    <w:tmpl w:val="9A400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E1"/>
    <w:rsid w:val="00024168"/>
    <w:rsid w:val="000417FA"/>
    <w:rsid w:val="0004353D"/>
    <w:rsid w:val="00050AA9"/>
    <w:rsid w:val="0005577C"/>
    <w:rsid w:val="000558C2"/>
    <w:rsid w:val="000D20C4"/>
    <w:rsid w:val="000D4587"/>
    <w:rsid w:val="000D5995"/>
    <w:rsid w:val="000E50F7"/>
    <w:rsid w:val="000F69E6"/>
    <w:rsid w:val="001230DD"/>
    <w:rsid w:val="001403E6"/>
    <w:rsid w:val="00145B2E"/>
    <w:rsid w:val="001510CA"/>
    <w:rsid w:val="0015291E"/>
    <w:rsid w:val="00153493"/>
    <w:rsid w:val="001662C0"/>
    <w:rsid w:val="0017117F"/>
    <w:rsid w:val="001773D2"/>
    <w:rsid w:val="00183BFF"/>
    <w:rsid w:val="00190E38"/>
    <w:rsid w:val="00191F39"/>
    <w:rsid w:val="001970B6"/>
    <w:rsid w:val="00197220"/>
    <w:rsid w:val="001A0403"/>
    <w:rsid w:val="001A2ADE"/>
    <w:rsid w:val="001C1DE9"/>
    <w:rsid w:val="001D3578"/>
    <w:rsid w:val="001E1383"/>
    <w:rsid w:val="002058CE"/>
    <w:rsid w:val="00213E61"/>
    <w:rsid w:val="00224B88"/>
    <w:rsid w:val="00273B7C"/>
    <w:rsid w:val="002824C1"/>
    <w:rsid w:val="00282C36"/>
    <w:rsid w:val="00292329"/>
    <w:rsid w:val="002A6579"/>
    <w:rsid w:val="002A7B54"/>
    <w:rsid w:val="002B58D7"/>
    <w:rsid w:val="002C5592"/>
    <w:rsid w:val="002D1215"/>
    <w:rsid w:val="002F672C"/>
    <w:rsid w:val="003005BA"/>
    <w:rsid w:val="00311F8B"/>
    <w:rsid w:val="00315C8A"/>
    <w:rsid w:val="0032195F"/>
    <w:rsid w:val="00333AD1"/>
    <w:rsid w:val="00334D33"/>
    <w:rsid w:val="003434BD"/>
    <w:rsid w:val="00343F82"/>
    <w:rsid w:val="003523E7"/>
    <w:rsid w:val="00352F1C"/>
    <w:rsid w:val="003545E0"/>
    <w:rsid w:val="00361F69"/>
    <w:rsid w:val="0037642F"/>
    <w:rsid w:val="0038796B"/>
    <w:rsid w:val="003960EF"/>
    <w:rsid w:val="003972AC"/>
    <w:rsid w:val="003A426A"/>
    <w:rsid w:val="003A670D"/>
    <w:rsid w:val="003B15C9"/>
    <w:rsid w:val="003B75E9"/>
    <w:rsid w:val="003C2314"/>
    <w:rsid w:val="003D796D"/>
    <w:rsid w:val="003F4867"/>
    <w:rsid w:val="003F701C"/>
    <w:rsid w:val="00414EE4"/>
    <w:rsid w:val="004249CE"/>
    <w:rsid w:val="004408F6"/>
    <w:rsid w:val="004412F6"/>
    <w:rsid w:val="00447072"/>
    <w:rsid w:val="00454C75"/>
    <w:rsid w:val="00457A0F"/>
    <w:rsid w:val="00477A7B"/>
    <w:rsid w:val="004B55C4"/>
    <w:rsid w:val="004D61C3"/>
    <w:rsid w:val="004E370B"/>
    <w:rsid w:val="005171C8"/>
    <w:rsid w:val="00517A50"/>
    <w:rsid w:val="00530551"/>
    <w:rsid w:val="005353AD"/>
    <w:rsid w:val="00536029"/>
    <w:rsid w:val="005374CF"/>
    <w:rsid w:val="005405DE"/>
    <w:rsid w:val="005425E4"/>
    <w:rsid w:val="00543FCF"/>
    <w:rsid w:val="00544F4D"/>
    <w:rsid w:val="0056552E"/>
    <w:rsid w:val="0059274B"/>
    <w:rsid w:val="005C7D53"/>
    <w:rsid w:val="005D15D3"/>
    <w:rsid w:val="005E37CB"/>
    <w:rsid w:val="005E6C73"/>
    <w:rsid w:val="005F4206"/>
    <w:rsid w:val="00604FF8"/>
    <w:rsid w:val="00626B14"/>
    <w:rsid w:val="0063721D"/>
    <w:rsid w:val="0064786C"/>
    <w:rsid w:val="0069649A"/>
    <w:rsid w:val="006A5466"/>
    <w:rsid w:val="006A6453"/>
    <w:rsid w:val="006C1B70"/>
    <w:rsid w:val="006D22FA"/>
    <w:rsid w:val="00704F94"/>
    <w:rsid w:val="00707656"/>
    <w:rsid w:val="00721DFA"/>
    <w:rsid w:val="007231D9"/>
    <w:rsid w:val="00734BBE"/>
    <w:rsid w:val="00742226"/>
    <w:rsid w:val="00742515"/>
    <w:rsid w:val="0074530D"/>
    <w:rsid w:val="007556ED"/>
    <w:rsid w:val="0078029B"/>
    <w:rsid w:val="0079227F"/>
    <w:rsid w:val="00794243"/>
    <w:rsid w:val="00827CA0"/>
    <w:rsid w:val="00830E62"/>
    <w:rsid w:val="00840945"/>
    <w:rsid w:val="00845775"/>
    <w:rsid w:val="00852F8B"/>
    <w:rsid w:val="00867936"/>
    <w:rsid w:val="00890A80"/>
    <w:rsid w:val="00894D69"/>
    <w:rsid w:val="008A0292"/>
    <w:rsid w:val="008A0468"/>
    <w:rsid w:val="008E1B20"/>
    <w:rsid w:val="008E5082"/>
    <w:rsid w:val="008F2FF0"/>
    <w:rsid w:val="008F7E7F"/>
    <w:rsid w:val="00946206"/>
    <w:rsid w:val="009530E8"/>
    <w:rsid w:val="00977FF7"/>
    <w:rsid w:val="00990600"/>
    <w:rsid w:val="00990767"/>
    <w:rsid w:val="00990880"/>
    <w:rsid w:val="009B0A5A"/>
    <w:rsid w:val="009B4798"/>
    <w:rsid w:val="009C006C"/>
    <w:rsid w:val="009D12A7"/>
    <w:rsid w:val="009E1420"/>
    <w:rsid w:val="00A13072"/>
    <w:rsid w:val="00A1681C"/>
    <w:rsid w:val="00A3628B"/>
    <w:rsid w:val="00A36CBF"/>
    <w:rsid w:val="00A44CEA"/>
    <w:rsid w:val="00A52357"/>
    <w:rsid w:val="00A561EA"/>
    <w:rsid w:val="00A56D9D"/>
    <w:rsid w:val="00A611AC"/>
    <w:rsid w:val="00A77466"/>
    <w:rsid w:val="00A82231"/>
    <w:rsid w:val="00A860FB"/>
    <w:rsid w:val="00A95ECF"/>
    <w:rsid w:val="00AA01EC"/>
    <w:rsid w:val="00AA69B1"/>
    <w:rsid w:val="00AC7C2C"/>
    <w:rsid w:val="00AE0557"/>
    <w:rsid w:val="00B005CC"/>
    <w:rsid w:val="00B32A7D"/>
    <w:rsid w:val="00B364D7"/>
    <w:rsid w:val="00B45DD8"/>
    <w:rsid w:val="00B56A08"/>
    <w:rsid w:val="00B608DC"/>
    <w:rsid w:val="00B675BD"/>
    <w:rsid w:val="00B870EC"/>
    <w:rsid w:val="00B87210"/>
    <w:rsid w:val="00B875F1"/>
    <w:rsid w:val="00B90840"/>
    <w:rsid w:val="00B91CAA"/>
    <w:rsid w:val="00BA4341"/>
    <w:rsid w:val="00BB25E1"/>
    <w:rsid w:val="00BC649E"/>
    <w:rsid w:val="00BD0471"/>
    <w:rsid w:val="00BE1788"/>
    <w:rsid w:val="00BE5202"/>
    <w:rsid w:val="00C04BB9"/>
    <w:rsid w:val="00C05B78"/>
    <w:rsid w:val="00C33E25"/>
    <w:rsid w:val="00C40132"/>
    <w:rsid w:val="00C53DB3"/>
    <w:rsid w:val="00C63B43"/>
    <w:rsid w:val="00C746F0"/>
    <w:rsid w:val="00C7782E"/>
    <w:rsid w:val="00C83B1A"/>
    <w:rsid w:val="00C91C3E"/>
    <w:rsid w:val="00CA1E4C"/>
    <w:rsid w:val="00CC0C7A"/>
    <w:rsid w:val="00CD4FE0"/>
    <w:rsid w:val="00CD5A7A"/>
    <w:rsid w:val="00CE3C76"/>
    <w:rsid w:val="00CF6162"/>
    <w:rsid w:val="00D14969"/>
    <w:rsid w:val="00D308B8"/>
    <w:rsid w:val="00D316F6"/>
    <w:rsid w:val="00D42B98"/>
    <w:rsid w:val="00D53352"/>
    <w:rsid w:val="00D579ED"/>
    <w:rsid w:val="00D66BCA"/>
    <w:rsid w:val="00D73BEB"/>
    <w:rsid w:val="00D76DEF"/>
    <w:rsid w:val="00D7731B"/>
    <w:rsid w:val="00D85627"/>
    <w:rsid w:val="00D865B6"/>
    <w:rsid w:val="00DA6007"/>
    <w:rsid w:val="00DC3432"/>
    <w:rsid w:val="00DC7C69"/>
    <w:rsid w:val="00DE68F6"/>
    <w:rsid w:val="00E06B85"/>
    <w:rsid w:val="00E1695A"/>
    <w:rsid w:val="00E30D9F"/>
    <w:rsid w:val="00E332BC"/>
    <w:rsid w:val="00E37C51"/>
    <w:rsid w:val="00E45658"/>
    <w:rsid w:val="00E72DC2"/>
    <w:rsid w:val="00EB1E26"/>
    <w:rsid w:val="00ED2074"/>
    <w:rsid w:val="00EE23A8"/>
    <w:rsid w:val="00EE7887"/>
    <w:rsid w:val="00EF2A9A"/>
    <w:rsid w:val="00F20735"/>
    <w:rsid w:val="00F20C1F"/>
    <w:rsid w:val="00F305C6"/>
    <w:rsid w:val="00F35D7C"/>
    <w:rsid w:val="00F37364"/>
    <w:rsid w:val="00F46048"/>
    <w:rsid w:val="00F5137D"/>
    <w:rsid w:val="00FC0D6E"/>
    <w:rsid w:val="00FD4F52"/>
    <w:rsid w:val="00FE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E1"/>
  </w:style>
  <w:style w:type="paragraph" w:styleId="Heading1">
    <w:name w:val="heading 1"/>
    <w:basedOn w:val="judulbab"/>
    <w:next w:val="Normal"/>
    <w:link w:val="Heading1Char"/>
    <w:uiPriority w:val="9"/>
    <w:qFormat/>
    <w:rsid w:val="0037642F"/>
    <w:pPr>
      <w:outlineLvl w:val="0"/>
    </w:pPr>
  </w:style>
  <w:style w:type="paragraph" w:styleId="Heading2">
    <w:name w:val="heading 2"/>
    <w:basedOn w:val="subbab0"/>
    <w:next w:val="Normal"/>
    <w:link w:val="Heading2Char"/>
    <w:uiPriority w:val="9"/>
    <w:unhideWhenUsed/>
    <w:qFormat/>
    <w:rsid w:val="00153493"/>
    <w:pPr>
      <w:numPr>
        <w:ilvl w:val="0"/>
        <w:numId w:val="0"/>
      </w:numPr>
      <w:spacing w:after="260" w:line="240" w:lineRule="auto"/>
      <w:ind w:left="709" w:hanging="709"/>
      <w:outlineLvl w:val="1"/>
    </w:pPr>
    <w:rPr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2A7"/>
    <w:pPr>
      <w:spacing w:after="260" w:line="240" w:lineRule="auto"/>
      <w:ind w:left="709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25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26"/>
  </w:style>
  <w:style w:type="paragraph" w:styleId="Footer">
    <w:name w:val="footer"/>
    <w:basedOn w:val="Normal"/>
    <w:link w:val="FooterChar"/>
    <w:uiPriority w:val="99"/>
    <w:unhideWhenUsed/>
    <w:rsid w:val="00EB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26"/>
  </w:style>
  <w:style w:type="paragraph" w:styleId="BalloonText">
    <w:name w:val="Balloon Text"/>
    <w:basedOn w:val="Normal"/>
    <w:link w:val="BalloonTextChar"/>
    <w:uiPriority w:val="99"/>
    <w:semiHidden/>
    <w:unhideWhenUsed/>
    <w:rsid w:val="00ED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74"/>
    <w:rPr>
      <w:rFonts w:ascii="Segoe UI" w:hAnsi="Segoe UI" w:cs="Segoe UI"/>
      <w:sz w:val="18"/>
      <w:szCs w:val="18"/>
    </w:rPr>
  </w:style>
  <w:style w:type="paragraph" w:customStyle="1" w:styleId="Judulbab0">
    <w:name w:val="Judul bab"/>
    <w:basedOn w:val="Normal"/>
    <w:link w:val="JudulbabChar"/>
    <w:rsid w:val="000D20C4"/>
    <w:pPr>
      <w:spacing w:after="0" w:line="48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Subbab">
    <w:name w:val="Sub bab"/>
    <w:basedOn w:val="ListParagraph"/>
    <w:link w:val="SubbabChar"/>
    <w:rsid w:val="000D20C4"/>
    <w:pPr>
      <w:numPr>
        <w:ilvl w:val="1"/>
        <w:numId w:val="1"/>
      </w:numPr>
      <w:spacing w:after="0" w:line="480" w:lineRule="auto"/>
      <w:ind w:left="0" w:firstLine="0"/>
      <w:contextualSpacing w:val="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JudulbabChar">
    <w:name w:val="Judul bab Char"/>
    <w:basedOn w:val="DefaultParagraphFont"/>
    <w:link w:val="Judulbab0"/>
    <w:rsid w:val="000D20C4"/>
    <w:rPr>
      <w:rFonts w:ascii="Times New Roman" w:hAnsi="Times New Roman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20C4"/>
  </w:style>
  <w:style w:type="character" w:customStyle="1" w:styleId="SubbabChar">
    <w:name w:val="Sub bab Char"/>
    <w:basedOn w:val="ListParagraphChar"/>
    <w:link w:val="Subbab"/>
    <w:rsid w:val="000D20C4"/>
    <w:rPr>
      <w:rFonts w:ascii="Times New Roman" w:hAnsi="Times New Roman" w:cs="Times New Roman"/>
      <w:b/>
      <w:sz w:val="24"/>
      <w:szCs w:val="24"/>
    </w:rPr>
  </w:style>
  <w:style w:type="paragraph" w:customStyle="1" w:styleId="judulbab">
    <w:name w:val="judul bab"/>
    <w:basedOn w:val="Judulbab0"/>
    <w:link w:val="judulbabChar0"/>
    <w:rsid w:val="00361F69"/>
  </w:style>
  <w:style w:type="paragraph" w:customStyle="1" w:styleId="subbab0">
    <w:name w:val="sub bab"/>
    <w:basedOn w:val="Subbab"/>
    <w:link w:val="subbabChar0"/>
    <w:rsid w:val="00361F69"/>
  </w:style>
  <w:style w:type="character" w:customStyle="1" w:styleId="judulbabChar0">
    <w:name w:val="judul bab Char"/>
    <w:basedOn w:val="JudulbabChar"/>
    <w:link w:val="judulbab"/>
    <w:rsid w:val="00361F69"/>
    <w:rPr>
      <w:rFonts w:ascii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61F69"/>
    <w:pPr>
      <w:spacing w:before="240" w:after="120"/>
    </w:pPr>
    <w:rPr>
      <w:rFonts w:cstheme="minorHAnsi"/>
      <w:b/>
      <w:bCs/>
      <w:sz w:val="20"/>
      <w:szCs w:val="20"/>
    </w:rPr>
  </w:style>
  <w:style w:type="character" w:customStyle="1" w:styleId="subbabChar0">
    <w:name w:val="sub bab Char"/>
    <w:basedOn w:val="SubbabChar"/>
    <w:link w:val="subbab0"/>
    <w:rsid w:val="00361F69"/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77FF7"/>
    <w:pPr>
      <w:tabs>
        <w:tab w:val="right" w:leader="dot" w:pos="7928"/>
      </w:tabs>
      <w:spacing w:after="240" w:line="240" w:lineRule="auto"/>
      <w:ind w:left="1560" w:right="567" w:hanging="567"/>
      <w:jc w:val="both"/>
    </w:pPr>
    <w:rPr>
      <w:rFonts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77FF7"/>
    <w:pPr>
      <w:tabs>
        <w:tab w:val="right" w:leader="dot" w:pos="7928"/>
      </w:tabs>
      <w:spacing w:after="240" w:line="240" w:lineRule="auto"/>
      <w:ind w:left="2268" w:right="567" w:hanging="708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61F69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61F69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61F69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61F69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61F69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61F69"/>
    <w:pPr>
      <w:spacing w:after="0"/>
      <w:ind w:left="1760"/>
    </w:pPr>
    <w:rPr>
      <w:rFonts w:cstheme="minorHAnsi"/>
      <w:sz w:val="20"/>
      <w:szCs w:val="20"/>
    </w:rPr>
  </w:style>
  <w:style w:type="paragraph" w:customStyle="1" w:styleId="Default">
    <w:name w:val="Default"/>
    <w:rsid w:val="006A6453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6A6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6453"/>
    <w:pPr>
      <w:spacing w:after="0" w:line="240" w:lineRule="auto"/>
    </w:pPr>
  </w:style>
  <w:style w:type="paragraph" w:customStyle="1" w:styleId="anakbab">
    <w:name w:val="anak bab"/>
    <w:basedOn w:val="Normal"/>
    <w:link w:val="anakbabChar"/>
    <w:rsid w:val="006A6453"/>
    <w:pPr>
      <w:spacing w:line="480" w:lineRule="auto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anakbabChar">
    <w:name w:val="anak bab Char"/>
    <w:basedOn w:val="DefaultParagraphFont"/>
    <w:link w:val="anakbab"/>
    <w:rsid w:val="006A6453"/>
    <w:rPr>
      <w:rFonts w:ascii="Times New Roman" w:hAnsi="Times New Roman" w:cs="Times New Roman"/>
      <w:b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6A645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642F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3493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Style1">
    <w:name w:val="Style1"/>
    <w:basedOn w:val="ListParagraph"/>
    <w:link w:val="Style1Char"/>
    <w:qFormat/>
    <w:rsid w:val="00B875F1"/>
    <w:pPr>
      <w:spacing w:after="0" w:line="480" w:lineRule="auto"/>
      <w:ind w:left="0" w:firstLine="709"/>
      <w:contextualSpacing w:val="0"/>
      <w:jc w:val="both"/>
    </w:pPr>
    <w:rPr>
      <w:rFonts w:ascii="Times New Roman" w:hAnsi="Times New Roman" w:cs="Times New Roman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9D12A7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Style1Char">
    <w:name w:val="Style1 Char"/>
    <w:basedOn w:val="ListParagraphChar"/>
    <w:link w:val="Style1"/>
    <w:rsid w:val="00B875F1"/>
    <w:rPr>
      <w:rFonts w:ascii="Times New Roman" w:hAnsi="Times New Roman" w:cs="Times New Roman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77FF7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B45DD8"/>
    <w:pPr>
      <w:spacing w:after="240" w:line="240" w:lineRule="auto"/>
      <w:ind w:left="1474" w:hanging="1474"/>
      <w:jc w:val="both"/>
    </w:pPr>
    <w:rPr>
      <w:rFonts w:ascii="Times New Roman" w:hAnsi="Times New Roman" w:cs="Times New Roman"/>
      <w:bCs/>
      <w:color w:val="000000" w:themeColor="text1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8E1B20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color w:val="000000" w:themeColor="text1"/>
      <w:sz w:val="24"/>
    </w:rPr>
  </w:style>
  <w:style w:type="table" w:customStyle="1" w:styleId="TableGrid2">
    <w:name w:val="Table Grid2"/>
    <w:basedOn w:val="TableNormal"/>
    <w:uiPriority w:val="59"/>
    <w:rsid w:val="00B675BD"/>
    <w:pPr>
      <w:spacing w:after="0" w:line="240" w:lineRule="auto"/>
    </w:pPr>
    <w:rPr>
      <w:rFonts w:ascii="Calibri" w:eastAsia="SimSu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E1"/>
  </w:style>
  <w:style w:type="paragraph" w:styleId="Heading1">
    <w:name w:val="heading 1"/>
    <w:basedOn w:val="judulbab"/>
    <w:next w:val="Normal"/>
    <w:link w:val="Heading1Char"/>
    <w:uiPriority w:val="9"/>
    <w:qFormat/>
    <w:rsid w:val="0037642F"/>
    <w:pPr>
      <w:outlineLvl w:val="0"/>
    </w:pPr>
  </w:style>
  <w:style w:type="paragraph" w:styleId="Heading2">
    <w:name w:val="heading 2"/>
    <w:basedOn w:val="subbab0"/>
    <w:next w:val="Normal"/>
    <w:link w:val="Heading2Char"/>
    <w:uiPriority w:val="9"/>
    <w:unhideWhenUsed/>
    <w:qFormat/>
    <w:rsid w:val="00153493"/>
    <w:pPr>
      <w:numPr>
        <w:ilvl w:val="0"/>
        <w:numId w:val="0"/>
      </w:numPr>
      <w:spacing w:after="260" w:line="240" w:lineRule="auto"/>
      <w:ind w:left="709" w:hanging="709"/>
      <w:outlineLvl w:val="1"/>
    </w:pPr>
    <w:rPr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2A7"/>
    <w:pPr>
      <w:spacing w:after="260" w:line="240" w:lineRule="auto"/>
      <w:ind w:left="709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25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26"/>
  </w:style>
  <w:style w:type="paragraph" w:styleId="Footer">
    <w:name w:val="footer"/>
    <w:basedOn w:val="Normal"/>
    <w:link w:val="FooterChar"/>
    <w:uiPriority w:val="99"/>
    <w:unhideWhenUsed/>
    <w:rsid w:val="00EB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26"/>
  </w:style>
  <w:style w:type="paragraph" w:styleId="BalloonText">
    <w:name w:val="Balloon Text"/>
    <w:basedOn w:val="Normal"/>
    <w:link w:val="BalloonTextChar"/>
    <w:uiPriority w:val="99"/>
    <w:semiHidden/>
    <w:unhideWhenUsed/>
    <w:rsid w:val="00ED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74"/>
    <w:rPr>
      <w:rFonts w:ascii="Segoe UI" w:hAnsi="Segoe UI" w:cs="Segoe UI"/>
      <w:sz w:val="18"/>
      <w:szCs w:val="18"/>
    </w:rPr>
  </w:style>
  <w:style w:type="paragraph" w:customStyle="1" w:styleId="Judulbab0">
    <w:name w:val="Judul bab"/>
    <w:basedOn w:val="Normal"/>
    <w:link w:val="JudulbabChar"/>
    <w:rsid w:val="000D20C4"/>
    <w:pPr>
      <w:spacing w:after="0" w:line="48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Subbab">
    <w:name w:val="Sub bab"/>
    <w:basedOn w:val="ListParagraph"/>
    <w:link w:val="SubbabChar"/>
    <w:rsid w:val="000D20C4"/>
    <w:pPr>
      <w:numPr>
        <w:ilvl w:val="1"/>
        <w:numId w:val="1"/>
      </w:numPr>
      <w:spacing w:after="0" w:line="480" w:lineRule="auto"/>
      <w:ind w:left="0" w:firstLine="0"/>
      <w:contextualSpacing w:val="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JudulbabChar">
    <w:name w:val="Judul bab Char"/>
    <w:basedOn w:val="DefaultParagraphFont"/>
    <w:link w:val="Judulbab0"/>
    <w:rsid w:val="000D20C4"/>
    <w:rPr>
      <w:rFonts w:ascii="Times New Roman" w:hAnsi="Times New Roman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20C4"/>
  </w:style>
  <w:style w:type="character" w:customStyle="1" w:styleId="SubbabChar">
    <w:name w:val="Sub bab Char"/>
    <w:basedOn w:val="ListParagraphChar"/>
    <w:link w:val="Subbab"/>
    <w:rsid w:val="000D20C4"/>
    <w:rPr>
      <w:rFonts w:ascii="Times New Roman" w:hAnsi="Times New Roman" w:cs="Times New Roman"/>
      <w:b/>
      <w:sz w:val="24"/>
      <w:szCs w:val="24"/>
    </w:rPr>
  </w:style>
  <w:style w:type="paragraph" w:customStyle="1" w:styleId="judulbab">
    <w:name w:val="judul bab"/>
    <w:basedOn w:val="Judulbab0"/>
    <w:link w:val="judulbabChar0"/>
    <w:rsid w:val="00361F69"/>
  </w:style>
  <w:style w:type="paragraph" w:customStyle="1" w:styleId="subbab0">
    <w:name w:val="sub bab"/>
    <w:basedOn w:val="Subbab"/>
    <w:link w:val="subbabChar0"/>
    <w:rsid w:val="00361F69"/>
  </w:style>
  <w:style w:type="character" w:customStyle="1" w:styleId="judulbabChar0">
    <w:name w:val="judul bab Char"/>
    <w:basedOn w:val="JudulbabChar"/>
    <w:link w:val="judulbab"/>
    <w:rsid w:val="00361F69"/>
    <w:rPr>
      <w:rFonts w:ascii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61F69"/>
    <w:pPr>
      <w:spacing w:before="240" w:after="120"/>
    </w:pPr>
    <w:rPr>
      <w:rFonts w:cstheme="minorHAnsi"/>
      <w:b/>
      <w:bCs/>
      <w:sz w:val="20"/>
      <w:szCs w:val="20"/>
    </w:rPr>
  </w:style>
  <w:style w:type="character" w:customStyle="1" w:styleId="subbabChar0">
    <w:name w:val="sub bab Char"/>
    <w:basedOn w:val="SubbabChar"/>
    <w:link w:val="subbab0"/>
    <w:rsid w:val="00361F69"/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77FF7"/>
    <w:pPr>
      <w:tabs>
        <w:tab w:val="right" w:leader="dot" w:pos="7928"/>
      </w:tabs>
      <w:spacing w:after="240" w:line="240" w:lineRule="auto"/>
      <w:ind w:left="1560" w:right="567" w:hanging="567"/>
      <w:jc w:val="both"/>
    </w:pPr>
    <w:rPr>
      <w:rFonts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77FF7"/>
    <w:pPr>
      <w:tabs>
        <w:tab w:val="right" w:leader="dot" w:pos="7928"/>
      </w:tabs>
      <w:spacing w:after="240" w:line="240" w:lineRule="auto"/>
      <w:ind w:left="2268" w:right="567" w:hanging="708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61F69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61F69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61F69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61F69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61F69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61F69"/>
    <w:pPr>
      <w:spacing w:after="0"/>
      <w:ind w:left="1760"/>
    </w:pPr>
    <w:rPr>
      <w:rFonts w:cstheme="minorHAnsi"/>
      <w:sz w:val="20"/>
      <w:szCs w:val="20"/>
    </w:rPr>
  </w:style>
  <w:style w:type="paragraph" w:customStyle="1" w:styleId="Default">
    <w:name w:val="Default"/>
    <w:rsid w:val="006A6453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6A6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6453"/>
    <w:pPr>
      <w:spacing w:after="0" w:line="240" w:lineRule="auto"/>
    </w:pPr>
  </w:style>
  <w:style w:type="paragraph" w:customStyle="1" w:styleId="anakbab">
    <w:name w:val="anak bab"/>
    <w:basedOn w:val="Normal"/>
    <w:link w:val="anakbabChar"/>
    <w:rsid w:val="006A6453"/>
    <w:pPr>
      <w:spacing w:line="480" w:lineRule="auto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anakbabChar">
    <w:name w:val="anak bab Char"/>
    <w:basedOn w:val="DefaultParagraphFont"/>
    <w:link w:val="anakbab"/>
    <w:rsid w:val="006A6453"/>
    <w:rPr>
      <w:rFonts w:ascii="Times New Roman" w:hAnsi="Times New Roman" w:cs="Times New Roman"/>
      <w:b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6A645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642F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3493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Style1">
    <w:name w:val="Style1"/>
    <w:basedOn w:val="ListParagraph"/>
    <w:link w:val="Style1Char"/>
    <w:qFormat/>
    <w:rsid w:val="00B875F1"/>
    <w:pPr>
      <w:spacing w:after="0" w:line="480" w:lineRule="auto"/>
      <w:ind w:left="0" w:firstLine="709"/>
      <w:contextualSpacing w:val="0"/>
      <w:jc w:val="both"/>
    </w:pPr>
    <w:rPr>
      <w:rFonts w:ascii="Times New Roman" w:hAnsi="Times New Roman" w:cs="Times New Roman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9D12A7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Style1Char">
    <w:name w:val="Style1 Char"/>
    <w:basedOn w:val="ListParagraphChar"/>
    <w:link w:val="Style1"/>
    <w:rsid w:val="00B875F1"/>
    <w:rPr>
      <w:rFonts w:ascii="Times New Roman" w:hAnsi="Times New Roman" w:cs="Times New Roman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77FF7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B45DD8"/>
    <w:pPr>
      <w:spacing w:after="240" w:line="240" w:lineRule="auto"/>
      <w:ind w:left="1474" w:hanging="1474"/>
      <w:jc w:val="both"/>
    </w:pPr>
    <w:rPr>
      <w:rFonts w:ascii="Times New Roman" w:hAnsi="Times New Roman" w:cs="Times New Roman"/>
      <w:bCs/>
      <w:color w:val="000000" w:themeColor="text1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8E1B20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color w:val="000000" w:themeColor="text1"/>
      <w:sz w:val="24"/>
    </w:rPr>
  </w:style>
  <w:style w:type="table" w:customStyle="1" w:styleId="TableGrid2">
    <w:name w:val="Table Grid2"/>
    <w:basedOn w:val="TableNormal"/>
    <w:uiPriority w:val="59"/>
    <w:rsid w:val="00B675BD"/>
    <w:pPr>
      <w:spacing w:after="0" w:line="240" w:lineRule="auto"/>
    </w:pPr>
    <w:rPr>
      <w:rFonts w:ascii="Calibri" w:eastAsia="SimSu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djeeb.wordpres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CF35-F5C6-4650-9783-9041599F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aderia rambe</dc:creator>
  <cp:lastModifiedBy>wahyu</cp:lastModifiedBy>
  <cp:revision>2</cp:revision>
  <cp:lastPrinted>2021-10-25T05:30:00Z</cp:lastPrinted>
  <dcterms:created xsi:type="dcterms:W3CDTF">2021-10-25T11:34:00Z</dcterms:created>
  <dcterms:modified xsi:type="dcterms:W3CDTF">2021-10-25T11:34:00Z</dcterms:modified>
</cp:coreProperties>
</file>