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B" w:rsidRDefault="00E70B2B" w:rsidP="00E70B2B">
      <w:pPr>
        <w:spacing w:line="360" w:lineRule="auto"/>
        <w:ind w:left="2160" w:firstLine="720"/>
        <w:jc w:val="both"/>
        <w:rPr>
          <w:b/>
          <w:sz w:val="24"/>
          <w:szCs w:val="24"/>
          <w:lang w:val="en-US"/>
        </w:rPr>
      </w:pPr>
      <w:r w:rsidRPr="00EF48AE">
        <w:rPr>
          <w:b/>
          <w:sz w:val="24"/>
          <w:szCs w:val="24"/>
          <w:lang w:val="en-US"/>
        </w:rPr>
        <w:t>DAFTAR PUSTAKA</w:t>
      </w:r>
    </w:p>
    <w:p w:rsidR="00E70B2B" w:rsidRDefault="00E70B2B" w:rsidP="00E70B2B">
      <w:pPr>
        <w:spacing w:line="360" w:lineRule="auto"/>
        <w:jc w:val="both"/>
        <w:rPr>
          <w:sz w:val="24"/>
          <w:szCs w:val="24"/>
          <w:lang w:val="en-US"/>
        </w:rPr>
      </w:pPr>
      <w:r w:rsidRPr="00EC4FA9">
        <w:rPr>
          <w:sz w:val="24"/>
          <w:szCs w:val="24"/>
        </w:rPr>
        <w:t xml:space="preserve">Annuuru, T. A., Johan, R. C., &amp; Ali, M. (2017). Peningkatan kemampuan berpikir </w:t>
      </w:r>
    </w:p>
    <w:p w:rsidR="00E70B2B" w:rsidRDefault="00E70B2B" w:rsidP="00E70B2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EC4FA9">
        <w:rPr>
          <w:sz w:val="24"/>
          <w:szCs w:val="24"/>
        </w:rPr>
        <w:t xml:space="preserve">tingkat tinggi dalam pelajaran ilmu pengetahuan alam peserta didik </w:t>
      </w:r>
    </w:p>
    <w:p w:rsidR="00E70B2B" w:rsidRDefault="00E70B2B" w:rsidP="00E70B2B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EC4FA9">
        <w:rPr>
          <w:sz w:val="24"/>
          <w:szCs w:val="24"/>
        </w:rPr>
        <w:t>sekolah dasar melalui model pembelajaran treffinger. Educational Technologia, 1(2).</w:t>
      </w:r>
    </w:p>
    <w:p w:rsidR="00E70B2B" w:rsidRPr="008E610F" w:rsidRDefault="00E70B2B" w:rsidP="00E70B2B">
      <w:pPr>
        <w:spacing w:line="360" w:lineRule="auto"/>
        <w:ind w:left="720"/>
        <w:jc w:val="both"/>
        <w:rPr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jc w:val="both"/>
        <w:rPr>
          <w:sz w:val="24"/>
          <w:szCs w:val="24"/>
        </w:rPr>
      </w:pPr>
      <w:r w:rsidRPr="00D26EDE">
        <w:rPr>
          <w:sz w:val="24"/>
          <w:szCs w:val="24"/>
        </w:rPr>
        <w:t xml:space="preserve">Deviana, Tyas, and Dian Ika Kusumaningtyas. "Analisis Kebutuhan Penyusunan </w:t>
      </w:r>
    </w:p>
    <w:p w:rsidR="00E70B2B" w:rsidRDefault="00E70B2B" w:rsidP="00E70B2B">
      <w:pPr>
        <w:spacing w:line="360" w:lineRule="auto"/>
        <w:ind w:left="720"/>
        <w:jc w:val="both"/>
        <w:rPr>
          <w:sz w:val="24"/>
          <w:szCs w:val="24"/>
        </w:rPr>
      </w:pPr>
      <w:r w:rsidRPr="00D26EDE">
        <w:rPr>
          <w:sz w:val="24"/>
          <w:szCs w:val="24"/>
        </w:rPr>
        <w:t>Perangkat Pembelajaran Tematik Berbasis HOTS (Higher of Order Thinking Skills) pada Kurikulum 2013 di SD Muhammadiyah 05 Batu." Edumaspul: Jurnal Pendidikan 3.2 (2019): 64-74.</w:t>
      </w:r>
      <w:r>
        <w:rPr>
          <w:sz w:val="24"/>
          <w:szCs w:val="24"/>
        </w:rPr>
        <w:t xml:space="preserve"> </w:t>
      </w:r>
    </w:p>
    <w:p w:rsidR="00E70B2B" w:rsidRPr="00D26EDE" w:rsidRDefault="00E70B2B" w:rsidP="00E70B2B">
      <w:pPr>
        <w:spacing w:line="360" w:lineRule="auto"/>
        <w:ind w:left="720"/>
        <w:jc w:val="both"/>
        <w:rPr>
          <w:sz w:val="24"/>
          <w:szCs w:val="24"/>
        </w:rPr>
      </w:pPr>
    </w:p>
    <w:p w:rsidR="00E70B2B" w:rsidRPr="00CD4445" w:rsidRDefault="00E70B2B" w:rsidP="00E70B2B">
      <w:pPr>
        <w:spacing w:line="360" w:lineRule="auto"/>
        <w:ind w:left="720" w:hanging="720"/>
        <w:jc w:val="both"/>
        <w:rPr>
          <w:sz w:val="24"/>
          <w:szCs w:val="24"/>
        </w:rPr>
      </w:pPr>
      <w:r w:rsidRPr="00CD4445">
        <w:rPr>
          <w:color w:val="222222"/>
          <w:sz w:val="24"/>
          <w:szCs w:val="24"/>
          <w:shd w:val="clear" w:color="auto" w:fill="FFFFFF"/>
        </w:rPr>
        <w:t>Fitriani, D., Suryana, Y., &amp; Hamdu, G. (2018). Pengembangan Instrumen Tes Higher-Order Thinking Skill pada Pembelajaran Tematik Berbasis Outdoor Learning di Sekolah Dasar Kelas IV. </w:t>
      </w:r>
      <w:r w:rsidRPr="00CD4445">
        <w:rPr>
          <w:i/>
          <w:iCs/>
          <w:color w:val="222222"/>
          <w:sz w:val="24"/>
          <w:szCs w:val="24"/>
          <w:shd w:val="clear" w:color="auto" w:fill="FFFFFF"/>
        </w:rPr>
        <w:t>Indonesian Journal of Primary Education</w:t>
      </w:r>
      <w:r w:rsidRPr="00CD4445">
        <w:rPr>
          <w:color w:val="222222"/>
          <w:sz w:val="24"/>
          <w:szCs w:val="24"/>
          <w:shd w:val="clear" w:color="auto" w:fill="FFFFFF"/>
        </w:rPr>
        <w:t>, </w:t>
      </w:r>
      <w:r w:rsidRPr="00CD4445">
        <w:rPr>
          <w:i/>
          <w:iCs/>
          <w:color w:val="222222"/>
          <w:sz w:val="24"/>
          <w:szCs w:val="24"/>
          <w:shd w:val="clear" w:color="auto" w:fill="FFFFFF"/>
        </w:rPr>
        <w:t>2</w:t>
      </w:r>
      <w:r w:rsidRPr="00CD4445">
        <w:rPr>
          <w:color w:val="222222"/>
          <w:sz w:val="24"/>
          <w:szCs w:val="24"/>
          <w:shd w:val="clear" w:color="auto" w:fill="FFFFFF"/>
        </w:rPr>
        <w:t>(1), 87-96.</w:t>
      </w:r>
    </w:p>
    <w:p w:rsidR="00E70B2B" w:rsidRPr="00D26EDE" w:rsidRDefault="00E70B2B" w:rsidP="00E70B2B">
      <w:pPr>
        <w:spacing w:line="360" w:lineRule="auto"/>
        <w:ind w:left="720" w:hanging="720"/>
        <w:jc w:val="both"/>
        <w:rPr>
          <w:sz w:val="24"/>
          <w:szCs w:val="24"/>
        </w:rPr>
      </w:pPr>
    </w:p>
    <w:p w:rsidR="00E70B2B" w:rsidRPr="00D26EDE" w:rsidRDefault="00E70B2B" w:rsidP="00E70B2B">
      <w:pPr>
        <w:spacing w:line="360" w:lineRule="auto"/>
        <w:ind w:left="720" w:hanging="720"/>
        <w:jc w:val="both"/>
        <w:rPr>
          <w:i/>
          <w:color w:val="000000" w:themeColor="text1"/>
          <w:sz w:val="24"/>
          <w:szCs w:val="24"/>
        </w:rPr>
      </w:pPr>
      <w:r w:rsidRPr="00D26EDE">
        <w:rPr>
          <w:color w:val="000000" w:themeColor="text1"/>
          <w:sz w:val="24"/>
          <w:szCs w:val="24"/>
          <w:shd w:val="clear" w:color="auto" w:fill="FFFFFF"/>
        </w:rPr>
        <w:t>Hidayati, A. U. (2017). Melatih keterampilan berpikir tingkat tinggi dalam pembelajaran matematika pada siswa sekolah dasar. </w:t>
      </w:r>
      <w:r w:rsidRPr="00D26EDE">
        <w:rPr>
          <w:i/>
          <w:iCs/>
          <w:color w:val="000000" w:themeColor="text1"/>
          <w:sz w:val="24"/>
          <w:szCs w:val="24"/>
          <w:shd w:val="clear" w:color="auto" w:fill="FFFFFF"/>
        </w:rPr>
        <w:t>Terampil: Jurnal Pendidikan Dan Pembelajaran Dasar</w:t>
      </w:r>
      <w:r w:rsidRPr="00D26EDE">
        <w:rPr>
          <w:color w:val="000000" w:themeColor="text1"/>
          <w:sz w:val="24"/>
          <w:szCs w:val="24"/>
          <w:shd w:val="clear" w:color="auto" w:fill="FFFFFF"/>
        </w:rPr>
        <w:t>, </w:t>
      </w:r>
      <w:r w:rsidRPr="00D26EDE">
        <w:rPr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D26EDE">
        <w:rPr>
          <w:color w:val="000000" w:themeColor="text1"/>
          <w:sz w:val="24"/>
          <w:szCs w:val="24"/>
          <w:shd w:val="clear" w:color="auto" w:fill="FFFFFF"/>
        </w:rPr>
        <w:t>(2), 143-156.</w:t>
      </w:r>
    </w:p>
    <w:p w:rsidR="00E70B2B" w:rsidRPr="00D111F4" w:rsidRDefault="00E70B2B" w:rsidP="00E70B2B">
      <w:pPr>
        <w:spacing w:line="360" w:lineRule="auto"/>
        <w:ind w:left="720" w:hanging="720"/>
        <w:jc w:val="both"/>
        <w:rPr>
          <w:i/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proofErr w:type="spellStart"/>
      <w:r w:rsidRPr="00EF48AE">
        <w:rPr>
          <w:sz w:val="24"/>
          <w:szCs w:val="24"/>
          <w:lang w:val="en-US"/>
        </w:rPr>
        <w:t>Jannah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Raudatul</w:t>
      </w:r>
      <w:proofErr w:type="spellEnd"/>
      <w:r w:rsidRPr="00EF48AE">
        <w:rPr>
          <w:sz w:val="24"/>
          <w:szCs w:val="24"/>
          <w:lang w:val="en-US"/>
        </w:rPr>
        <w:t xml:space="preserve"> (2021)</w:t>
      </w:r>
      <w:proofErr w:type="gramStart"/>
      <w:r w:rsidRPr="00EF48AE">
        <w:rPr>
          <w:sz w:val="24"/>
          <w:szCs w:val="24"/>
          <w:lang w:val="en-US"/>
        </w:rPr>
        <w:t xml:space="preserve">,  </w:t>
      </w:r>
      <w:proofErr w:type="spellStart"/>
      <w:r w:rsidRPr="00EF48AE">
        <w:rPr>
          <w:sz w:val="24"/>
          <w:szCs w:val="24"/>
          <w:lang w:val="en-US"/>
        </w:rPr>
        <w:t>Penerapan</w:t>
      </w:r>
      <w:proofErr w:type="spellEnd"/>
      <w:proofErr w:type="gram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Soal</w:t>
      </w:r>
      <w:proofErr w:type="spellEnd"/>
      <w:r w:rsidRPr="00EF48AE">
        <w:rPr>
          <w:sz w:val="24"/>
          <w:szCs w:val="24"/>
          <w:lang w:val="en-US"/>
        </w:rPr>
        <w:t xml:space="preserve"> HOTS (High Over Thinking</w:t>
      </w:r>
      <w:r>
        <w:rPr>
          <w:sz w:val="24"/>
          <w:szCs w:val="24"/>
          <w:lang w:val="en-US"/>
        </w:rPr>
        <w:t xml:space="preserve"> Skill), </w:t>
      </w:r>
      <w:proofErr w:type="spellStart"/>
      <w:r w:rsidRPr="00EF48AE">
        <w:rPr>
          <w:i/>
          <w:sz w:val="24"/>
          <w:szCs w:val="24"/>
          <w:lang w:val="en-US"/>
        </w:rPr>
        <w:t>Jurnal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Ekonomi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Syariah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dan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Hukum</w:t>
      </w:r>
      <w:proofErr w:type="spellEnd"/>
      <w:r w:rsidRPr="00EF48AE">
        <w:rPr>
          <w:i/>
          <w:sz w:val="24"/>
          <w:szCs w:val="24"/>
          <w:lang w:val="en-US"/>
        </w:rPr>
        <w:t xml:space="preserve"> Islam</w:t>
      </w:r>
      <w:r w:rsidRPr="00EF48AE">
        <w:rPr>
          <w:sz w:val="24"/>
          <w:szCs w:val="24"/>
          <w:lang w:val="en-US"/>
        </w:rPr>
        <w:t xml:space="preserve"> , 53-63</w:t>
      </w:r>
      <w:r>
        <w:rPr>
          <w:sz w:val="24"/>
          <w:szCs w:val="24"/>
          <w:lang w:val="en-US"/>
        </w:rPr>
        <w:t xml:space="preserve"> </w:t>
      </w:r>
    </w:p>
    <w:p w:rsidR="00E70B2B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</w:p>
    <w:p w:rsidR="00E70B2B" w:rsidRPr="00DA7D18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r w:rsidRPr="00DA7D18">
        <w:rPr>
          <w:sz w:val="24"/>
          <w:szCs w:val="24"/>
          <w:shd w:val="clear" w:color="auto" w:fill="FFFFFF"/>
        </w:rPr>
        <w:t>Jumiati, J. (2016). IPA dan Pembelajaran Berpikir Tingkat Tinggi (Telaah Buku Siswa MI/SD Kelas VI Tema 1, Karya Afriki, dkk). </w:t>
      </w:r>
      <w:r w:rsidRPr="00DA7D18">
        <w:rPr>
          <w:i/>
          <w:iCs/>
          <w:sz w:val="24"/>
          <w:szCs w:val="24"/>
          <w:shd w:val="clear" w:color="auto" w:fill="FFFFFF"/>
        </w:rPr>
        <w:t>Muallimuna: Jurnal Madrasah Ibtidaiyah</w:t>
      </w:r>
      <w:r w:rsidRPr="00DA7D18">
        <w:rPr>
          <w:sz w:val="24"/>
          <w:szCs w:val="24"/>
          <w:shd w:val="clear" w:color="auto" w:fill="FFFFFF"/>
        </w:rPr>
        <w:t>, </w:t>
      </w:r>
      <w:r w:rsidRPr="00DA7D18">
        <w:rPr>
          <w:i/>
          <w:iCs/>
          <w:sz w:val="24"/>
          <w:szCs w:val="24"/>
          <w:shd w:val="clear" w:color="auto" w:fill="FFFFFF"/>
        </w:rPr>
        <w:t>2</w:t>
      </w:r>
      <w:r w:rsidRPr="00DA7D18">
        <w:rPr>
          <w:sz w:val="24"/>
          <w:szCs w:val="24"/>
          <w:shd w:val="clear" w:color="auto" w:fill="FFFFFF"/>
        </w:rPr>
        <w:t>(1), 17-26.</w:t>
      </w:r>
    </w:p>
    <w:p w:rsidR="00E70B2B" w:rsidRDefault="00E70B2B" w:rsidP="00E70B2B">
      <w:pPr>
        <w:pStyle w:val="Heading2"/>
        <w:shd w:val="clear" w:color="auto" w:fill="FFFFFF"/>
        <w:spacing w:line="360" w:lineRule="auto"/>
        <w:ind w:left="720" w:hanging="720"/>
        <w:jc w:val="both"/>
      </w:pPr>
      <w:r w:rsidRPr="00532CDD">
        <w:rPr>
          <w:b w:val="0"/>
          <w:sz w:val="24"/>
          <w:szCs w:val="24"/>
        </w:rPr>
        <w:t xml:space="preserve">Kritiantari Rini, (2014), Analisis Kesiapan Guru SD DalamPembelajaran Tematik Integratif Menyongsong 2013, </w:t>
      </w:r>
      <w:r w:rsidRPr="00532CDD">
        <w:rPr>
          <w:b w:val="0"/>
          <w:i/>
          <w:sz w:val="24"/>
          <w:szCs w:val="24"/>
        </w:rPr>
        <w:t>Jurnal Pendidikan Indonesia</w:t>
      </w:r>
      <w:r w:rsidRPr="00532CDD">
        <w:rPr>
          <w:b w:val="0"/>
          <w:sz w:val="24"/>
          <w:szCs w:val="24"/>
        </w:rPr>
        <w:t>, 460-470. DOI</w:t>
      </w:r>
      <w:r w:rsidRPr="00532CDD">
        <w:rPr>
          <w:b w:val="0"/>
          <w:color w:val="1F497D" w:themeColor="text2"/>
          <w:sz w:val="24"/>
          <w:szCs w:val="24"/>
        </w:rPr>
        <w:t xml:space="preserve">:  </w:t>
      </w:r>
      <w:hyperlink r:id="rId8" w:history="1">
        <w:r w:rsidRPr="00CB33AC">
          <w:rPr>
            <w:rStyle w:val="Hyperlink"/>
            <w:sz w:val="24"/>
            <w:szCs w:val="24"/>
          </w:rPr>
          <w:t>https://doi.org/10.23887/jpi-undiksha.v3i2.4462</w:t>
        </w:r>
      </w:hyperlink>
    </w:p>
    <w:p w:rsidR="00E70B2B" w:rsidRDefault="00E70B2B" w:rsidP="00E70B2B">
      <w:pPr>
        <w:pStyle w:val="Heading2"/>
        <w:shd w:val="clear" w:color="auto" w:fill="FFFFFF"/>
        <w:spacing w:line="360" w:lineRule="auto"/>
        <w:ind w:left="720" w:hanging="720"/>
        <w:jc w:val="both"/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color w:val="000000" w:themeColor="text1"/>
          <w:sz w:val="24"/>
          <w:szCs w:val="24"/>
        </w:rPr>
        <w:lastRenderedPageBreak/>
        <w:t>Krissandi, dkk</w:t>
      </w:r>
      <w:r w:rsidRPr="001B1E60">
        <w:rPr>
          <w:b w:val="0"/>
          <w:color w:val="000000" w:themeColor="text1"/>
          <w:sz w:val="24"/>
          <w:szCs w:val="24"/>
        </w:rPr>
        <w:t>, (2020), A</w:t>
      </w:r>
      <w:r w:rsidRPr="001B1E60">
        <w:rPr>
          <w:b w:val="0"/>
          <w:bCs w:val="0"/>
          <w:color w:val="000000"/>
          <w:sz w:val="24"/>
          <w:szCs w:val="24"/>
        </w:rPr>
        <w:t>nalisis Keterampilan Berpikir Tingkat Tinggi Pada Pembelajaran Tematik Kelas  III (Studi Kasus di Salah Satu SD Swasta  di Yogyakarta)</w:t>
      </w:r>
      <w:r>
        <w:rPr>
          <w:b w:val="0"/>
          <w:bCs w:val="0"/>
          <w:color w:val="000000"/>
          <w:sz w:val="24"/>
          <w:szCs w:val="24"/>
        </w:rPr>
        <w:t xml:space="preserve">, </w:t>
      </w:r>
      <w:r w:rsidRPr="001B1E60">
        <w:rPr>
          <w:b w:val="0"/>
          <w:bCs w:val="0"/>
          <w:i/>
          <w:color w:val="000000"/>
          <w:sz w:val="24"/>
          <w:szCs w:val="24"/>
        </w:rPr>
        <w:t>Jurnal Edukasi Sumba (JES)</w:t>
      </w:r>
      <w:r>
        <w:rPr>
          <w:b w:val="0"/>
          <w:bCs w:val="0"/>
          <w:i/>
          <w:color w:val="000000"/>
          <w:sz w:val="24"/>
          <w:szCs w:val="24"/>
        </w:rPr>
        <w:t xml:space="preserve">, </w:t>
      </w:r>
      <w:r w:rsidRPr="001B1E60">
        <w:rPr>
          <w:b w:val="0"/>
          <w:bCs w:val="0"/>
          <w:color w:val="000000"/>
          <w:sz w:val="24"/>
          <w:szCs w:val="24"/>
        </w:rPr>
        <w:t xml:space="preserve">111-120 </w:t>
      </w:r>
    </w:p>
    <w:p w:rsidR="00E70B2B" w:rsidRPr="00EF48AE" w:rsidRDefault="00E70B2B" w:rsidP="00E70B2B">
      <w:pPr>
        <w:spacing w:line="360" w:lineRule="auto"/>
        <w:jc w:val="both"/>
        <w:rPr>
          <w:i/>
          <w:sz w:val="24"/>
          <w:szCs w:val="24"/>
          <w:lang w:val="en-US"/>
        </w:rPr>
      </w:pPr>
      <w:proofErr w:type="spellStart"/>
      <w:proofErr w:type="gramStart"/>
      <w:r w:rsidRPr="00EF48AE">
        <w:rPr>
          <w:sz w:val="24"/>
          <w:szCs w:val="24"/>
          <w:lang w:val="en-US"/>
        </w:rPr>
        <w:t>Mahanal</w:t>
      </w:r>
      <w:proofErr w:type="spellEnd"/>
      <w:r w:rsidRPr="00EF48AE">
        <w:rPr>
          <w:sz w:val="24"/>
          <w:szCs w:val="24"/>
          <w:lang w:val="en-US"/>
        </w:rPr>
        <w:t>, S. (2019).</w:t>
      </w:r>
      <w:proofErr w:type="gram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Asesmen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Keterampilan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Berpikir</w:t>
      </w:r>
      <w:proofErr w:type="spellEnd"/>
      <w:r w:rsidRPr="00EF48AE">
        <w:rPr>
          <w:sz w:val="24"/>
          <w:szCs w:val="24"/>
          <w:lang w:val="en-US"/>
        </w:rPr>
        <w:t xml:space="preserve"> Tingkat </w:t>
      </w:r>
      <w:proofErr w:type="spellStart"/>
      <w:r w:rsidRPr="00EF48AE">
        <w:rPr>
          <w:sz w:val="24"/>
          <w:szCs w:val="24"/>
          <w:lang w:val="en-US"/>
        </w:rPr>
        <w:t>Tinggi</w:t>
      </w:r>
      <w:proofErr w:type="spellEnd"/>
      <w:r w:rsidRPr="00EF48AE">
        <w:rPr>
          <w:i/>
          <w:sz w:val="24"/>
          <w:szCs w:val="24"/>
          <w:lang w:val="en-US"/>
        </w:rPr>
        <w:t xml:space="preserve">. </w:t>
      </w:r>
      <w:proofErr w:type="spellStart"/>
      <w:r w:rsidRPr="00EF48AE">
        <w:rPr>
          <w:i/>
          <w:sz w:val="24"/>
          <w:szCs w:val="24"/>
          <w:lang w:val="en-US"/>
        </w:rPr>
        <w:t>Jurnal</w:t>
      </w:r>
      <w:proofErr w:type="spellEnd"/>
    </w:p>
    <w:p w:rsidR="00E70B2B" w:rsidRPr="00EF48AE" w:rsidRDefault="00E70B2B" w:rsidP="00E70B2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proofErr w:type="spellStart"/>
      <w:r w:rsidRPr="00EF48AE">
        <w:rPr>
          <w:i/>
          <w:sz w:val="24"/>
          <w:szCs w:val="24"/>
          <w:lang w:val="en-US"/>
        </w:rPr>
        <w:t>Penelitian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dan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Pengkajian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Ilmu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Pendidikan</w:t>
      </w:r>
      <w:proofErr w:type="spellEnd"/>
      <w:r w:rsidRPr="00EF48AE">
        <w:rPr>
          <w:i/>
          <w:sz w:val="24"/>
          <w:szCs w:val="24"/>
          <w:lang w:val="en-US"/>
        </w:rPr>
        <w:t>: e-</w:t>
      </w:r>
      <w:proofErr w:type="spellStart"/>
      <w:r w:rsidRPr="00EF48AE">
        <w:rPr>
          <w:i/>
          <w:sz w:val="24"/>
          <w:szCs w:val="24"/>
          <w:lang w:val="en-US"/>
        </w:rPr>
        <w:t>Saintika</w:t>
      </w:r>
      <w:proofErr w:type="spellEnd"/>
      <w:r w:rsidRPr="00EF48AE">
        <w:rPr>
          <w:i/>
          <w:sz w:val="24"/>
          <w:szCs w:val="24"/>
          <w:lang w:val="en-US"/>
        </w:rPr>
        <w:t>,</w:t>
      </w:r>
      <w:r w:rsidRPr="00EF48AE">
        <w:rPr>
          <w:sz w:val="24"/>
          <w:szCs w:val="24"/>
          <w:lang w:val="en-US"/>
        </w:rPr>
        <w:t xml:space="preserve"> 3(2), 51-73. DOI:</w:t>
      </w:r>
    </w:p>
    <w:p w:rsidR="00E70B2B" w:rsidRDefault="00E70B2B" w:rsidP="00E70B2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hyperlink r:id="rId9" w:history="1">
        <w:r w:rsidRPr="002A45E7">
          <w:rPr>
            <w:rStyle w:val="Hyperlink"/>
            <w:sz w:val="24"/>
            <w:szCs w:val="24"/>
            <w:lang w:val="en-US"/>
          </w:rPr>
          <w:t>https://doi.org/10.36312/e-saintika.v3i2.12</w:t>
        </w:r>
      </w:hyperlink>
      <w:r>
        <w:rPr>
          <w:sz w:val="24"/>
          <w:szCs w:val="24"/>
          <w:lang w:val="en-US"/>
        </w:rPr>
        <w:t xml:space="preserve"> </w:t>
      </w:r>
    </w:p>
    <w:p w:rsidR="00E70B2B" w:rsidRPr="00EC4FA9" w:rsidRDefault="00E70B2B" w:rsidP="00E70B2B">
      <w:pPr>
        <w:spacing w:line="360" w:lineRule="auto"/>
        <w:ind w:firstLine="720"/>
        <w:jc w:val="both"/>
        <w:rPr>
          <w:rStyle w:val="Hyperlink"/>
          <w:sz w:val="24"/>
          <w:szCs w:val="24"/>
          <w:lang w:val="en-US"/>
        </w:rPr>
      </w:pPr>
    </w:p>
    <w:p w:rsidR="00E70B2B" w:rsidRPr="009F1CF2" w:rsidRDefault="00E70B2B" w:rsidP="00E70B2B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shd w:val="clear" w:color="auto" w:fill="FFFFFF"/>
        </w:rPr>
      </w:pPr>
      <w:r w:rsidRPr="00D451DE">
        <w:rPr>
          <w:sz w:val="24"/>
          <w:szCs w:val="24"/>
          <w:shd w:val="clear" w:color="auto" w:fill="FFFFFF"/>
        </w:rPr>
        <w:t>Pratiwi, W., &amp; Alimuddin, J. (2019). Analisis kebutuhan bahan ajar bermuatan keterampilan berpikir tingkat tinggi di Sekolah Dasar. </w:t>
      </w:r>
      <w:r w:rsidRPr="00D451DE">
        <w:rPr>
          <w:i/>
          <w:iCs/>
          <w:sz w:val="24"/>
          <w:szCs w:val="24"/>
          <w:shd w:val="clear" w:color="auto" w:fill="FFFFFF"/>
        </w:rPr>
        <w:t>Elementary School: Jurnal Pendidikan dan Pembelajaran ke-SD-an</w:t>
      </w:r>
      <w:r w:rsidRPr="00D451DE">
        <w:rPr>
          <w:sz w:val="24"/>
          <w:szCs w:val="24"/>
          <w:shd w:val="clear" w:color="auto" w:fill="FFFFFF"/>
        </w:rPr>
        <w:t>, </w:t>
      </w:r>
      <w:r w:rsidRPr="00D451DE">
        <w:rPr>
          <w:i/>
          <w:iCs/>
          <w:sz w:val="24"/>
          <w:szCs w:val="24"/>
          <w:shd w:val="clear" w:color="auto" w:fill="FFFFFF"/>
        </w:rPr>
        <w:t>6</w:t>
      </w:r>
      <w:r w:rsidRPr="00D451DE">
        <w:rPr>
          <w:sz w:val="24"/>
          <w:szCs w:val="24"/>
          <w:shd w:val="clear" w:color="auto" w:fill="FFFFFF"/>
        </w:rPr>
        <w:t>(1).</w:t>
      </w:r>
    </w:p>
    <w:p w:rsidR="00E70B2B" w:rsidRDefault="00E70B2B" w:rsidP="00E70B2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proofErr w:type="spellStart"/>
      <w:r w:rsidRPr="00EF48AE">
        <w:rPr>
          <w:sz w:val="24"/>
          <w:szCs w:val="24"/>
          <w:lang w:val="en-US"/>
        </w:rPr>
        <w:t>Rohim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Cahya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Dhina</w:t>
      </w:r>
      <w:proofErr w:type="spellEnd"/>
      <w:r w:rsidRPr="00EF48AE">
        <w:rPr>
          <w:sz w:val="24"/>
          <w:szCs w:val="24"/>
          <w:lang w:val="en-US"/>
        </w:rPr>
        <w:t xml:space="preserve"> (2019), </w:t>
      </w:r>
      <w:proofErr w:type="spellStart"/>
      <w:r w:rsidRPr="00EF48AE">
        <w:rPr>
          <w:sz w:val="24"/>
          <w:szCs w:val="24"/>
          <w:lang w:val="en-US"/>
        </w:rPr>
        <w:t>Strategi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Penyusunan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Soal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Berbas</w:t>
      </w:r>
      <w:r>
        <w:rPr>
          <w:sz w:val="24"/>
          <w:szCs w:val="24"/>
          <w:lang w:val="en-US"/>
        </w:rPr>
        <w:t>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Hots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Mata </w:t>
      </w:r>
    </w:p>
    <w:p w:rsidR="00E70B2B" w:rsidRDefault="00E70B2B" w:rsidP="00E70B2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Matematika</w:t>
      </w:r>
      <w:proofErr w:type="spellEnd"/>
      <w:r w:rsidRPr="00EF48AE">
        <w:rPr>
          <w:sz w:val="24"/>
          <w:szCs w:val="24"/>
          <w:lang w:val="en-US"/>
        </w:rPr>
        <w:t xml:space="preserve"> SD, </w:t>
      </w:r>
      <w:proofErr w:type="spellStart"/>
      <w:r w:rsidRPr="00EF48AE">
        <w:rPr>
          <w:i/>
          <w:sz w:val="24"/>
          <w:szCs w:val="24"/>
          <w:lang w:val="en-US"/>
        </w:rPr>
        <w:t>Jurnal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Riset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dan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Konseptual</w:t>
      </w:r>
      <w:proofErr w:type="spellEnd"/>
      <w:r w:rsidRPr="00EF48AE">
        <w:rPr>
          <w:i/>
          <w:sz w:val="24"/>
          <w:szCs w:val="24"/>
          <w:lang w:val="en-US"/>
        </w:rPr>
        <w:t>,</w:t>
      </w:r>
      <w:r w:rsidRPr="00EF48AE">
        <w:rPr>
          <w:sz w:val="24"/>
          <w:szCs w:val="24"/>
          <w:lang w:val="en-US"/>
        </w:rPr>
        <w:t xml:space="preserve"> 133-143. DOI </w:t>
      </w:r>
    </w:p>
    <w:p w:rsidR="00E70B2B" w:rsidRPr="009F1CF2" w:rsidRDefault="00E70B2B" w:rsidP="00E70B2B">
      <w:pPr>
        <w:tabs>
          <w:tab w:val="left" w:pos="426"/>
        </w:tabs>
        <w:spacing w:line="360" w:lineRule="auto"/>
        <w:jc w:val="both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gramStart"/>
      <w:r w:rsidRPr="00EF48AE">
        <w:rPr>
          <w:sz w:val="24"/>
          <w:szCs w:val="24"/>
          <w:lang w:val="en-US"/>
        </w:rPr>
        <w:t>:</w:t>
      </w:r>
      <w:proofErr w:type="gramEnd"/>
      <w:r>
        <w:fldChar w:fldCharType="begin"/>
      </w:r>
      <w:r>
        <w:instrText xml:space="preserve"> HYPERLINK "http://dx.doi.org/10.28926/briliant.v3i4.374" </w:instrText>
      </w:r>
      <w:r>
        <w:fldChar w:fldCharType="separate"/>
      </w:r>
      <w:r w:rsidRPr="005E0146">
        <w:rPr>
          <w:rStyle w:val="Hyperlink"/>
          <w:sz w:val="24"/>
          <w:szCs w:val="24"/>
          <w:lang w:val="en-US"/>
        </w:rPr>
        <w:t>http://dx.doi.org/10.28926/briliant.v3i4.374</w:t>
      </w:r>
      <w:r>
        <w:rPr>
          <w:rStyle w:val="Hyperlink"/>
          <w:sz w:val="24"/>
          <w:szCs w:val="24"/>
          <w:lang w:val="en-US"/>
        </w:rPr>
        <w:fldChar w:fldCharType="end"/>
      </w:r>
    </w:p>
    <w:p w:rsidR="00E70B2B" w:rsidRDefault="00E70B2B" w:rsidP="00E70B2B">
      <w:pPr>
        <w:spacing w:line="360" w:lineRule="auto"/>
        <w:jc w:val="both"/>
        <w:rPr>
          <w:rStyle w:val="Hyperlink"/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proofErr w:type="spellStart"/>
      <w:r w:rsidRPr="00EF48AE">
        <w:rPr>
          <w:sz w:val="24"/>
          <w:szCs w:val="24"/>
          <w:lang w:val="en-US"/>
        </w:rPr>
        <w:t>Saputra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Angga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dan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Syudirman</w:t>
      </w:r>
      <w:proofErr w:type="spellEnd"/>
      <w:r w:rsidRPr="00EF48AE">
        <w:rPr>
          <w:sz w:val="24"/>
          <w:szCs w:val="24"/>
          <w:lang w:val="en-US"/>
        </w:rPr>
        <w:t xml:space="preserve"> (2020</w:t>
      </w:r>
      <w:proofErr w:type="gramStart"/>
      <w:r w:rsidRPr="00EF48AE">
        <w:rPr>
          <w:sz w:val="24"/>
          <w:szCs w:val="24"/>
          <w:lang w:val="en-US"/>
        </w:rPr>
        <w:t xml:space="preserve">)  </w:t>
      </w:r>
      <w:proofErr w:type="spellStart"/>
      <w:r w:rsidRPr="00EF48AE">
        <w:rPr>
          <w:sz w:val="24"/>
          <w:szCs w:val="24"/>
          <w:lang w:val="en-US"/>
        </w:rPr>
        <w:t>Konsep</w:t>
      </w:r>
      <w:proofErr w:type="spellEnd"/>
      <w:proofErr w:type="gramEnd"/>
      <w:r w:rsidRPr="00EF48AE">
        <w:rPr>
          <w:sz w:val="24"/>
          <w:szCs w:val="24"/>
          <w:lang w:val="en-US"/>
        </w:rPr>
        <w:t xml:space="preserve"> Order Of Thinking Skill (HOTS) </w:t>
      </w:r>
      <w:proofErr w:type="spellStart"/>
      <w:r w:rsidRPr="00EF48AE">
        <w:rPr>
          <w:sz w:val="24"/>
          <w:szCs w:val="24"/>
          <w:lang w:val="en-US"/>
        </w:rPr>
        <w:t>Pada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Pembelajaran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Tematik</w:t>
      </w:r>
      <w:proofErr w:type="spellEnd"/>
      <w:r w:rsidRPr="00EF48AE">
        <w:rPr>
          <w:sz w:val="24"/>
          <w:szCs w:val="24"/>
          <w:lang w:val="en-US"/>
        </w:rPr>
        <w:t xml:space="preserve"> di SD/MI</w:t>
      </w:r>
      <w:r w:rsidRPr="00EF48AE">
        <w:rPr>
          <w:i/>
          <w:sz w:val="24"/>
          <w:szCs w:val="24"/>
          <w:lang w:val="en-US"/>
        </w:rPr>
        <w:t xml:space="preserve">. </w:t>
      </w:r>
      <w:proofErr w:type="spellStart"/>
      <w:r w:rsidRPr="00EF48AE">
        <w:rPr>
          <w:i/>
          <w:sz w:val="24"/>
          <w:szCs w:val="24"/>
          <w:lang w:val="en-US"/>
        </w:rPr>
        <w:t>Jurnal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Pemikiran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dan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Penelitian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Pendidikan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Dasar</w:t>
      </w:r>
      <w:proofErr w:type="spellEnd"/>
      <w:r w:rsidRPr="00EF48AE">
        <w:rPr>
          <w:i/>
          <w:sz w:val="24"/>
          <w:szCs w:val="24"/>
          <w:lang w:val="en-US"/>
        </w:rPr>
        <w:t>: el-</w:t>
      </w:r>
      <w:proofErr w:type="spellStart"/>
      <w:r w:rsidRPr="00EF48AE">
        <w:rPr>
          <w:i/>
          <w:sz w:val="24"/>
          <w:szCs w:val="24"/>
          <w:lang w:val="en-US"/>
        </w:rPr>
        <w:t>Muhhib</w:t>
      </w:r>
      <w:proofErr w:type="spellEnd"/>
      <w:r w:rsidRPr="00EF48AE">
        <w:rPr>
          <w:sz w:val="24"/>
          <w:szCs w:val="24"/>
          <w:lang w:val="en-US"/>
        </w:rPr>
        <w:t>, 133-143.</w:t>
      </w:r>
    </w:p>
    <w:p w:rsidR="00E70B2B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r w:rsidRPr="000F5480">
        <w:rPr>
          <w:color w:val="222222"/>
          <w:sz w:val="24"/>
          <w:szCs w:val="24"/>
          <w:shd w:val="clear" w:color="auto" w:fill="FFFFFF"/>
        </w:rPr>
        <w:t>Saraswati, P. M. S., &amp; Agustika, G. N. S. (2020). Kemampuan berpikir tingkat tinggi dalam menyelesaikan soal HOTS mata pelajaran matematika. </w:t>
      </w:r>
      <w:r w:rsidRPr="000F5480">
        <w:rPr>
          <w:i/>
          <w:iCs/>
          <w:color w:val="222222"/>
          <w:sz w:val="24"/>
          <w:szCs w:val="24"/>
          <w:shd w:val="clear" w:color="auto" w:fill="FFFFFF"/>
        </w:rPr>
        <w:t>Jurnal Ilmiah Sekolah Dasar</w:t>
      </w:r>
      <w:r w:rsidRPr="000F5480">
        <w:rPr>
          <w:color w:val="222222"/>
          <w:sz w:val="24"/>
          <w:szCs w:val="24"/>
          <w:shd w:val="clear" w:color="auto" w:fill="FFFFFF"/>
        </w:rPr>
        <w:t>, </w:t>
      </w:r>
      <w:r w:rsidRPr="000F5480">
        <w:rPr>
          <w:i/>
          <w:iCs/>
          <w:color w:val="222222"/>
          <w:sz w:val="24"/>
          <w:szCs w:val="24"/>
          <w:shd w:val="clear" w:color="auto" w:fill="FFFFFF"/>
        </w:rPr>
        <w:t>4</w:t>
      </w:r>
      <w:r w:rsidRPr="000F5480">
        <w:rPr>
          <w:color w:val="222222"/>
          <w:sz w:val="24"/>
          <w:szCs w:val="24"/>
          <w:shd w:val="clear" w:color="auto" w:fill="FFFFFF"/>
        </w:rPr>
        <w:t>(2), 257-269.</w:t>
      </w:r>
    </w:p>
    <w:p w:rsidR="00E70B2B" w:rsidRPr="000F5480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ind w:right="-1"/>
        <w:jc w:val="both"/>
        <w:rPr>
          <w:sz w:val="24"/>
          <w:szCs w:val="24"/>
          <w:lang w:val="en-US"/>
        </w:rPr>
      </w:pPr>
      <w:r w:rsidRPr="009353A5">
        <w:rPr>
          <w:sz w:val="24"/>
          <w:szCs w:val="24"/>
          <w:lang w:val="en-US"/>
        </w:rPr>
        <w:t xml:space="preserve">Wahid, H. N. (2021). </w:t>
      </w:r>
      <w:proofErr w:type="spellStart"/>
      <w:r w:rsidRPr="009353A5">
        <w:rPr>
          <w:sz w:val="24"/>
          <w:szCs w:val="24"/>
          <w:lang w:val="en-US"/>
        </w:rPr>
        <w:t>Pengertian</w:t>
      </w:r>
      <w:proofErr w:type="spellEnd"/>
      <w:r w:rsidRPr="009353A5">
        <w:rPr>
          <w:sz w:val="24"/>
          <w:szCs w:val="24"/>
          <w:lang w:val="en-US"/>
        </w:rPr>
        <w:t xml:space="preserve"> </w:t>
      </w:r>
      <w:proofErr w:type="spellStart"/>
      <w:r w:rsidRPr="009353A5">
        <w:rPr>
          <w:sz w:val="24"/>
          <w:szCs w:val="24"/>
          <w:lang w:val="en-US"/>
        </w:rPr>
        <w:t>Penerapan</w:t>
      </w:r>
      <w:proofErr w:type="spellEnd"/>
      <w:r w:rsidRPr="009353A5">
        <w:rPr>
          <w:sz w:val="24"/>
          <w:szCs w:val="24"/>
          <w:lang w:val="en-US"/>
        </w:rPr>
        <w:t xml:space="preserve"> </w:t>
      </w:r>
      <w:proofErr w:type="spellStart"/>
      <w:r w:rsidRPr="009353A5">
        <w:rPr>
          <w:sz w:val="24"/>
          <w:szCs w:val="24"/>
          <w:lang w:val="en-US"/>
        </w:rPr>
        <w:t>Kurikulum</w:t>
      </w:r>
      <w:proofErr w:type="spellEnd"/>
      <w:r w:rsidRPr="009353A5">
        <w:rPr>
          <w:sz w:val="24"/>
          <w:szCs w:val="24"/>
          <w:lang w:val="en-US"/>
        </w:rPr>
        <w:t xml:space="preserve">. </w:t>
      </w:r>
      <w:proofErr w:type="spellStart"/>
      <w:r w:rsidRPr="009353A5">
        <w:rPr>
          <w:sz w:val="24"/>
          <w:szCs w:val="24"/>
          <w:lang w:val="en-US"/>
        </w:rPr>
        <w:t>Universitas</w:t>
      </w:r>
      <w:proofErr w:type="spellEnd"/>
      <w:r w:rsidRPr="009353A5">
        <w:rPr>
          <w:sz w:val="24"/>
          <w:szCs w:val="24"/>
          <w:lang w:val="en-US"/>
        </w:rPr>
        <w:t xml:space="preserve"> </w:t>
      </w:r>
    </w:p>
    <w:p w:rsidR="00E70B2B" w:rsidRDefault="00E70B2B" w:rsidP="00E70B2B">
      <w:pPr>
        <w:spacing w:line="360" w:lineRule="auto"/>
        <w:ind w:right="-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proofErr w:type="spellStart"/>
      <w:r>
        <w:rPr>
          <w:sz w:val="24"/>
          <w:szCs w:val="24"/>
          <w:lang w:val="en-US"/>
        </w:rPr>
        <w:t>Muhammadiyah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Sidoarjo</w:t>
      </w:r>
      <w:proofErr w:type="spellEnd"/>
      <w:r>
        <w:rPr>
          <w:sz w:val="24"/>
          <w:szCs w:val="24"/>
          <w:lang w:val="en-US"/>
        </w:rPr>
        <w:t>.</w:t>
      </w:r>
    </w:p>
    <w:p w:rsidR="00E70B2B" w:rsidRDefault="00E70B2B" w:rsidP="00E70B2B">
      <w:pPr>
        <w:spacing w:line="360" w:lineRule="auto"/>
        <w:ind w:right="-1"/>
        <w:jc w:val="both"/>
        <w:rPr>
          <w:sz w:val="24"/>
          <w:szCs w:val="24"/>
        </w:rPr>
      </w:pPr>
    </w:p>
    <w:p w:rsidR="00E70B2B" w:rsidRDefault="00E70B2B" w:rsidP="00E70B2B">
      <w:pPr>
        <w:spacing w:line="360" w:lineRule="auto"/>
        <w:ind w:right="-1"/>
        <w:jc w:val="both"/>
        <w:rPr>
          <w:color w:val="222222"/>
          <w:sz w:val="24"/>
          <w:szCs w:val="24"/>
          <w:shd w:val="clear" w:color="auto" w:fill="FFFFFF"/>
          <w:lang w:val="en-US"/>
        </w:rPr>
      </w:pPr>
      <w:r w:rsidRPr="00F968E6">
        <w:rPr>
          <w:color w:val="222222"/>
          <w:sz w:val="24"/>
          <w:szCs w:val="24"/>
          <w:shd w:val="clear" w:color="auto" w:fill="FFFFFF"/>
        </w:rPr>
        <w:t>Widana, I. W. (2017). Higher order thinking skills assessment (HOTS).</w:t>
      </w:r>
    </w:p>
    <w:p w:rsidR="00E70B2B" w:rsidRPr="000F5480" w:rsidRDefault="00E70B2B" w:rsidP="00E70B2B">
      <w:pPr>
        <w:spacing w:line="360" w:lineRule="auto"/>
        <w:ind w:right="-1"/>
        <w:jc w:val="both"/>
        <w:rPr>
          <w:sz w:val="24"/>
          <w:szCs w:val="24"/>
          <w:lang w:val="en-US"/>
        </w:rPr>
      </w:pPr>
    </w:p>
    <w:p w:rsidR="00E70B2B" w:rsidRDefault="00E70B2B" w:rsidP="00E70B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Wiyono Edi, dkk. (2020), Pengembangan Lembar Kerja Siswa (LKS) Tema </w:t>
      </w:r>
    </w:p>
    <w:p w:rsidR="00E70B2B" w:rsidRDefault="00E70B2B" w:rsidP="00E70B2B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Lingkungan Sahabat Kita di Kelas V SD Muhammaditah Sangatta Utara, </w:t>
      </w:r>
      <w:r w:rsidRPr="00C81887">
        <w:rPr>
          <w:i/>
          <w:sz w:val="24"/>
          <w:szCs w:val="24"/>
        </w:rPr>
        <w:t>Jurnal Pendas Mahakam,</w:t>
      </w:r>
      <w:r>
        <w:rPr>
          <w:sz w:val="24"/>
          <w:szCs w:val="24"/>
        </w:rPr>
        <w:t xml:space="preserve"> 91-98</w:t>
      </w:r>
    </w:p>
    <w:p w:rsidR="00E70B2B" w:rsidRPr="00EF48AE" w:rsidRDefault="00E70B2B" w:rsidP="00E70B2B">
      <w:pPr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proofErr w:type="spellStart"/>
      <w:r w:rsidRPr="00EF48AE">
        <w:rPr>
          <w:sz w:val="24"/>
          <w:szCs w:val="24"/>
          <w:lang w:val="en-US"/>
        </w:rPr>
        <w:lastRenderedPageBreak/>
        <w:t>Zaini</w:t>
      </w:r>
      <w:proofErr w:type="spellEnd"/>
      <w:r w:rsidRPr="00EF48AE">
        <w:rPr>
          <w:sz w:val="24"/>
          <w:szCs w:val="24"/>
          <w:lang w:val="en-US"/>
        </w:rPr>
        <w:t xml:space="preserve"> Herman, </w:t>
      </w:r>
      <w:proofErr w:type="spellStart"/>
      <w:r w:rsidRPr="00EF48AE">
        <w:rPr>
          <w:sz w:val="24"/>
          <w:szCs w:val="24"/>
          <w:lang w:val="en-US"/>
        </w:rPr>
        <w:t>Karakteristik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Kurikulum</w:t>
      </w:r>
      <w:proofErr w:type="spellEnd"/>
      <w:r w:rsidRPr="00EF48AE">
        <w:rPr>
          <w:sz w:val="24"/>
          <w:szCs w:val="24"/>
          <w:lang w:val="en-US"/>
        </w:rPr>
        <w:t xml:space="preserve"> 2013 </w:t>
      </w:r>
      <w:proofErr w:type="spellStart"/>
      <w:r w:rsidRPr="00EF48AE">
        <w:rPr>
          <w:sz w:val="24"/>
          <w:szCs w:val="24"/>
          <w:lang w:val="en-US"/>
        </w:rPr>
        <w:t>dan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Kurikulum</w:t>
      </w:r>
      <w:proofErr w:type="spellEnd"/>
      <w:r w:rsidRPr="00EF48AE">
        <w:rPr>
          <w:sz w:val="24"/>
          <w:szCs w:val="24"/>
          <w:lang w:val="en-US"/>
        </w:rPr>
        <w:t xml:space="preserve"> Tingkat </w:t>
      </w:r>
      <w:proofErr w:type="spellStart"/>
      <w:r w:rsidRPr="00EF48AE">
        <w:rPr>
          <w:sz w:val="24"/>
          <w:szCs w:val="24"/>
          <w:lang w:val="en-US"/>
        </w:rPr>
        <w:t>Satuan</w:t>
      </w:r>
      <w:proofErr w:type="spellEnd"/>
      <w:r w:rsidRPr="00EF48AE">
        <w:rPr>
          <w:sz w:val="24"/>
          <w:szCs w:val="24"/>
          <w:lang w:val="en-US"/>
        </w:rPr>
        <w:t xml:space="preserve"> </w:t>
      </w:r>
      <w:proofErr w:type="spellStart"/>
      <w:r w:rsidRPr="00EF48AE">
        <w:rPr>
          <w:sz w:val="24"/>
          <w:szCs w:val="24"/>
          <w:lang w:val="en-US"/>
        </w:rPr>
        <w:t>Pendidikan</w:t>
      </w:r>
      <w:proofErr w:type="spellEnd"/>
      <w:r w:rsidRPr="00EF48AE">
        <w:rPr>
          <w:sz w:val="24"/>
          <w:szCs w:val="24"/>
          <w:lang w:val="en-US"/>
        </w:rPr>
        <w:t xml:space="preserve">, </w:t>
      </w:r>
      <w:proofErr w:type="spellStart"/>
      <w:r w:rsidRPr="00EF48AE">
        <w:rPr>
          <w:i/>
          <w:sz w:val="24"/>
          <w:szCs w:val="24"/>
          <w:lang w:val="en-US"/>
        </w:rPr>
        <w:t>Jurnal</w:t>
      </w:r>
      <w:proofErr w:type="spellEnd"/>
      <w:r w:rsidRPr="00EF48AE">
        <w:rPr>
          <w:i/>
          <w:sz w:val="24"/>
          <w:szCs w:val="24"/>
          <w:lang w:val="en-US"/>
        </w:rPr>
        <w:t xml:space="preserve"> </w:t>
      </w:r>
      <w:proofErr w:type="spellStart"/>
      <w:r w:rsidRPr="00EF48AE">
        <w:rPr>
          <w:i/>
          <w:sz w:val="24"/>
          <w:szCs w:val="24"/>
          <w:lang w:val="en-US"/>
        </w:rPr>
        <w:t>Idaroh</w:t>
      </w:r>
      <w:proofErr w:type="spellEnd"/>
      <w:r w:rsidRPr="00EF48AE">
        <w:rPr>
          <w:i/>
          <w:sz w:val="24"/>
          <w:szCs w:val="24"/>
          <w:lang w:val="en-US"/>
        </w:rPr>
        <w:t>,</w:t>
      </w:r>
      <w:r w:rsidRPr="00EF48AE">
        <w:rPr>
          <w:sz w:val="24"/>
          <w:szCs w:val="24"/>
          <w:lang w:val="en-US"/>
        </w:rPr>
        <w:t xml:space="preserve"> 15-31.</w:t>
      </w:r>
    </w:p>
    <w:p w:rsidR="00FF4AF6" w:rsidRPr="00C31135" w:rsidRDefault="00FF4AF6" w:rsidP="00C31135">
      <w:bookmarkStart w:id="0" w:name="_GoBack"/>
      <w:bookmarkEnd w:id="0"/>
    </w:p>
    <w:sectPr w:rsidR="00FF4AF6" w:rsidRPr="00C31135" w:rsidSect="00545D1E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43" w:rsidRDefault="00401943" w:rsidP="009A0F26">
      <w:r>
        <w:separator/>
      </w:r>
    </w:p>
  </w:endnote>
  <w:endnote w:type="continuationSeparator" w:id="0">
    <w:p w:rsidR="00401943" w:rsidRDefault="00401943" w:rsidP="009A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6" w:rsidRDefault="00401943">
    <w:pPr>
      <w:pStyle w:val="Footer"/>
      <w:jc w:val="center"/>
    </w:pPr>
  </w:p>
  <w:p w:rsidR="00425366" w:rsidRDefault="00401943" w:rsidP="002231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43" w:rsidRDefault="00401943" w:rsidP="009A0F26">
      <w:r>
        <w:separator/>
      </w:r>
    </w:p>
  </w:footnote>
  <w:footnote w:type="continuationSeparator" w:id="0">
    <w:p w:rsidR="00401943" w:rsidRDefault="00401943" w:rsidP="009A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DC"/>
    <w:multiLevelType w:val="hybridMultilevel"/>
    <w:tmpl w:val="EE86151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2CE"/>
    <w:multiLevelType w:val="hybridMultilevel"/>
    <w:tmpl w:val="75E0807C"/>
    <w:lvl w:ilvl="0" w:tplc="9168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459"/>
    <w:multiLevelType w:val="hybridMultilevel"/>
    <w:tmpl w:val="DE70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1DEF"/>
    <w:multiLevelType w:val="multilevel"/>
    <w:tmpl w:val="239C7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DF4A62"/>
    <w:multiLevelType w:val="multilevel"/>
    <w:tmpl w:val="9C68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495DDE"/>
    <w:multiLevelType w:val="multilevel"/>
    <w:tmpl w:val="B88AF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4D5C106B"/>
    <w:multiLevelType w:val="hybridMultilevel"/>
    <w:tmpl w:val="786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12E1"/>
    <w:multiLevelType w:val="multilevel"/>
    <w:tmpl w:val="BDFE56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53425F5D"/>
    <w:multiLevelType w:val="multilevel"/>
    <w:tmpl w:val="7116D4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8D423E5"/>
    <w:multiLevelType w:val="hybridMultilevel"/>
    <w:tmpl w:val="CBAC1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E"/>
    <w:rsid w:val="00401943"/>
    <w:rsid w:val="00545D1E"/>
    <w:rsid w:val="007005D8"/>
    <w:rsid w:val="00952B12"/>
    <w:rsid w:val="009A0F26"/>
    <w:rsid w:val="009A65B3"/>
    <w:rsid w:val="00AA438F"/>
    <w:rsid w:val="00C31135"/>
    <w:rsid w:val="00CB08E4"/>
    <w:rsid w:val="00CB473A"/>
    <w:rsid w:val="00E70B2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2">
    <w:name w:val="heading 2"/>
    <w:basedOn w:val="Normal"/>
    <w:link w:val="Heading2Char"/>
    <w:uiPriority w:val="9"/>
    <w:qFormat/>
    <w:rsid w:val="00E70B2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52B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0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5D8"/>
    <w:rPr>
      <w:rFonts w:ascii="Times New Roman" w:eastAsia="Times New Roman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AA43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F"/>
    <w:rPr>
      <w:rFonts w:ascii="Times New Roman" w:eastAsia="Times New Roman" w:hAnsi="Times New Roman" w:cs="Times New Roman"/>
      <w:lang w:val="id-ID"/>
    </w:rPr>
  </w:style>
  <w:style w:type="paragraph" w:styleId="NoSpacing">
    <w:name w:val="No Spacing"/>
    <w:uiPriority w:val="1"/>
    <w:qFormat/>
    <w:rsid w:val="009A0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6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70B2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7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2">
    <w:name w:val="heading 2"/>
    <w:basedOn w:val="Normal"/>
    <w:link w:val="Heading2Char"/>
    <w:uiPriority w:val="9"/>
    <w:qFormat/>
    <w:rsid w:val="00E70B2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52B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0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5D8"/>
    <w:rPr>
      <w:rFonts w:ascii="Times New Roman" w:eastAsia="Times New Roman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AA43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F"/>
    <w:rPr>
      <w:rFonts w:ascii="Times New Roman" w:eastAsia="Times New Roman" w:hAnsi="Times New Roman" w:cs="Times New Roman"/>
      <w:lang w:val="id-ID"/>
    </w:rPr>
  </w:style>
  <w:style w:type="paragraph" w:styleId="NoSpacing">
    <w:name w:val="No Spacing"/>
    <w:uiPriority w:val="1"/>
    <w:qFormat/>
    <w:rsid w:val="009A0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6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70B2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7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887/jpi-undiksha.v3i2.44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6312/e-saintika.v3i2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2023-04-12T10:04:00Z</dcterms:created>
  <dcterms:modified xsi:type="dcterms:W3CDTF">2023-04-12T10:04:00Z</dcterms:modified>
</cp:coreProperties>
</file>