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2" w:rsidRDefault="00A528EB" w:rsidP="007709E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4572">
        <w:rPr>
          <w:rFonts w:asciiTheme="majorBidi" w:hAnsiTheme="majorBidi" w:cstheme="majorBidi"/>
          <w:b/>
          <w:bCs/>
          <w:sz w:val="28"/>
          <w:szCs w:val="28"/>
        </w:rPr>
        <w:t>FORMULASI SEDIAAN KRIM POMADE ANTIKETOMBE EKSTRAK ETANOL DAUN KETEPENG CINA (</w:t>
      </w:r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Cassia </w:t>
      </w:r>
      <w:proofErr w:type="spellStart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alata</w:t>
      </w:r>
      <w:proofErr w:type="spellEnd"/>
      <w:r w:rsidRPr="00FE4572">
        <w:rPr>
          <w:rFonts w:asciiTheme="majorBidi" w:hAnsiTheme="majorBidi" w:cstheme="majorBidi"/>
          <w:b/>
          <w:bCs/>
          <w:sz w:val="28"/>
          <w:szCs w:val="28"/>
        </w:rPr>
        <w:t xml:space="preserve"> L.) DAN UJI AKTIVITASNYA TERHADAP </w:t>
      </w:r>
    </w:p>
    <w:p w:rsidR="00A528EB" w:rsidRPr="007709E2" w:rsidRDefault="00A528EB" w:rsidP="007709E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4572">
        <w:rPr>
          <w:rFonts w:asciiTheme="majorBidi" w:hAnsiTheme="majorBidi" w:cstheme="majorBidi"/>
          <w:b/>
          <w:bCs/>
          <w:sz w:val="28"/>
          <w:szCs w:val="28"/>
        </w:rPr>
        <w:t xml:space="preserve">JAMUR </w:t>
      </w:r>
      <w:proofErr w:type="spellStart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Malassezia</w:t>
      </w:r>
      <w:proofErr w:type="spellEnd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furfur</w:t>
      </w:r>
    </w:p>
    <w:p w:rsidR="00ED3E74" w:rsidRPr="00FE4572" w:rsidRDefault="00ED3E74" w:rsidP="00A528E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528EB" w:rsidRPr="00FE4572" w:rsidRDefault="00A528EB" w:rsidP="00A528EB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E4572">
        <w:rPr>
          <w:rFonts w:asciiTheme="majorBidi" w:hAnsiTheme="majorBidi" w:cstheme="majorBidi"/>
          <w:b/>
          <w:bCs/>
          <w:sz w:val="24"/>
          <w:szCs w:val="24"/>
          <w:u w:val="single"/>
        </w:rPr>
        <w:t>AFNA SARI</w:t>
      </w:r>
    </w:p>
    <w:p w:rsidR="00A528EB" w:rsidRPr="00FE4572" w:rsidRDefault="00A528EB" w:rsidP="00A528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4572">
        <w:rPr>
          <w:rFonts w:asciiTheme="majorBidi" w:hAnsiTheme="majorBidi" w:cstheme="majorBidi"/>
          <w:b/>
          <w:bCs/>
          <w:sz w:val="24"/>
          <w:szCs w:val="24"/>
        </w:rPr>
        <w:t>172114086</w:t>
      </w:r>
    </w:p>
    <w:p w:rsidR="00A528EB" w:rsidRPr="00FE4572" w:rsidRDefault="00A528EB" w:rsidP="00A528E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8EB" w:rsidRPr="00130F16" w:rsidRDefault="00A528EB" w:rsidP="00130F16">
      <w:pPr>
        <w:pStyle w:val="Heading1"/>
        <w:rPr>
          <w:lang w:val="en-US"/>
        </w:rPr>
      </w:pPr>
      <w:bookmarkStart w:id="0" w:name="_Toc70513553"/>
      <w:r w:rsidRPr="00FE4572">
        <w:t>ABSTRAK</w:t>
      </w:r>
      <w:bookmarkEnd w:id="0"/>
    </w:p>
    <w:p w:rsidR="00A528EB" w:rsidRPr="00FE4572" w:rsidRDefault="00A528EB" w:rsidP="00A528EB">
      <w:pPr>
        <w:spacing w:before="24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E4572">
        <w:rPr>
          <w:rFonts w:asciiTheme="majorBidi" w:hAnsiTheme="majorBidi" w:cstheme="majorBidi"/>
          <w:sz w:val="24"/>
          <w:szCs w:val="24"/>
        </w:rPr>
        <w:t>Ketombe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kelainan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ditandai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pengelupasan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stratum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korneum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berlebihan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sisik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putih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kasar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gatal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E4572">
        <w:rPr>
          <w:rFonts w:asciiTheme="majorBidi" w:hAnsiTheme="majorBidi" w:cstheme="majorBidi"/>
          <w:i/>
          <w:iCs/>
          <w:sz w:val="24"/>
          <w:szCs w:val="24"/>
        </w:rPr>
        <w:t>Malassezia</w:t>
      </w:r>
      <w:proofErr w:type="spellEnd"/>
      <w:r w:rsidRPr="00FE4572">
        <w:rPr>
          <w:rFonts w:asciiTheme="majorBidi" w:hAnsiTheme="majorBidi" w:cstheme="majorBidi"/>
          <w:i/>
          <w:iCs/>
          <w:sz w:val="24"/>
          <w:szCs w:val="24"/>
        </w:rPr>
        <w:t xml:space="preserve"> furfur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46 %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flora normal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74 %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berketombe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E4572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berpotensi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antiketombe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r w:rsidRPr="00FE4572">
        <w:rPr>
          <w:rFonts w:asciiTheme="majorBidi" w:hAnsiTheme="majorBidi" w:cstheme="majorBidi"/>
          <w:i/>
          <w:iCs/>
          <w:sz w:val="24"/>
          <w:szCs w:val="24"/>
        </w:rPr>
        <w:t xml:space="preserve">(Cassia </w:t>
      </w:r>
      <w:proofErr w:type="spellStart"/>
      <w:r w:rsidRPr="00FE4572">
        <w:rPr>
          <w:rFonts w:asciiTheme="majorBidi" w:hAnsiTheme="majorBidi" w:cstheme="majorBidi"/>
          <w:i/>
          <w:iCs/>
          <w:sz w:val="24"/>
          <w:szCs w:val="24"/>
        </w:rPr>
        <w:t>alata</w:t>
      </w:r>
      <w:proofErr w:type="spellEnd"/>
      <w:r w:rsidRPr="00FE45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E4572">
        <w:rPr>
          <w:rFonts w:asciiTheme="majorBidi" w:hAnsiTheme="majorBidi" w:cstheme="majorBidi"/>
          <w:sz w:val="24"/>
          <w:szCs w:val="24"/>
        </w:rPr>
        <w:t>L.</w:t>
      </w:r>
      <w:r w:rsidRPr="00FE4572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FE45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E457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empiris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panu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pinggiran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Kota Manado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keramas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etanol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daun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E4572">
        <w:rPr>
          <w:rFonts w:asciiTheme="majorBidi" w:hAnsiTheme="majorBidi" w:cstheme="majorBidi"/>
          <w:sz w:val="24"/>
          <w:szCs w:val="24"/>
        </w:rPr>
        <w:t xml:space="preserve">( </w:t>
      </w:r>
      <w:r w:rsidRPr="00FE4572">
        <w:rPr>
          <w:rFonts w:asciiTheme="majorBidi" w:hAnsiTheme="majorBidi" w:cstheme="majorBidi"/>
          <w:i/>
          <w:iCs/>
          <w:sz w:val="24"/>
          <w:szCs w:val="24"/>
        </w:rPr>
        <w:t>Cassia</w:t>
      </w:r>
      <w:proofErr w:type="gramEnd"/>
      <w:r w:rsidRPr="00FE45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i/>
          <w:iCs/>
          <w:sz w:val="24"/>
          <w:szCs w:val="24"/>
        </w:rPr>
        <w:t>alata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L.)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formulasikan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krim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pomade anti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ketombe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. </w:t>
      </w:r>
    </w:p>
    <w:p w:rsidR="00A528EB" w:rsidRPr="00FE4572" w:rsidRDefault="006065B1" w:rsidP="00A528EB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eksperimental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memformulasikan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krim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pomade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etanol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daun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5%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10%. </w:t>
      </w:r>
      <w:proofErr w:type="spellStart"/>
      <w:proofErr w:type="gramStart"/>
      <w:r w:rsidR="00A528EB" w:rsidRPr="00FE4572">
        <w:rPr>
          <w:rFonts w:asciiTheme="majorBidi" w:hAnsiTheme="majorBidi" w:cstheme="majorBidi"/>
          <w:sz w:val="24"/>
          <w:szCs w:val="24"/>
        </w:rPr>
        <w:t>kemudian</w:t>
      </w:r>
      <w:proofErr w:type="spellEnd"/>
      <w:proofErr w:type="gram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mengujikan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antiketombe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jamur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0A1A8A">
        <w:rPr>
          <w:rFonts w:asciiTheme="majorBidi" w:hAnsiTheme="majorBidi" w:cstheme="majorBidi"/>
          <w:i/>
          <w:iCs/>
          <w:sz w:val="24"/>
          <w:szCs w:val="24"/>
        </w:rPr>
        <w:t>Malassezia</w:t>
      </w:r>
      <w:proofErr w:type="spellEnd"/>
      <w:r w:rsidR="00A528EB" w:rsidRPr="000A1A8A">
        <w:rPr>
          <w:rFonts w:asciiTheme="majorBidi" w:hAnsiTheme="majorBidi" w:cstheme="majorBidi"/>
          <w:i/>
          <w:iCs/>
          <w:sz w:val="24"/>
          <w:szCs w:val="24"/>
        </w:rPr>
        <w:t xml:space="preserve"> furfur</w:t>
      </w:r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528EB"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</w:rPr>
        <w:t>Difusi</w:t>
      </w:r>
      <w:proofErr w:type="spellEnd"/>
      <w:r w:rsidR="00A528EB" w:rsidRPr="00FE4572">
        <w:rPr>
          <w:rFonts w:asciiTheme="majorBidi" w:hAnsiTheme="majorBidi" w:cstheme="majorBidi"/>
        </w:rPr>
        <w:t xml:space="preserve"> </w:t>
      </w:r>
      <w:proofErr w:type="spellStart"/>
      <w:r w:rsidR="00A528EB" w:rsidRPr="00FE4572">
        <w:rPr>
          <w:rFonts w:asciiTheme="majorBidi" w:hAnsiTheme="majorBidi" w:cstheme="majorBidi"/>
        </w:rPr>
        <w:t>Lempeng</w:t>
      </w:r>
      <w:proofErr w:type="spellEnd"/>
      <w:r w:rsidR="00A528EB" w:rsidRPr="00FE4572">
        <w:rPr>
          <w:rFonts w:asciiTheme="majorBidi" w:hAnsiTheme="majorBidi" w:cstheme="majorBidi"/>
        </w:rPr>
        <w:t xml:space="preserve"> Agar (</w:t>
      </w:r>
      <w:r w:rsidR="00A528EB" w:rsidRPr="00FE4572">
        <w:rPr>
          <w:rFonts w:asciiTheme="majorBidi" w:hAnsiTheme="majorBidi" w:cstheme="majorBidi"/>
          <w:i/>
        </w:rPr>
        <w:t>Kirby Bauer</w:t>
      </w:r>
      <w:r w:rsidR="00A528EB" w:rsidRPr="00FE4572">
        <w:rPr>
          <w:rFonts w:asciiTheme="majorBidi" w:hAnsiTheme="majorBidi" w:cstheme="majorBidi"/>
        </w:rPr>
        <w:t>)</w:t>
      </w:r>
      <w:r w:rsidR="0027658D">
        <w:rPr>
          <w:rFonts w:asciiTheme="majorBidi" w:hAnsiTheme="majorBidi" w:cstheme="majorBidi"/>
        </w:rPr>
        <w:t>.</w:t>
      </w:r>
    </w:p>
    <w:p w:rsidR="00A528EB" w:rsidRDefault="00A528EB" w:rsidP="007709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4572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6065B1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etanol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daun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metabolit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Flavoid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Alkaoid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Tanina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Saponin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Steroid</w:t>
      </w:r>
      <w:r w:rsidRPr="00FE45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65B1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etanol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daun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diformulasikan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="006F5A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A1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F5A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A1A">
        <w:rPr>
          <w:rFonts w:asciiTheme="majorBidi" w:hAnsiTheme="majorBidi" w:cstheme="majorBidi"/>
          <w:sz w:val="24"/>
          <w:szCs w:val="24"/>
        </w:rPr>
        <w:t>sdiaan</w:t>
      </w:r>
      <w:proofErr w:type="spellEnd"/>
      <w:r w:rsidR="006F5A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A1A">
        <w:rPr>
          <w:rFonts w:asciiTheme="majorBidi" w:hAnsiTheme="majorBidi" w:cstheme="majorBidi"/>
          <w:sz w:val="24"/>
          <w:szCs w:val="24"/>
        </w:rPr>
        <w:t>krim</w:t>
      </w:r>
      <w:proofErr w:type="spellEnd"/>
      <w:r w:rsidR="006F5A1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F5A1A">
        <w:rPr>
          <w:rFonts w:asciiTheme="majorBidi" w:hAnsiTheme="majorBidi" w:cstheme="majorBidi"/>
          <w:sz w:val="24"/>
          <w:szCs w:val="24"/>
        </w:rPr>
        <w:t xml:space="preserve">pomade </w:t>
      </w:r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yaitu</w:t>
      </w:r>
      <w:proofErr w:type="spellEnd"/>
      <w:proofErr w:type="gram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r w:rsidR="006F5A1A">
        <w:rPr>
          <w:rFonts w:asciiTheme="majorBidi" w:hAnsiTheme="majorBidi" w:cstheme="majorBidi"/>
          <w:sz w:val="24"/>
          <w:szCs w:val="24"/>
        </w:rPr>
        <w:t>pH</w:t>
      </w:r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stabilitas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Sedian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krim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pomade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etanol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daun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5% (F1)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stabilitas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disukai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panelis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10% (F2).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diameter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hambat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jamur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Malassezia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furfur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F1yaitu </w:t>
      </w:r>
      <w:r w:rsidR="007709E2">
        <w:rPr>
          <w:rFonts w:asciiTheme="majorBidi" w:hAnsiTheme="majorBidi" w:cstheme="majorBidi"/>
          <w:sz w:val="24"/>
          <w:szCs w:val="24"/>
        </w:rPr>
        <w:t>7</w:t>
      </w:r>
      <w:proofErr w:type="gramStart"/>
      <w:r w:rsidR="007709E2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="006065B1">
        <w:rPr>
          <w:rFonts w:asciiTheme="majorBidi" w:hAnsiTheme="majorBidi" w:cstheme="majorBidi"/>
          <w:sz w:val="24"/>
          <w:szCs w:val="24"/>
        </w:rPr>
        <w:t xml:space="preserve"> mm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F2 </w:t>
      </w:r>
      <w:proofErr w:type="spellStart"/>
      <w:r w:rsidR="006065B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6065B1">
        <w:rPr>
          <w:rFonts w:asciiTheme="majorBidi" w:hAnsiTheme="majorBidi" w:cstheme="majorBidi"/>
          <w:sz w:val="24"/>
          <w:szCs w:val="24"/>
        </w:rPr>
        <w:t xml:space="preserve"> 15,</w:t>
      </w:r>
      <w:r w:rsidR="007709E2">
        <w:rPr>
          <w:rFonts w:asciiTheme="majorBidi" w:hAnsiTheme="majorBidi" w:cstheme="majorBidi"/>
          <w:sz w:val="24"/>
          <w:szCs w:val="24"/>
        </w:rPr>
        <w:t>4</w:t>
      </w:r>
      <w:r w:rsidR="006065B1">
        <w:rPr>
          <w:rFonts w:asciiTheme="majorBidi" w:hAnsiTheme="majorBidi" w:cstheme="majorBidi"/>
          <w:sz w:val="24"/>
          <w:szCs w:val="24"/>
        </w:rPr>
        <w:t xml:space="preserve"> mm.</w:t>
      </w:r>
    </w:p>
    <w:p w:rsidR="006065B1" w:rsidRPr="00FE4572" w:rsidRDefault="006065B1" w:rsidP="006065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28EB" w:rsidRPr="00FE4572" w:rsidRDefault="00A528EB" w:rsidP="00A528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E4572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FE4572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FE4572">
        <w:rPr>
          <w:rFonts w:asciiTheme="majorBidi" w:hAnsiTheme="majorBidi" w:cstheme="majorBidi"/>
          <w:sz w:val="24"/>
          <w:szCs w:val="24"/>
        </w:rPr>
        <w:t xml:space="preserve"> Pomade,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Ketepeng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572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FE45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572">
        <w:rPr>
          <w:rFonts w:asciiTheme="majorBidi" w:hAnsiTheme="majorBidi" w:cstheme="majorBidi"/>
          <w:i/>
          <w:iCs/>
          <w:sz w:val="24"/>
          <w:szCs w:val="24"/>
        </w:rPr>
        <w:t>Malassezia</w:t>
      </w:r>
      <w:proofErr w:type="spellEnd"/>
      <w:r w:rsidRPr="00FE4572">
        <w:rPr>
          <w:rFonts w:asciiTheme="majorBidi" w:hAnsiTheme="majorBidi" w:cstheme="majorBidi"/>
          <w:i/>
          <w:iCs/>
          <w:sz w:val="24"/>
          <w:szCs w:val="24"/>
        </w:rPr>
        <w:t xml:space="preserve"> furfur </w:t>
      </w:r>
    </w:p>
    <w:p w:rsidR="00A528EB" w:rsidRPr="00FE4572" w:rsidRDefault="00A528EB" w:rsidP="00A528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528EB" w:rsidRPr="00FE4572" w:rsidRDefault="00A528EB" w:rsidP="00A528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528EB" w:rsidRPr="00FE4572" w:rsidRDefault="00A528EB" w:rsidP="00A528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528EB" w:rsidRPr="00FE4572" w:rsidRDefault="00A528EB" w:rsidP="00A528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528EB" w:rsidRPr="00FE4572" w:rsidRDefault="00A528EB" w:rsidP="00A528EB">
      <w:pPr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A528EB" w:rsidRPr="00FE4572" w:rsidSect="00257D4B">
          <w:footerReference w:type="default" r:id="rId9"/>
          <w:footerReference w:type="first" r:id="rId10"/>
          <w:type w:val="continuous"/>
          <w:pgSz w:w="11907" w:h="16839" w:code="9"/>
          <w:pgMar w:top="1701" w:right="1701" w:bottom="1701" w:left="2268" w:header="283" w:footer="567" w:gutter="0"/>
          <w:pgNumType w:fmt="lowerRoman" w:start="3"/>
          <w:cols w:space="720"/>
          <w:titlePg/>
          <w:docGrid w:linePitch="360"/>
        </w:sectPr>
      </w:pPr>
    </w:p>
    <w:p w:rsidR="00257D4B" w:rsidRDefault="00A22591" w:rsidP="0025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57D4B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CREAM FORMULATION OF POMADE ANTIDANDRUFF ETHANOL EXTRACT OF KETEPENG CINA LEAF (Cassia </w:t>
      </w:r>
      <w:proofErr w:type="spellStart"/>
      <w:r w:rsidRPr="00257D4B">
        <w:rPr>
          <w:rFonts w:ascii="Times New Roman" w:eastAsia="Times New Roman" w:hAnsi="Times New Roman"/>
          <w:i/>
          <w:sz w:val="28"/>
          <w:szCs w:val="28"/>
        </w:rPr>
        <w:t>alata</w:t>
      </w:r>
      <w:proofErr w:type="spellEnd"/>
      <w:r w:rsidRPr="00257D4B">
        <w:rPr>
          <w:rFonts w:ascii="Times New Roman" w:eastAsia="Times New Roman" w:hAnsi="Times New Roman"/>
          <w:i/>
          <w:sz w:val="28"/>
          <w:szCs w:val="28"/>
        </w:rPr>
        <w:t xml:space="preserve"> L.) AND </w:t>
      </w:r>
      <w:proofErr w:type="gramStart"/>
      <w:r w:rsidRPr="00257D4B">
        <w:rPr>
          <w:rFonts w:ascii="Times New Roman" w:eastAsia="Times New Roman" w:hAnsi="Times New Roman"/>
          <w:i/>
          <w:sz w:val="28"/>
          <w:szCs w:val="28"/>
        </w:rPr>
        <w:t>ITS</w:t>
      </w:r>
      <w:proofErr w:type="gramEnd"/>
      <w:r w:rsidRPr="00257D4B">
        <w:rPr>
          <w:rFonts w:ascii="Times New Roman" w:eastAsia="Times New Roman" w:hAnsi="Times New Roman"/>
          <w:i/>
          <w:sz w:val="28"/>
          <w:szCs w:val="28"/>
        </w:rPr>
        <w:t xml:space="preserve"> ACTIVITY TEST AGAINST MUSHROOMS</w:t>
      </w:r>
    </w:p>
    <w:p w:rsidR="00A22591" w:rsidRPr="00257D4B" w:rsidRDefault="00A22591" w:rsidP="0025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57D4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8"/>
          <w:szCs w:val="28"/>
        </w:rPr>
        <w:t>Malassezia</w:t>
      </w:r>
      <w:proofErr w:type="spellEnd"/>
      <w:r w:rsidRPr="00257D4B">
        <w:rPr>
          <w:rFonts w:ascii="Times New Roman" w:eastAsia="Times New Roman" w:hAnsi="Times New Roman"/>
          <w:i/>
          <w:sz w:val="28"/>
          <w:szCs w:val="28"/>
        </w:rPr>
        <w:t xml:space="preserve"> furfur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57D4B">
        <w:rPr>
          <w:rFonts w:ascii="Times New Roman" w:eastAsia="Times New Roman" w:hAnsi="Times New Roman"/>
          <w:i/>
          <w:sz w:val="24"/>
          <w:szCs w:val="24"/>
          <w:u w:val="single"/>
        </w:rPr>
        <w:t>AFNA SARI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>172114086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>ABSTRACT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ab/>
        <w:t xml:space="preserve">Dandruff was a disorder of the scalp, characterized by excessive peeling of the stratum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corneum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that formed rough white scales and was accompanied by itching.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Malassezia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furfur was found in about 46% of the scalp as a normal flora and increased to 74% in patients with dandruff. One of the plants that had the potential as </w:t>
      </w:r>
      <w:proofErr w:type="gramStart"/>
      <w:r w:rsidRPr="00257D4B">
        <w:rPr>
          <w:rFonts w:ascii="Times New Roman" w:eastAsia="Times New Roman" w:hAnsi="Times New Roman"/>
          <w:i/>
          <w:sz w:val="24"/>
          <w:szCs w:val="24"/>
        </w:rPr>
        <w:t>an anti</w:t>
      </w:r>
      <w:proofErr w:type="gram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-dandruff was the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(Cassia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alata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L.). Empirically, the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plant was often used by the community as a cure for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tinea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versicolor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people on the outskirts of Manado City </w:t>
      </w:r>
      <w:proofErr w:type="gramStart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use 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proofErr w:type="gram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as an alternative when shampooing. 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ab/>
        <w:t xml:space="preserve">The objective of the research was to determine whether the ethanol extract of the leaves of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(Cassia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alata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L.) could be formulated as an anti-dandruff pomade cream. The research method was carried out experimentally, namely formulating cream pomade with 5% and 10% ethanol extract of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leaves, respectively. </w:t>
      </w:r>
      <w:proofErr w:type="gramStart"/>
      <w:r w:rsidRPr="00257D4B">
        <w:rPr>
          <w:rFonts w:ascii="Times New Roman" w:eastAsia="Times New Roman" w:hAnsi="Times New Roman"/>
          <w:i/>
          <w:sz w:val="24"/>
          <w:szCs w:val="24"/>
        </w:rPr>
        <w:t>then</w:t>
      </w:r>
      <w:proofErr w:type="gram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evaluated the preparation and tested the anti-dandruff activity against the fungus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Malassezia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furfur with the Agar Plate Diffusion method (Kirby Bauer). 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ab/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ab/>
        <w:t xml:space="preserve">The ethanol extract of the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leaf contains secondary metabolites, namely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Flavoid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Alkaoid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Tanin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Saponin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and Steroid. From the results of the research, it was found that the ethanol extract of the Chinese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leaf could be formulated after a characteristic test of the pomade cream preparation was carried out, namely homogeneity test, pH test and stability test. Formulation of cream pomade ethanol extract of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leaves 5% (F1) had better stability and was preferred by panelists than 10% extract (F2). The results of the diameter of the inhibition on the growth of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Malassezia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furfur at F1 were 7.5 mm and at F2 were 15.4 mm.</w:t>
      </w: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22591" w:rsidRPr="00257D4B" w:rsidRDefault="00A22591" w:rsidP="00A2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Keywords: Pomade, extract,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Ketepeng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Cina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257D4B">
        <w:rPr>
          <w:rFonts w:ascii="Times New Roman" w:eastAsia="Times New Roman" w:hAnsi="Times New Roman"/>
          <w:i/>
          <w:sz w:val="24"/>
          <w:szCs w:val="24"/>
        </w:rPr>
        <w:t>Malassezia</w:t>
      </w:r>
      <w:proofErr w:type="spellEnd"/>
      <w:r w:rsidRPr="00257D4B">
        <w:rPr>
          <w:rFonts w:ascii="Times New Roman" w:eastAsia="Times New Roman" w:hAnsi="Times New Roman"/>
          <w:i/>
          <w:sz w:val="24"/>
          <w:szCs w:val="24"/>
        </w:rPr>
        <w:t xml:space="preserve"> furfur</w:t>
      </w:r>
    </w:p>
    <w:p w:rsidR="00A528EB" w:rsidRDefault="00A528EB" w:rsidP="00A528EB">
      <w:pPr>
        <w:rPr>
          <w:rFonts w:asciiTheme="majorBidi" w:hAnsiTheme="majorBidi" w:cstheme="majorBidi"/>
        </w:rPr>
      </w:pPr>
    </w:p>
    <w:p w:rsidR="007709E2" w:rsidRPr="00FE4572" w:rsidRDefault="007709E2" w:rsidP="00A528EB">
      <w:pPr>
        <w:rPr>
          <w:rFonts w:asciiTheme="majorBidi" w:hAnsiTheme="majorBidi" w:cstheme="majorBidi"/>
        </w:rPr>
      </w:pPr>
      <w:bookmarkStart w:id="1" w:name="_GoBack"/>
      <w:bookmarkEnd w:id="1"/>
    </w:p>
    <w:sectPr w:rsidR="007709E2" w:rsidRPr="00FE4572" w:rsidSect="00130F16">
      <w:pgSz w:w="11907" w:h="16839" w:code="9"/>
      <w:pgMar w:top="1701" w:right="1701" w:bottom="1701" w:left="2268" w:header="284" w:footer="567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0D" w:rsidRDefault="0011140D" w:rsidP="00A528EB">
      <w:pPr>
        <w:spacing w:after="0" w:line="240" w:lineRule="auto"/>
      </w:pPr>
      <w:r>
        <w:separator/>
      </w:r>
    </w:p>
  </w:endnote>
  <w:endnote w:type="continuationSeparator" w:id="0">
    <w:p w:rsidR="0011140D" w:rsidRDefault="0011140D" w:rsidP="00A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58740"/>
      <w:docPartObj>
        <w:docPartGallery w:val="Page Numbers (Bottom of Page)"/>
        <w:docPartUnique/>
      </w:docPartObj>
    </w:sdtPr>
    <w:sdtEndPr/>
    <w:sdtContent>
      <w:p w:rsidR="007709E2" w:rsidRDefault="00911751">
        <w:pPr>
          <w:pStyle w:val="Footer"/>
          <w:jc w:val="center"/>
        </w:pPr>
        <w:r w:rsidRPr="007709E2">
          <w:rPr>
            <w:rFonts w:asciiTheme="majorBidi" w:hAnsiTheme="majorBidi" w:cstheme="majorBidi"/>
          </w:rPr>
          <w:fldChar w:fldCharType="begin"/>
        </w:r>
        <w:r w:rsidR="007709E2" w:rsidRPr="007709E2">
          <w:rPr>
            <w:rFonts w:asciiTheme="majorBidi" w:hAnsiTheme="majorBidi" w:cstheme="majorBidi"/>
          </w:rPr>
          <w:instrText xml:space="preserve"> PAGE   \* MERGEFORMAT </w:instrText>
        </w:r>
        <w:r w:rsidRPr="007709E2">
          <w:rPr>
            <w:rFonts w:asciiTheme="majorBidi" w:hAnsiTheme="majorBidi" w:cstheme="majorBidi"/>
          </w:rPr>
          <w:fldChar w:fldCharType="separate"/>
        </w:r>
        <w:r w:rsidR="009F729A">
          <w:rPr>
            <w:rFonts w:asciiTheme="majorBidi" w:hAnsiTheme="majorBidi" w:cstheme="majorBidi"/>
            <w:noProof/>
          </w:rPr>
          <w:t>iv</w:t>
        </w:r>
        <w:r w:rsidRPr="007709E2">
          <w:rPr>
            <w:rFonts w:asciiTheme="majorBidi" w:hAnsiTheme="majorBidi" w:cstheme="majorBidi"/>
          </w:rPr>
          <w:fldChar w:fldCharType="end"/>
        </w:r>
      </w:p>
    </w:sdtContent>
  </w:sdt>
  <w:p w:rsidR="007709E2" w:rsidRDefault="0077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770127143"/>
      <w:docPartObj>
        <w:docPartGallery w:val="Page Numbers (Bottom of Page)"/>
        <w:docPartUnique/>
      </w:docPartObj>
    </w:sdtPr>
    <w:sdtEndPr/>
    <w:sdtContent>
      <w:p w:rsidR="000E46A2" w:rsidRPr="00532752" w:rsidRDefault="00911751">
        <w:pPr>
          <w:pStyle w:val="Footer"/>
          <w:jc w:val="center"/>
          <w:rPr>
            <w:rFonts w:asciiTheme="majorBidi" w:hAnsiTheme="majorBidi" w:cstheme="majorBidi"/>
          </w:rPr>
        </w:pPr>
        <w:r w:rsidRPr="00532752">
          <w:rPr>
            <w:rFonts w:asciiTheme="majorBidi" w:hAnsiTheme="majorBidi" w:cstheme="majorBidi"/>
          </w:rPr>
          <w:fldChar w:fldCharType="begin"/>
        </w:r>
        <w:r w:rsidR="00DE3DD7" w:rsidRPr="00532752">
          <w:rPr>
            <w:rFonts w:asciiTheme="majorBidi" w:hAnsiTheme="majorBidi" w:cstheme="majorBidi"/>
          </w:rPr>
          <w:instrText xml:space="preserve"> PAGE   \* MERGEFORMAT </w:instrText>
        </w:r>
        <w:r w:rsidRPr="00532752">
          <w:rPr>
            <w:rFonts w:asciiTheme="majorBidi" w:hAnsiTheme="majorBidi" w:cstheme="majorBidi"/>
          </w:rPr>
          <w:fldChar w:fldCharType="separate"/>
        </w:r>
        <w:r w:rsidR="009F729A">
          <w:rPr>
            <w:rFonts w:asciiTheme="majorBidi" w:hAnsiTheme="majorBidi" w:cstheme="majorBidi"/>
            <w:noProof/>
          </w:rPr>
          <w:t>iii</w:t>
        </w:r>
        <w:r w:rsidRPr="00532752">
          <w:rPr>
            <w:rFonts w:asciiTheme="majorBidi" w:hAnsiTheme="majorBidi" w:cstheme="majorBidi"/>
          </w:rPr>
          <w:fldChar w:fldCharType="end"/>
        </w:r>
      </w:p>
    </w:sdtContent>
  </w:sdt>
  <w:p w:rsidR="00485BB8" w:rsidRPr="00532752" w:rsidRDefault="0011140D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0D" w:rsidRDefault="0011140D" w:rsidP="00A528EB">
      <w:pPr>
        <w:spacing w:after="0" w:line="240" w:lineRule="auto"/>
      </w:pPr>
      <w:r>
        <w:separator/>
      </w:r>
    </w:p>
  </w:footnote>
  <w:footnote w:type="continuationSeparator" w:id="0">
    <w:p w:rsidR="0011140D" w:rsidRDefault="0011140D" w:rsidP="00A5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312"/>
    <w:multiLevelType w:val="hybridMultilevel"/>
    <w:tmpl w:val="D8BC2C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EB"/>
    <w:rsid w:val="00055F6A"/>
    <w:rsid w:val="00086565"/>
    <w:rsid w:val="00087D2C"/>
    <w:rsid w:val="000B47E6"/>
    <w:rsid w:val="000D58A0"/>
    <w:rsid w:val="000E3CC4"/>
    <w:rsid w:val="000E46A2"/>
    <w:rsid w:val="000F39B6"/>
    <w:rsid w:val="0011140D"/>
    <w:rsid w:val="00130F16"/>
    <w:rsid w:val="00257D4B"/>
    <w:rsid w:val="0027658D"/>
    <w:rsid w:val="002A4147"/>
    <w:rsid w:val="002C0332"/>
    <w:rsid w:val="00347E4F"/>
    <w:rsid w:val="00363FE8"/>
    <w:rsid w:val="003D0110"/>
    <w:rsid w:val="003F5DCD"/>
    <w:rsid w:val="00435966"/>
    <w:rsid w:val="004512AB"/>
    <w:rsid w:val="00467AB1"/>
    <w:rsid w:val="004857F0"/>
    <w:rsid w:val="004B2207"/>
    <w:rsid w:val="004B668A"/>
    <w:rsid w:val="00500C81"/>
    <w:rsid w:val="005216C1"/>
    <w:rsid w:val="005265E1"/>
    <w:rsid w:val="00532752"/>
    <w:rsid w:val="005D451E"/>
    <w:rsid w:val="005E568D"/>
    <w:rsid w:val="006065B1"/>
    <w:rsid w:val="00686CF1"/>
    <w:rsid w:val="00687725"/>
    <w:rsid w:val="006B746F"/>
    <w:rsid w:val="006F5A1A"/>
    <w:rsid w:val="007709E2"/>
    <w:rsid w:val="00781B32"/>
    <w:rsid w:val="00793FA0"/>
    <w:rsid w:val="007A1F32"/>
    <w:rsid w:val="00900271"/>
    <w:rsid w:val="00911751"/>
    <w:rsid w:val="00913A10"/>
    <w:rsid w:val="0091573F"/>
    <w:rsid w:val="00957667"/>
    <w:rsid w:val="00974965"/>
    <w:rsid w:val="009F729A"/>
    <w:rsid w:val="00A22591"/>
    <w:rsid w:val="00A42D53"/>
    <w:rsid w:val="00A528EB"/>
    <w:rsid w:val="00B21C5C"/>
    <w:rsid w:val="00B66A8F"/>
    <w:rsid w:val="00B706B2"/>
    <w:rsid w:val="00B971FC"/>
    <w:rsid w:val="00BB630D"/>
    <w:rsid w:val="00C62231"/>
    <w:rsid w:val="00C7000C"/>
    <w:rsid w:val="00C7731A"/>
    <w:rsid w:val="00CF19B3"/>
    <w:rsid w:val="00D27529"/>
    <w:rsid w:val="00DE3DD7"/>
    <w:rsid w:val="00E21BE3"/>
    <w:rsid w:val="00E342C1"/>
    <w:rsid w:val="00E4777D"/>
    <w:rsid w:val="00E558AF"/>
    <w:rsid w:val="00ED3E74"/>
    <w:rsid w:val="00F61A2E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528EB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8EB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EB"/>
  </w:style>
  <w:style w:type="paragraph" w:styleId="Footer">
    <w:name w:val="footer"/>
    <w:basedOn w:val="Normal"/>
    <w:link w:val="FooterChar"/>
    <w:uiPriority w:val="99"/>
    <w:unhideWhenUsed/>
    <w:rsid w:val="00A5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EB"/>
  </w:style>
  <w:style w:type="paragraph" w:customStyle="1" w:styleId="JUDUL">
    <w:name w:val="JUDUL"/>
    <w:basedOn w:val="Normal"/>
    <w:link w:val="JUDULChar"/>
    <w:qFormat/>
    <w:rsid w:val="00A528EB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A528EB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8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28EB"/>
  </w:style>
  <w:style w:type="paragraph" w:styleId="TOCHeading">
    <w:name w:val="TOC Heading"/>
    <w:basedOn w:val="Heading1"/>
    <w:next w:val="Normal"/>
    <w:uiPriority w:val="39"/>
    <w:unhideWhenUsed/>
    <w:qFormat/>
    <w:rsid w:val="000E46A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46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16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16C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528EB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8EB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EB"/>
  </w:style>
  <w:style w:type="paragraph" w:styleId="Footer">
    <w:name w:val="footer"/>
    <w:basedOn w:val="Normal"/>
    <w:link w:val="FooterChar"/>
    <w:uiPriority w:val="99"/>
    <w:unhideWhenUsed/>
    <w:rsid w:val="00A5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EB"/>
  </w:style>
  <w:style w:type="paragraph" w:customStyle="1" w:styleId="JUDUL">
    <w:name w:val="JUDUL"/>
    <w:basedOn w:val="Normal"/>
    <w:link w:val="JUDULChar"/>
    <w:qFormat/>
    <w:rsid w:val="00A528EB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A528EB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8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28EB"/>
  </w:style>
  <w:style w:type="paragraph" w:styleId="TOCHeading">
    <w:name w:val="TOC Heading"/>
    <w:basedOn w:val="Heading1"/>
    <w:next w:val="Normal"/>
    <w:uiPriority w:val="39"/>
    <w:unhideWhenUsed/>
    <w:qFormat/>
    <w:rsid w:val="000E46A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46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16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16C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C1EA-79B1-49B2-95E8-491AE1C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ABSTRAK</vt:lpstr>
      <vt:lpstr/>
      <vt:lpstr>KATA PENGANTAR</vt:lpstr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Sascom1</cp:lastModifiedBy>
  <cp:revision>2</cp:revision>
  <cp:lastPrinted>2021-10-31T15:07:00Z</cp:lastPrinted>
  <dcterms:created xsi:type="dcterms:W3CDTF">2021-11-19T03:28:00Z</dcterms:created>
  <dcterms:modified xsi:type="dcterms:W3CDTF">2021-11-19T03:28:00Z</dcterms:modified>
</cp:coreProperties>
</file>