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59" w:rsidRDefault="00500C59" w:rsidP="00500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bookmarkEnd w:id="0"/>
    <w:p w:rsidR="00500C59" w:rsidRDefault="00500C59" w:rsidP="00500C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00C59" w:rsidRDefault="00500C59" w:rsidP="00500C59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00C59" w:rsidRDefault="00500C59" w:rsidP="00500C59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500C59" w:rsidRDefault="00500C59" w:rsidP="00500C59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500C59" w:rsidRDefault="00500C59" w:rsidP="00500C59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500C59" w:rsidRDefault="00500C59" w:rsidP="00500C59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00C59" w:rsidRDefault="00500C59" w:rsidP="00500C59">
      <w:pPr>
        <w:pStyle w:val="ListParagraph"/>
        <w:numPr>
          <w:ilvl w:val="2"/>
          <w:numId w:val="3"/>
        </w:numPr>
        <w:tabs>
          <w:tab w:val="right" w:leader="dot" w:pos="7740"/>
        </w:tabs>
        <w:spacing w:after="0" w:line="48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1620" w:right="1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</w:t>
      </w:r>
      <w:r w:rsidRPr="006E453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E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453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E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3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E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3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E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3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E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3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6E4537">
        <w:rPr>
          <w:rFonts w:ascii="Times New Roman" w:hAnsi="Times New Roman" w:cs="Times New Roman"/>
          <w:sz w:val="24"/>
          <w:szCs w:val="24"/>
          <w:lang w:val="id-ID"/>
        </w:rPr>
        <w:t xml:space="preserve"> Tiket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29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00C59" w:rsidRPr="00D81D99" w:rsidRDefault="00500C59" w:rsidP="00500C59">
      <w:pPr>
        <w:pStyle w:val="ListParagraph"/>
        <w:numPr>
          <w:ilvl w:val="3"/>
          <w:numId w:val="2"/>
        </w:num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00C59" w:rsidRPr="00D81D99" w:rsidRDefault="00500C59" w:rsidP="00500C59">
      <w:pPr>
        <w:tabs>
          <w:tab w:val="right" w:leader="dot" w:pos="774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153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153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153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00C59" w:rsidRPr="00296D34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r w:rsidRPr="00296D34">
        <w:rPr>
          <w:rFonts w:ascii="Times New Roman" w:hAnsi="Times New Roman" w:cs="Times New Roman"/>
          <w:sz w:val="24"/>
          <w:szCs w:val="24"/>
        </w:rPr>
        <w:tab/>
        <w:t>41</w:t>
      </w:r>
    </w:p>
    <w:p w:rsidR="00500C59" w:rsidRPr="00296D34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6D34"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D3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r w:rsidRPr="00296D34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296D34">
        <w:rPr>
          <w:rFonts w:ascii="Times New Roman" w:hAnsi="Times New Roman" w:cs="Times New Roman"/>
          <w:sz w:val="24"/>
          <w:szCs w:val="24"/>
        </w:rPr>
        <w:t>)</w:t>
      </w:r>
      <w:r w:rsidRPr="00296D34">
        <w:rPr>
          <w:rFonts w:ascii="Times New Roman" w:hAnsi="Times New Roman" w:cs="Times New Roman"/>
          <w:sz w:val="24"/>
          <w:szCs w:val="24"/>
        </w:rPr>
        <w:tab/>
        <w:t>42</w:t>
      </w:r>
    </w:p>
    <w:p w:rsidR="00500C59" w:rsidRPr="00296D34" w:rsidRDefault="00500C59" w:rsidP="00500C59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96D3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(R</w:t>
      </w:r>
      <w:r w:rsidRPr="00296D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6D34">
        <w:rPr>
          <w:rFonts w:ascii="Times New Roman" w:hAnsi="Times New Roman" w:cs="Times New Roman"/>
          <w:sz w:val="24"/>
          <w:szCs w:val="24"/>
        </w:rPr>
        <w:t>)</w:t>
      </w:r>
      <w:r w:rsidRPr="00296D34">
        <w:rPr>
          <w:rFonts w:ascii="Times New Roman" w:hAnsi="Times New Roman" w:cs="Times New Roman"/>
          <w:sz w:val="24"/>
          <w:szCs w:val="24"/>
        </w:rPr>
        <w:tab/>
        <w:t>42</w:t>
      </w:r>
    </w:p>
    <w:p w:rsidR="00500C59" w:rsidRDefault="00500C59" w:rsidP="00500C59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8D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b/>
          <w:sz w:val="24"/>
          <w:szCs w:val="24"/>
        </w:rPr>
        <w:t xml:space="preserve"> </w:t>
      </w:r>
      <w:r w:rsidRPr="00D2738D"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00C59" w:rsidRPr="00FD15C8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46F">
        <w:rPr>
          <w:rFonts w:ascii="Times New Roman" w:hAnsi="Times New Roman" w:cs="Times New Roman"/>
          <w:b/>
          <w:sz w:val="24"/>
          <w:szCs w:val="24"/>
        </w:rPr>
        <w:t>PT</w:t>
      </w:r>
      <w:r w:rsidRPr="00FD15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5C8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FD15C8">
        <w:rPr>
          <w:rFonts w:ascii="Times New Roman" w:hAnsi="Times New Roman" w:cs="Times New Roman"/>
          <w:sz w:val="24"/>
          <w:szCs w:val="24"/>
        </w:rPr>
        <w:t xml:space="preserve"> Utara Medan</w:t>
      </w:r>
      <w:r w:rsidRPr="00FD15C8">
        <w:rPr>
          <w:rFonts w:ascii="Times New Roman" w:hAnsi="Times New Roman" w:cs="Times New Roman"/>
          <w:sz w:val="24"/>
          <w:szCs w:val="24"/>
        </w:rPr>
        <w:tab/>
        <w:t>44</w:t>
      </w:r>
    </w:p>
    <w:p w:rsidR="00500C59" w:rsidRPr="00FD15C8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FD15C8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FD15C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FD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C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D15C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D15C8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FD15C8">
        <w:rPr>
          <w:rFonts w:ascii="Times New Roman" w:hAnsi="Times New Roman" w:cs="Times New Roman"/>
          <w:sz w:val="24"/>
          <w:szCs w:val="24"/>
        </w:rPr>
        <w:t xml:space="preserve"> Utara Medan</w:t>
      </w:r>
      <w:r w:rsidRPr="00FD15C8">
        <w:rPr>
          <w:rFonts w:ascii="Times New Roman" w:hAnsi="Times New Roman" w:cs="Times New Roman"/>
          <w:sz w:val="24"/>
          <w:szCs w:val="24"/>
        </w:rPr>
        <w:tab/>
        <w:t>45</w:t>
      </w:r>
    </w:p>
    <w:p w:rsidR="00500C59" w:rsidRPr="00FD15C8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FD15C8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spellStart"/>
      <w:r w:rsidRPr="00FD15C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D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C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D15C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D15C8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FD15C8">
        <w:rPr>
          <w:rFonts w:ascii="Times New Roman" w:hAnsi="Times New Roman" w:cs="Times New Roman"/>
          <w:sz w:val="24"/>
          <w:szCs w:val="24"/>
        </w:rPr>
        <w:t xml:space="preserve"> Utara Medan</w:t>
      </w:r>
      <w:r w:rsidRPr="00FD15C8">
        <w:rPr>
          <w:rFonts w:ascii="Times New Roman" w:hAnsi="Times New Roman" w:cs="Times New Roman"/>
          <w:sz w:val="24"/>
          <w:szCs w:val="24"/>
        </w:rPr>
        <w:tab/>
        <w:t>46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bCs/>
          <w:sz w:val="24"/>
          <w:szCs w:val="24"/>
        </w:rPr>
        <w:t xml:space="preserve">4.1.5.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4.1.8.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4.1.8.1. </w:t>
      </w:r>
      <w:proofErr w:type="spellStart"/>
      <w:r w:rsidRPr="00AB6EA2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AB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60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B6EA2">
        <w:rPr>
          <w:rFonts w:ascii="Times New Roman" w:eastAsia="Times New Roman" w:hAnsi="Times New Roman" w:cs="Times New Roman"/>
          <w:sz w:val="24"/>
          <w:szCs w:val="24"/>
        </w:rPr>
        <w:t xml:space="preserve">4.1.8.2. </w:t>
      </w:r>
      <w:proofErr w:type="spellStart"/>
      <w:r w:rsidRPr="00AB6EA2">
        <w:rPr>
          <w:rFonts w:ascii="Times New Roman" w:hAnsi="Times New Roman"/>
          <w:sz w:val="24"/>
          <w:szCs w:val="24"/>
          <w:lang w:val="en-ID"/>
        </w:rPr>
        <w:t>Asumsi</w:t>
      </w:r>
      <w:proofErr w:type="spellEnd"/>
      <w:r w:rsidRPr="00AB6EA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B6EA2">
        <w:rPr>
          <w:rFonts w:ascii="Times New Roman" w:hAnsi="Times New Roman"/>
          <w:sz w:val="24"/>
          <w:szCs w:val="24"/>
          <w:lang w:val="en-ID"/>
        </w:rPr>
        <w:t>Multikolinierita</w:t>
      </w:r>
      <w:proofErr w:type="spellEnd"/>
      <w:r w:rsidRPr="00AB6EA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6EA2">
        <w:rPr>
          <w:rFonts w:ascii="Times New Roman" w:hAnsi="Times New Roman"/>
          <w:sz w:val="24"/>
          <w:szCs w:val="24"/>
        </w:rPr>
        <w:t xml:space="preserve">4.1.8.3.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  <w:lang w:val="en-ID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  <w:lang w:val="en-ID"/>
        </w:rPr>
        <w:t xml:space="preserve">4.1.9.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4.1.10. </w:t>
      </w:r>
      <w:proofErr w:type="spellStart"/>
      <w:r w:rsidRPr="00AB6EA2">
        <w:rPr>
          <w:rFonts w:ascii="Times New Roman" w:hAnsi="Times New Roman"/>
          <w:sz w:val="24"/>
          <w:szCs w:val="24"/>
        </w:rPr>
        <w:t>Hasil</w:t>
      </w:r>
      <w:proofErr w:type="spellEnd"/>
      <w:r w:rsidRPr="00AB6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/>
          <w:sz w:val="24"/>
          <w:szCs w:val="24"/>
        </w:rPr>
        <w:t>Uji</w:t>
      </w:r>
      <w:proofErr w:type="spellEnd"/>
      <w:r w:rsidRPr="00AB6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/>
          <w:sz w:val="24"/>
          <w:szCs w:val="24"/>
        </w:rPr>
        <w:t>Parsial</w:t>
      </w:r>
      <w:proofErr w:type="spellEnd"/>
      <w:r w:rsidRPr="00AB6E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6EA2">
        <w:rPr>
          <w:rFonts w:ascii="Times New Roman" w:hAnsi="Times New Roman"/>
          <w:sz w:val="24"/>
          <w:szCs w:val="24"/>
        </w:rPr>
        <w:t>Uji</w:t>
      </w:r>
      <w:proofErr w:type="spellEnd"/>
      <w:r w:rsidRPr="00AB6EA2">
        <w:rPr>
          <w:rFonts w:ascii="Times New Roman" w:hAnsi="Times New Roman"/>
          <w:sz w:val="24"/>
          <w:szCs w:val="24"/>
        </w:rPr>
        <w:t xml:space="preserve"> T)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/>
          <w:sz w:val="24"/>
          <w:szCs w:val="24"/>
        </w:rPr>
        <w:lastRenderedPageBreak/>
        <w:t xml:space="preserve">4.1.11.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4.1.12.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(R</w:t>
      </w:r>
      <w:r w:rsidRPr="00AB6E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E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500C59" w:rsidRPr="00296D34" w:rsidRDefault="00500C59" w:rsidP="00500C59">
      <w:pPr>
        <w:tabs>
          <w:tab w:val="right" w:leader="dot" w:pos="7740"/>
        </w:tabs>
        <w:spacing w:after="0" w:line="480" w:lineRule="auto"/>
        <w:ind w:left="1530" w:right="531" w:hanging="63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Bus PT.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Utara Medan</w:t>
      </w:r>
      <w:r w:rsidRPr="00296D34">
        <w:rPr>
          <w:rFonts w:ascii="Times New Roman" w:hAnsi="Times New Roman" w:cs="Times New Roman"/>
          <w:sz w:val="24"/>
          <w:szCs w:val="24"/>
        </w:rPr>
        <w:tab/>
        <w:t>67</w:t>
      </w:r>
    </w:p>
    <w:p w:rsidR="00500C59" w:rsidRPr="00296D34" w:rsidRDefault="00500C59" w:rsidP="00500C59">
      <w:pPr>
        <w:tabs>
          <w:tab w:val="right" w:leader="dot" w:pos="7740"/>
        </w:tabs>
        <w:spacing w:after="0" w:line="480" w:lineRule="auto"/>
        <w:ind w:left="1530" w:right="531" w:hanging="630"/>
        <w:jc w:val="both"/>
        <w:rPr>
          <w:rFonts w:ascii="Times New Roman" w:hAnsi="Times New Roman" w:cs="Times New Roman"/>
          <w:sz w:val="24"/>
          <w:szCs w:val="24"/>
        </w:rPr>
      </w:pPr>
      <w:r w:rsidRPr="00296D34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Bus PT.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Utara Medan</w:t>
      </w:r>
      <w:r w:rsidRPr="00296D34">
        <w:rPr>
          <w:rFonts w:ascii="Times New Roman" w:hAnsi="Times New Roman" w:cs="Times New Roman"/>
          <w:sz w:val="24"/>
          <w:szCs w:val="24"/>
        </w:rPr>
        <w:tab/>
        <w:t>67</w:t>
      </w:r>
    </w:p>
    <w:p w:rsidR="00500C59" w:rsidRPr="00296D34" w:rsidRDefault="00500C59" w:rsidP="00500C59">
      <w:pPr>
        <w:tabs>
          <w:tab w:val="right" w:leader="dot" w:pos="7740"/>
        </w:tabs>
        <w:spacing w:after="0" w:line="480" w:lineRule="auto"/>
        <w:ind w:left="1530" w:right="621" w:hanging="630"/>
        <w:jc w:val="both"/>
        <w:rPr>
          <w:rFonts w:ascii="Times New Roman" w:hAnsi="Times New Roman" w:cs="Times New Roman"/>
          <w:sz w:val="24"/>
          <w:szCs w:val="24"/>
        </w:rPr>
      </w:pPr>
      <w:r w:rsidRPr="00296D34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Bus PT. </w:t>
      </w:r>
      <w:proofErr w:type="spellStart"/>
      <w:r w:rsidRPr="00296D34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296D34">
        <w:rPr>
          <w:rFonts w:ascii="Times New Roman" w:hAnsi="Times New Roman" w:cs="Times New Roman"/>
          <w:sz w:val="24"/>
          <w:szCs w:val="24"/>
        </w:rPr>
        <w:t xml:space="preserve"> Utara Medan</w:t>
      </w:r>
      <w:r w:rsidRPr="00296D34">
        <w:rPr>
          <w:rFonts w:ascii="Times New Roman" w:hAnsi="Times New Roman" w:cs="Times New Roman"/>
          <w:sz w:val="24"/>
          <w:szCs w:val="24"/>
        </w:rPr>
        <w:tab/>
        <w:t>68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F6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C59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AB6EA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B6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6EA2">
        <w:rPr>
          <w:rFonts w:ascii="Times New Roman" w:hAnsi="Times New Roman" w:cs="Times New Roman"/>
          <w:sz w:val="24"/>
          <w:szCs w:val="24"/>
        </w:rPr>
        <w:t xml:space="preserve">5.2. Saran </w:t>
      </w:r>
      <w:r w:rsidRPr="00AB6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500C59" w:rsidRPr="00AB6EA2" w:rsidRDefault="00500C59" w:rsidP="00500C59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71</w:t>
      </w:r>
    </w:p>
    <w:p w:rsidR="00500C59" w:rsidRDefault="00500C59" w:rsidP="00500C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0C59" w:rsidRDefault="00500C59" w:rsidP="00500C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00C59" w:rsidRDefault="00500C59" w:rsidP="00500C59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00C59" w:rsidRDefault="00500C59" w:rsidP="00500C59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A361C" w:rsidRPr="00500C59" w:rsidRDefault="00500C59" w:rsidP="00500C59"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sectPr w:rsidR="009A361C" w:rsidRPr="00500C59" w:rsidSect="001A1BF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B87"/>
    <w:multiLevelType w:val="multilevel"/>
    <w:tmpl w:val="8DA6A7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30" w:hanging="480"/>
      </w:pPr>
    </w:lvl>
    <w:lvl w:ilvl="2">
      <w:start w:val="2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07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59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1">
    <w:nsid w:val="2C865F50"/>
    <w:multiLevelType w:val="hybridMultilevel"/>
    <w:tmpl w:val="B85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3F13"/>
    <w:multiLevelType w:val="multilevel"/>
    <w:tmpl w:val="0CBCE74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8"/>
    <w:rsid w:val="001456E4"/>
    <w:rsid w:val="001A1BF8"/>
    <w:rsid w:val="001C04C2"/>
    <w:rsid w:val="001E3EFE"/>
    <w:rsid w:val="001F67CA"/>
    <w:rsid w:val="00227C57"/>
    <w:rsid w:val="00327766"/>
    <w:rsid w:val="003A4CF9"/>
    <w:rsid w:val="00466A94"/>
    <w:rsid w:val="004C679D"/>
    <w:rsid w:val="004E42C6"/>
    <w:rsid w:val="00500C59"/>
    <w:rsid w:val="00556210"/>
    <w:rsid w:val="005E6B5C"/>
    <w:rsid w:val="0068155B"/>
    <w:rsid w:val="007A0D85"/>
    <w:rsid w:val="008746DC"/>
    <w:rsid w:val="0097416C"/>
    <w:rsid w:val="009858C7"/>
    <w:rsid w:val="009A361C"/>
    <w:rsid w:val="009F7EEA"/>
    <w:rsid w:val="00BF7DE7"/>
    <w:rsid w:val="00C531AB"/>
    <w:rsid w:val="00D112CD"/>
    <w:rsid w:val="00D24479"/>
    <w:rsid w:val="00D55D94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2023-05-31T04:38:00Z</dcterms:created>
  <dcterms:modified xsi:type="dcterms:W3CDTF">2023-05-31T04:38:00Z</dcterms:modified>
</cp:coreProperties>
</file>