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8A" w:rsidRDefault="00807B8A" w:rsidP="00807B8A">
      <w:pPr>
        <w:pStyle w:val="ListParagraph"/>
        <w:autoSpaceDE w:val="0"/>
        <w:autoSpaceDN w:val="0"/>
        <w:adjustRightInd w:val="0"/>
        <w:spacing w:after="0" w:line="72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REFERENCES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Anderson, M and Kathy Anderson. 1997. Text Types in English 2. Macmillan: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Macmillan Education Australia PTY LD.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Bell, S. 2010. </w:t>
      </w:r>
      <w:r>
        <w:rPr>
          <w:rFonts w:ascii="Times New Roman" w:hAnsi="Times New Roman" w:cs="Times New Roman"/>
          <w:i/>
          <w:sz w:val="24"/>
          <w:szCs w:val="24"/>
        </w:rPr>
        <w:t>“Project-based Learning for 21st Century: Skill for the Future”</w:t>
      </w:r>
      <w:r>
        <w:rPr>
          <w:rFonts w:ascii="Times New Roman" w:hAnsi="Times New Roman" w:cs="Times New Roman"/>
          <w:sz w:val="24"/>
          <w:szCs w:val="24"/>
        </w:rPr>
        <w:t>. Clearing House: A Journal of Strategies, Issues and Ideas. pgs 39.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Braine. 1996. Second Language Writing. New York:CambridgeUniversityPress.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H. Dauglas. 2002. </w:t>
      </w:r>
      <w:r>
        <w:rPr>
          <w:rFonts w:ascii="Times New Roman" w:hAnsi="Times New Roman" w:cs="Times New Roman"/>
          <w:i/>
          <w:sz w:val="24"/>
          <w:szCs w:val="24"/>
        </w:rPr>
        <w:t>Principles of Language Learning and Reading Fourth Edition.</w:t>
      </w:r>
      <w:r>
        <w:rPr>
          <w:rFonts w:ascii="Times New Roman" w:hAnsi="Times New Roman" w:cs="Times New Roman"/>
          <w:sz w:val="24"/>
          <w:szCs w:val="24"/>
        </w:rPr>
        <w:t xml:space="preserve"> Longman: San Francisco.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Browne, A. (2007). </w:t>
      </w:r>
      <w:r>
        <w:rPr>
          <w:rFonts w:ascii="Times New Roman" w:hAnsi="Times New Roman" w:cs="Times New Roman"/>
          <w:i/>
          <w:sz w:val="24"/>
          <w:szCs w:val="24"/>
        </w:rPr>
        <w:t>Teaching and Learning Communication, Language and Literacy</w:t>
      </w:r>
      <w:r>
        <w:rPr>
          <w:rFonts w:ascii="Times New Roman" w:hAnsi="Times New Roman" w:cs="Times New Roman"/>
          <w:sz w:val="24"/>
          <w:szCs w:val="24"/>
        </w:rPr>
        <w:t>. London: Paul Chapman Publishing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Burns, Anne. 2010. </w:t>
      </w:r>
      <w:r>
        <w:rPr>
          <w:rFonts w:ascii="Times New Roman" w:hAnsi="Times New Roman" w:cs="Times New Roman"/>
          <w:i/>
          <w:sz w:val="24"/>
          <w:szCs w:val="24"/>
        </w:rPr>
        <w:t>Collaborative Action Research for English Language Teachers</w:t>
      </w:r>
      <w:r>
        <w:rPr>
          <w:rFonts w:ascii="Times New Roman" w:hAnsi="Times New Roman" w:cs="Times New Roman"/>
          <w:sz w:val="24"/>
          <w:szCs w:val="24"/>
        </w:rPr>
        <w:t>. United Kingdom: Cambridge University Press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Cooper, Charles R., and Odell, Lee. 1977. </w:t>
      </w:r>
      <w:r>
        <w:rPr>
          <w:rFonts w:ascii="Times New Roman" w:hAnsi="Times New Roman" w:cs="Times New Roman"/>
          <w:i/>
          <w:sz w:val="24"/>
          <w:szCs w:val="24"/>
        </w:rPr>
        <w:t>Evaluating Writing.</w:t>
      </w:r>
      <w:r>
        <w:rPr>
          <w:rFonts w:ascii="Times New Roman" w:hAnsi="Times New Roman" w:cs="Times New Roman"/>
          <w:sz w:val="24"/>
          <w:szCs w:val="24"/>
        </w:rPr>
        <w:t xml:space="preserve"> Los Angeles: The National Council of Teachers of English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Deporter, B. and Hernacki. M. 2002.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Quantum Learning</w:t>
      </w:r>
      <w:r>
        <w:rPr>
          <w:rFonts w:ascii="Times New Roman" w:hAnsi="Times New Roman" w:cs="Times New Roman"/>
          <w:color w:val="000000"/>
          <w:sz w:val="24"/>
          <w:szCs w:val="24"/>
        </w:rPr>
        <w:t>. Bandung: Penerbit Kaifa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Devi,  P.  C.,  Hudiyono,  Y.,  &amp;  Mulawarman,  W.  G.  (2018).  Pengembangan  Bahan  Ajar Menulis   Teks   Prosedur   Kompleks   dengan   Model   Pembelajaran   Discovery Learning Menggunakan Media Audio Visual (Video) di Kelas XI SMA Negeri 1 Samarinda. Diglosia:  Jurnal  Kajian  Bahasa,  Sastra,  Dan  Pengajarannya, 1(2),101–114.https://doi.org/10.30872/diglosia.v1i2.13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Dewi, A. (2015). </w:t>
      </w:r>
      <w:r>
        <w:rPr>
          <w:rFonts w:ascii="Times New Roman" w:hAnsi="Times New Roman" w:cs="Times New Roman"/>
          <w:i/>
          <w:noProof/>
          <w:sz w:val="24"/>
          <w:szCs w:val="24"/>
        </w:rPr>
        <w:t>Improving the Writing Skill of Narrative Text Through Project-Based Learning.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(Thesis). English Language Education Department Faculty of Language and Arts Yogyakarta State University.</w:t>
      </w:r>
    </w:p>
    <w:p w:rsidR="00807B8A" w:rsidRDefault="00807B8A" w:rsidP="0080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Doppelt, Y. (2005). Assessment of project based learning in a mechatronics context. Journal of Technology Education. Vol 16 no.2: 7-24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Ermawati, E. (2018). THE USE OF MIND MAPPING STRATEGY TO IMPROVE STUDENTS’ ABILITY IN WRITING PROCEDURE TEXT (An Action Research at the Tenth Grade of SMK Negeri 1 Sampang).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Interaksi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807B8A" w:rsidRDefault="00807B8A" w:rsidP="00807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Faizah, L. (2015).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Improving Students Ability in Writing procedure Text by Using Picture. </w:t>
      </w:r>
      <w:r>
        <w:rPr>
          <w:rFonts w:ascii="Times New Roman" w:hAnsi="Times New Roman" w:cs="Times New Roman"/>
          <w:color w:val="000000"/>
          <w:sz w:val="24"/>
          <w:szCs w:val="24"/>
        </w:rPr>
        <w:t>(Thesis). Tarbiyah and Teacher Training Faculty English Department Walisongo State Islamic ubiversity Semarang.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8A" w:rsidRDefault="00807B8A" w:rsidP="00807B8A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Fajriyani, T. N. (2011).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Improving Students' Writing Ability Through Clustering Technique. </w:t>
      </w:r>
      <w:r>
        <w:rPr>
          <w:rFonts w:ascii="Times New Roman" w:hAnsi="Times New Roman" w:cs="Times New Roman"/>
          <w:noProof/>
          <w:sz w:val="24"/>
          <w:szCs w:val="24"/>
        </w:rPr>
        <w:t>(Skripsi). Department of English Education Faculty of Tarabiyah anf Teachers' training Syarif Hidayatullah State Islamic University Jakarta.</w:t>
      </w:r>
    </w:p>
    <w:p w:rsidR="00807B8A" w:rsidRDefault="00807B8A" w:rsidP="00807B8A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807B8A" w:rsidRDefault="00807B8A" w:rsidP="00807B8A">
      <w:pPr>
        <w:tabs>
          <w:tab w:val="left" w:pos="327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Fitria,  T.  N.,  &amp;  Pratiwi,  D.  N.  (2020). Pengajaran  Menulis  Teks  Deskripsi  Berbahasa Inggris Dengan Media Visual. Jurnal Ilmiah Edunomika,4(01).</w:t>
      </w:r>
    </w:p>
    <w:p w:rsidR="00807B8A" w:rsidRDefault="00807B8A" w:rsidP="00807B8A">
      <w:pPr>
        <w:tabs>
          <w:tab w:val="left" w:pos="327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tabs>
          <w:tab w:val="left" w:pos="3270"/>
        </w:tabs>
        <w:spacing w:after="0" w:line="240" w:lineRule="auto"/>
        <w:ind w:left="709" w:hanging="709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Freez, S and H. Joyce. 1989. Text-Based Syllabus Design. Sidney: Macquire University</w:t>
      </w:r>
    </w:p>
    <w:p w:rsidR="00807B8A" w:rsidRDefault="00807B8A" w:rsidP="00807B8A">
      <w:pPr>
        <w:tabs>
          <w:tab w:val="left" w:pos="327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Graham, S (2007). </w:t>
      </w:r>
      <w:r>
        <w:rPr>
          <w:rFonts w:ascii="Times New Roman" w:hAnsi="Times New Roman" w:cs="Times New Roman"/>
          <w:i/>
          <w:sz w:val="24"/>
          <w:szCs w:val="24"/>
        </w:rPr>
        <w:t>Effective writing Instruction for All students</w:t>
      </w:r>
      <w:r>
        <w:rPr>
          <w:rFonts w:ascii="Times New Roman" w:hAnsi="Times New Roman" w:cs="Times New Roman"/>
          <w:sz w:val="24"/>
          <w:szCs w:val="24"/>
        </w:rPr>
        <w:t>. USA: Renaissance Learning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Grant, M.M. 2002. “</w:t>
      </w:r>
      <w:r>
        <w:rPr>
          <w:rFonts w:ascii="Times New Roman" w:hAnsi="Times New Roman" w:cs="Times New Roman"/>
          <w:i/>
          <w:sz w:val="24"/>
          <w:szCs w:val="24"/>
        </w:rPr>
        <w:t>Getting a Grip on Project-based Learning: Theory, Cases and Recommendations</w:t>
      </w:r>
      <w:r>
        <w:rPr>
          <w:rFonts w:ascii="Times New Roman" w:hAnsi="Times New Roman" w:cs="Times New Roman"/>
          <w:sz w:val="24"/>
          <w:szCs w:val="24"/>
        </w:rPr>
        <w:t>” Meridian: A Middle School Computer Technologies Journal, 5,1, pgs. 1-3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Grenville, K (2001). </w:t>
      </w:r>
      <w:r>
        <w:rPr>
          <w:rFonts w:ascii="Times New Roman" w:hAnsi="Times New Roman" w:cs="Times New Roman"/>
          <w:i/>
          <w:sz w:val="24"/>
          <w:szCs w:val="24"/>
        </w:rPr>
        <w:t>Writing From Start to Finish: A-Six Steps Guide. Crows</w:t>
      </w:r>
      <w:r>
        <w:rPr>
          <w:rFonts w:ascii="Times New Roman" w:hAnsi="Times New Roman" w:cs="Times New Roman"/>
          <w:sz w:val="24"/>
          <w:szCs w:val="24"/>
        </w:rPr>
        <w:t>. Nest: Allen &amp; Unwin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Haines, S. (1989). Projects for the EFL Classroom: Resource Material for Teachers. Nelson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Harmer, Jeremy. 2004. </w:t>
      </w:r>
      <w:r>
        <w:rPr>
          <w:rFonts w:ascii="Times New Roman" w:hAnsi="Times New Roman" w:cs="Times New Roman"/>
          <w:i/>
          <w:sz w:val="24"/>
          <w:szCs w:val="24"/>
        </w:rPr>
        <w:t>How to Teach Writing</w:t>
      </w:r>
      <w:r>
        <w:rPr>
          <w:rFonts w:ascii="Times New Roman" w:hAnsi="Times New Roman" w:cs="Times New Roman"/>
          <w:sz w:val="24"/>
          <w:szCs w:val="24"/>
        </w:rPr>
        <w:t>. Harlow: Pearson Education Limited.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Hayati,Tuhfah. 2017. </w:t>
      </w:r>
      <w:r>
        <w:rPr>
          <w:rFonts w:ascii="Times New Roman" w:hAnsi="Times New Roman" w:cs="Times New Roman"/>
          <w:i/>
          <w:sz w:val="24"/>
          <w:szCs w:val="24"/>
        </w:rPr>
        <w:t>The Effectivenes of Using Video in Teaching Writing of Procedure Text (A Quasi – Experimental Study At The Ninth Grade Students Of Smp Islam Plus Daarus Salaam Tangerang Selatan).</w:t>
      </w:r>
      <w:r>
        <w:rPr>
          <w:rFonts w:ascii="Times New Roman" w:hAnsi="Times New Roman" w:cs="Times New Roman"/>
          <w:sz w:val="24"/>
          <w:szCs w:val="24"/>
        </w:rPr>
        <w:t>Jakarta:UIN Syarif Hidayatullah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Hew, K. F., &amp; Cheung, W. S. (2014). Students‟ and instructors‟ use of massive open online  courses  (MOOCs):  Motivations  and  challenges. Educational  Research Review, 12(1), 45–58.https://doi.org/10.1016/j.edurev.2014.05.001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Hutchinson, T. 1993. Hotline: Intermediate. Hong Kong: Oxford University Press.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Hyland, Ken. 2004. </w:t>
      </w:r>
      <w:r>
        <w:rPr>
          <w:rFonts w:ascii="Times New Roman" w:hAnsi="Times New Roman" w:cs="Times New Roman"/>
          <w:i/>
          <w:sz w:val="24"/>
          <w:szCs w:val="24"/>
        </w:rPr>
        <w:t>Genre and Second Language Writing</w:t>
      </w:r>
      <w:r>
        <w:rPr>
          <w:rFonts w:ascii="Times New Roman" w:hAnsi="Times New Roman" w:cs="Times New Roman"/>
          <w:sz w:val="24"/>
          <w:szCs w:val="24"/>
        </w:rPr>
        <w:t>. Michigan: The University of Michigan Press.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Jacob,  S.  A.,  &amp;  Furgerson,  S.  P.  (2012). Writing  interview  protocols  and  conducting interviews:  tips  for  students  new  to  the  field  of  qualitative  research. Qualitative Report, 7(1), 256–270.</w:t>
      </w:r>
    </w:p>
    <w:p w:rsidR="00807B8A" w:rsidRDefault="00807B8A" w:rsidP="0080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Jacobs E, et al (1981) </w:t>
      </w:r>
      <w:r>
        <w:rPr>
          <w:rFonts w:ascii="Times New Roman" w:hAnsi="Times New Roman" w:cs="Times New Roman"/>
          <w:i/>
          <w:sz w:val="24"/>
          <w:szCs w:val="24"/>
        </w:rPr>
        <w:t>Writing Evaluation</w:t>
      </w:r>
      <w:r>
        <w:rPr>
          <w:rFonts w:ascii="Times New Roman" w:hAnsi="Times New Roman" w:cs="Times New Roman"/>
          <w:sz w:val="24"/>
          <w:szCs w:val="24"/>
        </w:rPr>
        <w:t>. New York: Winston.Inc.</w:t>
      </w:r>
    </w:p>
    <w:p w:rsidR="00807B8A" w:rsidRDefault="00807B8A" w:rsidP="0080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Kemdikbud. (2014). </w:t>
      </w:r>
      <w:r>
        <w:rPr>
          <w:rFonts w:ascii="Times New Roman" w:eastAsia="Calibri" w:hAnsi="Times New Roman" w:cs="Times New Roman"/>
          <w:i/>
          <w:sz w:val="24"/>
          <w:szCs w:val="24"/>
        </w:rPr>
        <w:t>Materi pelatihan guru implementasi kurikulum 2013 tahun ajaran 2014/2015: Mata pelajaran IPA SMP/MTs.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Jakarta: Kementerian Pendidikan dan Kebudayaan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Kemmis, S., McTaggart, R., &amp; Nixon, R. (2014). </w:t>
      </w:r>
      <w:r>
        <w:rPr>
          <w:rFonts w:ascii="Times New Roman" w:hAnsi="Times New Roman" w:cs="Times New Roman"/>
          <w:i/>
          <w:sz w:val="24"/>
          <w:szCs w:val="24"/>
        </w:rPr>
        <w:t>The Action Research Planner: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Doing Critical Participatory Action Research.</w:t>
      </w:r>
      <w:r>
        <w:rPr>
          <w:rFonts w:ascii="Times New Roman" w:hAnsi="Times New Roman" w:cs="Times New Roman"/>
          <w:sz w:val="24"/>
          <w:szCs w:val="24"/>
        </w:rPr>
        <w:t xml:space="preserve"> USA: Springer 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Lado, R. (1998). Language Teaching: Scientific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Approach.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NewYork.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McGraw:Hill.inc.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Style w:val="Bibliography"/>
        <w:spacing w:after="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Larasati, A. (2015). </w:t>
      </w:r>
      <w:r>
        <w:rPr>
          <w:rFonts w:ascii="Times New Roman" w:hAnsi="Times New Roman" w:cs="Times New Roman"/>
          <w:i/>
          <w:noProof/>
          <w:sz w:val="24"/>
          <w:szCs w:val="24"/>
        </w:rPr>
        <w:t>Improving Students' Writing Skills Through Project-Based Learning Technique at Grade XI of SMA N 2 SLEMAN</w:t>
      </w:r>
      <w:r>
        <w:rPr>
          <w:rFonts w:ascii="Times New Roman" w:hAnsi="Times New Roman" w:cs="Times New Roman"/>
          <w:noProof/>
          <w:sz w:val="24"/>
          <w:szCs w:val="24"/>
        </w:rPr>
        <w:t>. (Thesis). English Language Department Faculty of Languages and Arts Yogyakarta State University.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Gerot, Peter Wignell. 1995. </w:t>
      </w:r>
      <w:r>
        <w:rPr>
          <w:rFonts w:ascii="Times New Roman" w:hAnsi="Times New Roman" w:cs="Times New Roman"/>
          <w:i/>
          <w:sz w:val="24"/>
          <w:szCs w:val="24"/>
        </w:rPr>
        <w:t>Making Sense of Functional Grammar</w:t>
      </w:r>
      <w:r>
        <w:rPr>
          <w:rFonts w:ascii="Times New Roman" w:hAnsi="Times New Roman" w:cs="Times New Roman"/>
          <w:sz w:val="24"/>
          <w:szCs w:val="24"/>
        </w:rPr>
        <w:t>. Australia: GerdStabler, 1995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Gerot, Linda, &amp; Peter Wignel. 1994. Making Sense of Functional Grammar. Sidney: Gerd Stabler.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Anderson and Kathy Anderson. </w:t>
      </w:r>
      <w:r>
        <w:rPr>
          <w:rFonts w:ascii="Times New Roman" w:hAnsi="Times New Roman" w:cs="Times New Roman"/>
          <w:i/>
          <w:sz w:val="24"/>
          <w:szCs w:val="24"/>
        </w:rPr>
        <w:t>Text Types in English 3</w:t>
      </w:r>
      <w:r>
        <w:rPr>
          <w:rFonts w:ascii="Times New Roman" w:hAnsi="Times New Roman" w:cs="Times New Roman"/>
          <w:sz w:val="24"/>
          <w:szCs w:val="24"/>
        </w:rPr>
        <w:t xml:space="preserve">, (South Yarra: Mc Millan Education Ltd, 1998), p. 28. 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in J.C Richards.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Second Language Writings</w:t>
      </w:r>
      <w:r>
        <w:rPr>
          <w:rFonts w:ascii="Times New Roman" w:hAnsi="Times New Roman" w:cs="Times New Roman"/>
          <w:sz w:val="24"/>
          <w:szCs w:val="24"/>
        </w:rPr>
        <w:t>. (NewYork: Cambridge University Press, 2004), p. 02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Meltzer, David E., </w:t>
      </w:r>
      <w:r>
        <w:rPr>
          <w:rFonts w:ascii="Times New Roman" w:hAnsi="Times New Roman" w:cs="Times New Roman"/>
          <w:i/>
          <w:sz w:val="24"/>
          <w:szCs w:val="24"/>
        </w:rPr>
        <w:t xml:space="preserve">The Relationship between Mathematics Preparation and Conceptual Learning Gains in Physics: A Possible Hidden Variable in Diagnostic Pretest Scores, Iowa: </w:t>
      </w:r>
      <w:r>
        <w:rPr>
          <w:rFonts w:ascii="Times New Roman" w:hAnsi="Times New Roman" w:cs="Times New Roman"/>
          <w:sz w:val="24"/>
          <w:szCs w:val="24"/>
        </w:rPr>
        <w:t>Department of Physics and Astronomy, 2008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Ministry of Education Malaysia. 2006. </w:t>
      </w:r>
      <w:r>
        <w:rPr>
          <w:rFonts w:ascii="Times New Roman" w:hAnsi="Times New Roman" w:cs="Times New Roman"/>
          <w:i/>
          <w:sz w:val="24"/>
          <w:szCs w:val="24"/>
        </w:rPr>
        <w:t>Project-based Learning Handbook: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Educating the Millennial Learner.</w:t>
      </w:r>
      <w:r>
        <w:rPr>
          <w:rFonts w:ascii="Times New Roman" w:hAnsi="Times New Roman" w:cs="Times New Roman"/>
          <w:sz w:val="24"/>
          <w:szCs w:val="24"/>
        </w:rPr>
        <w:t xml:space="preserve"> Kuala Lumpur: Educational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 Division, Ministry of Education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Oktadenar, N. (2021).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An Analysis of Students' Ability and Problems in Writing Procedure Text.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(Thesis). Tarbiyah and Teacher Training Faculty Islamic State University of Raden Intan Lampung .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Oshima, A. &amp; Hogue, A (2007) </w:t>
      </w:r>
      <w:r>
        <w:rPr>
          <w:rFonts w:ascii="Times New Roman" w:hAnsi="Times New Roman" w:cs="Times New Roman"/>
          <w:i/>
          <w:sz w:val="24"/>
          <w:szCs w:val="24"/>
        </w:rPr>
        <w:t>Introduction to Academic Writing</w:t>
      </w:r>
      <w:r>
        <w:rPr>
          <w:rFonts w:ascii="Times New Roman" w:hAnsi="Times New Roman" w:cs="Times New Roman"/>
          <w:sz w:val="24"/>
          <w:szCs w:val="24"/>
        </w:rPr>
        <w:t>. New York: Pearson Education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Philips, Diane, at all. 1999. </w:t>
      </w:r>
      <w:r>
        <w:rPr>
          <w:rFonts w:ascii="Times New Roman" w:hAnsi="Times New Roman" w:cs="Times New Roman"/>
          <w:i/>
          <w:sz w:val="24"/>
          <w:szCs w:val="24"/>
        </w:rPr>
        <w:t>Projects with Young Learners</w:t>
      </w:r>
      <w:r>
        <w:rPr>
          <w:rFonts w:ascii="Times New Roman" w:hAnsi="Times New Roman" w:cs="Times New Roman"/>
          <w:sz w:val="24"/>
          <w:szCs w:val="24"/>
        </w:rPr>
        <w:t>. New York: Oxford University Press.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Poonpon, K. 2011. “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Enhancing English Skills through Project-based Learning</w:t>
      </w:r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English Teacher, XL, pgs. 1-10.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8A" w:rsidRDefault="00807B8A" w:rsidP="00807B8A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Pratiwi, E. W. (2018). </w:t>
      </w:r>
      <w:r>
        <w:rPr>
          <w:rFonts w:ascii="Times New Roman" w:hAnsi="Times New Roman" w:cs="Times New Roman"/>
          <w:i/>
          <w:noProof/>
          <w:sz w:val="24"/>
          <w:szCs w:val="24"/>
        </w:rPr>
        <w:t>Students' Ability in Writing Narrative Text.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(Thesis) English Department Teacher Training and Education Faculty Muhammadiyah University of Purwokerto.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Reinking, Hart A. And Osten, R. 1993.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Strategies for Successful Writing; rhetoric, Reader and Handbook</w:t>
      </w:r>
      <w:r>
        <w:rPr>
          <w:rFonts w:ascii="Times New Roman" w:hAnsi="Times New Roman" w:cs="Times New Roman"/>
          <w:color w:val="000000"/>
          <w:sz w:val="24"/>
          <w:szCs w:val="24"/>
        </w:rPr>
        <w:t>. New Jersey: Prentice Hall</w:t>
      </w: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07B8A" w:rsidRDefault="00807B8A" w:rsidP="0080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Säljö,  R.  (2010).  Digital  tools  and  challenges  to  institutional  traditions  of  learning: technologies,  social  memory  and  the  performative  nature  of  learning. Journal  of  The Improvement of Students‟Ability in Writing Procedure Text Through Picture Series Jurnal Pendidikan Indonesia, Vol. 2 No. 6 Juni 2021 1023Computer    Assisted    Learning, 26(1),    53–64.https://doi.org/10.1111/j.1365-2729.2009.00341.x</w:t>
      </w:r>
    </w:p>
    <w:p w:rsidR="00807B8A" w:rsidRDefault="00807B8A" w:rsidP="0080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Simpson, J. 2011</w:t>
      </w:r>
      <w:r>
        <w:rPr>
          <w:rFonts w:ascii="Times New Roman" w:hAnsi="Times New Roman" w:cs="Times New Roman"/>
          <w:i/>
          <w:sz w:val="24"/>
          <w:szCs w:val="24"/>
        </w:rPr>
        <w:t>. Integrating Project-based Learning in an English Language Tourism Classroom in a Thai University</w:t>
      </w:r>
      <w:r>
        <w:rPr>
          <w:rFonts w:ascii="Times New Roman" w:hAnsi="Times New Roman" w:cs="Times New Roman"/>
          <w:sz w:val="24"/>
          <w:szCs w:val="24"/>
        </w:rPr>
        <w:t>. A thesis, North Sydney: Faculty of Education, Australia Catholic University.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Solomon, G. 2003. “</w:t>
      </w:r>
      <w:r>
        <w:rPr>
          <w:rFonts w:ascii="Times New Roman" w:hAnsi="Times New Roman" w:cs="Times New Roman"/>
          <w:i/>
          <w:sz w:val="24"/>
          <w:szCs w:val="24"/>
        </w:rPr>
        <w:t>Project-based learning: A primer</w:t>
      </w:r>
      <w:r>
        <w:rPr>
          <w:rFonts w:ascii="Times New Roman" w:hAnsi="Times New Roman" w:cs="Times New Roman"/>
          <w:sz w:val="24"/>
          <w:szCs w:val="24"/>
        </w:rPr>
        <w:t>.” Technology &amp; Learning. Pgs 23, 20-27.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Sudijono, Anas, </w:t>
      </w:r>
      <w:r>
        <w:rPr>
          <w:rFonts w:ascii="Times New Roman" w:hAnsi="Times New Roman" w:cs="Times New Roman"/>
          <w:i/>
          <w:sz w:val="24"/>
          <w:szCs w:val="24"/>
        </w:rPr>
        <w:t>Pengantar Statistik Pendidikan</w:t>
      </w:r>
      <w:r>
        <w:rPr>
          <w:rFonts w:ascii="Times New Roman" w:hAnsi="Times New Roman" w:cs="Times New Roman"/>
          <w:sz w:val="24"/>
          <w:szCs w:val="24"/>
        </w:rPr>
        <w:t>, Jakarta: Raja Grafindo Persada, 2008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pStyle w:val="Bibliography"/>
        <w:ind w:left="720" w:hanging="720"/>
        <w:rPr>
          <w:noProof/>
          <w:sz w:val="24"/>
          <w:szCs w:val="24"/>
        </w:rPr>
      </w:pPr>
      <w:r>
        <w:rPr>
          <w:noProof/>
        </w:rPr>
        <w:t xml:space="preserve">Suaeni. (2015). Improving Students' Skill in Writing Procedure Text Through Picture Squences. </w:t>
      </w:r>
      <w:r>
        <w:rPr>
          <w:i/>
          <w:iCs/>
          <w:noProof/>
        </w:rPr>
        <w:t>Skripsi</w:t>
      </w:r>
      <w:r>
        <w:rPr>
          <w:noProof/>
        </w:rPr>
        <w:t>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J. W. 2000. </w:t>
      </w:r>
      <w:r>
        <w:rPr>
          <w:rFonts w:ascii="Times New Roman" w:hAnsi="Times New Roman" w:cs="Times New Roman"/>
          <w:i/>
          <w:sz w:val="24"/>
          <w:szCs w:val="24"/>
        </w:rPr>
        <w:t>A review of Research on Project-Based Learning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http://www.bie.org/pdf/researcherviewPBLpdf</w:t>
        </w:r>
      </w:hyperlink>
      <w:r>
        <w:rPr>
          <w:rFonts w:ascii="Times New Roman" w:hAnsi="Times New Roman" w:cs="Times New Roman"/>
          <w:sz w:val="24"/>
          <w:szCs w:val="24"/>
        </w:rPr>
        <w:t>. Retrieved on January 25th, 2015.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Wachidah, Siti dkk. 2018. </w:t>
      </w:r>
      <w:r>
        <w:rPr>
          <w:rFonts w:ascii="Times New Roman" w:hAnsi="Times New Roman" w:cs="Times New Roman"/>
          <w:i/>
          <w:sz w:val="24"/>
          <w:szCs w:val="24"/>
        </w:rPr>
        <w:t>Bahasa Inggris,Think Globally Act Locally:buku guru</w:t>
      </w:r>
      <w:r>
        <w:rPr>
          <w:rFonts w:ascii="Times New Roman" w:hAnsi="Times New Roman" w:cs="Times New Roman"/>
          <w:sz w:val="24"/>
          <w:szCs w:val="24"/>
        </w:rPr>
        <w:t>. Jakarta, Departemen Pendidikan Nasional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Walter, Carlene. 2015. </w:t>
      </w:r>
      <w:r>
        <w:rPr>
          <w:rFonts w:ascii="Times New Roman" w:hAnsi="Times New Roman" w:cs="Times New Roman"/>
          <w:i/>
          <w:sz w:val="24"/>
          <w:szCs w:val="24"/>
        </w:rPr>
        <w:t>Procedural Witing Grade Three</w:t>
      </w:r>
      <w:r>
        <w:rPr>
          <w:rFonts w:ascii="Times New Roman" w:hAnsi="Times New Roman" w:cs="Times New Roman"/>
          <w:sz w:val="24"/>
          <w:szCs w:val="24"/>
        </w:rPr>
        <w:t>. New York: The Medium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Weigle, Sara Cushing, Assessing Writing, Cambridge: Cambridge University Press, 2002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Wena, M. (2013). </w:t>
      </w:r>
      <w:r>
        <w:rPr>
          <w:rFonts w:ascii="Times New Roman" w:hAnsi="Times New Roman" w:cs="Times New Roman"/>
          <w:i/>
          <w:sz w:val="24"/>
          <w:szCs w:val="24"/>
        </w:rPr>
        <w:t>Strategi pembelajaran inovatif kontemporer: suatu tinjauan konseptual operasional</w:t>
      </w:r>
      <w:r>
        <w:rPr>
          <w:rFonts w:ascii="Times New Roman" w:hAnsi="Times New Roman" w:cs="Times New Roman"/>
          <w:sz w:val="24"/>
          <w:szCs w:val="24"/>
        </w:rPr>
        <w:t>. Jakarta: Bumi Aksara</w:t>
      </w: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07B8A" w:rsidRDefault="00807B8A" w:rsidP="00807B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Watcharapunyawong,  S.,&amp;  Usaha,  S.  (2013). Thai EFL Students‟ Writing Errors in Different  Text Types:  The  Interference  of  the  First  Language. English  Language Teaching, 6(1), 67–78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66ED" w:rsidRPr="00A101F5" w:rsidRDefault="001E66ED" w:rsidP="00A101F5">
      <w:bookmarkStart w:id="0" w:name="_GoBack"/>
      <w:bookmarkEnd w:id="0"/>
    </w:p>
    <w:sectPr w:rsidR="001E66ED" w:rsidRPr="00A101F5" w:rsidSect="0050435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C23858E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">
    <w:nsid w:val="0000001F"/>
    <w:multiLevelType w:val="multilevel"/>
    <w:tmpl w:val="73028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2">
    <w:nsid w:val="00000020"/>
    <w:multiLevelType w:val="multilevel"/>
    <w:tmpl w:val="EF589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0000022"/>
    <w:multiLevelType w:val="hybridMultilevel"/>
    <w:tmpl w:val="1FC4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5"/>
    <w:multiLevelType w:val="hybridMultilevel"/>
    <w:tmpl w:val="7C5C5CFE"/>
    <w:lvl w:ilvl="0" w:tplc="01C8D09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6"/>
    <w:multiLevelType w:val="hybridMultilevel"/>
    <w:tmpl w:val="81E83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8"/>
    <w:multiLevelType w:val="multilevel"/>
    <w:tmpl w:val="967A59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0000029"/>
    <w:multiLevelType w:val="multilevel"/>
    <w:tmpl w:val="AE081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000002A"/>
    <w:multiLevelType w:val="multilevel"/>
    <w:tmpl w:val="168A10F4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43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1353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b/>
        <w:u w:val="none"/>
      </w:rPr>
    </w:lvl>
    <w:lvl w:ilvl="5">
      <w:start w:val="1"/>
      <w:numFmt w:val="lowerRoman"/>
      <w:lvlText w:val="%6."/>
      <w:lvlJc w:val="right"/>
      <w:pPr>
        <w:ind w:left="459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i w:val="0"/>
        <w:u w:val="no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50" w:hanging="360"/>
      </w:pPr>
      <w:rPr>
        <w:u w:val="none"/>
      </w:rPr>
    </w:lvl>
  </w:abstractNum>
  <w:abstractNum w:abstractNumId="9">
    <w:nsid w:val="00000032"/>
    <w:multiLevelType w:val="hybridMultilevel"/>
    <w:tmpl w:val="88D827E6"/>
    <w:lvl w:ilvl="0" w:tplc="3304A34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34"/>
    <w:multiLevelType w:val="multilevel"/>
    <w:tmpl w:val="484E2B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9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0000035"/>
    <w:multiLevelType w:val="hybridMultilevel"/>
    <w:tmpl w:val="895AB9E8"/>
    <w:lvl w:ilvl="0" w:tplc="5F5CA2B6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6" w:hanging="360"/>
      </w:pPr>
    </w:lvl>
    <w:lvl w:ilvl="2" w:tplc="0409001B" w:tentative="1">
      <w:start w:val="1"/>
      <w:numFmt w:val="lowerRoman"/>
      <w:lvlText w:val="%3."/>
      <w:lvlJc w:val="right"/>
      <w:pPr>
        <w:ind w:left="3136" w:hanging="180"/>
      </w:pPr>
    </w:lvl>
    <w:lvl w:ilvl="3" w:tplc="0409000F" w:tentative="1">
      <w:start w:val="1"/>
      <w:numFmt w:val="decimal"/>
      <w:lvlText w:val="%4."/>
      <w:lvlJc w:val="left"/>
      <w:pPr>
        <w:ind w:left="3856" w:hanging="360"/>
      </w:pPr>
    </w:lvl>
    <w:lvl w:ilvl="4" w:tplc="04090019" w:tentative="1">
      <w:start w:val="1"/>
      <w:numFmt w:val="lowerLetter"/>
      <w:lvlText w:val="%5."/>
      <w:lvlJc w:val="left"/>
      <w:pPr>
        <w:ind w:left="4576" w:hanging="360"/>
      </w:pPr>
    </w:lvl>
    <w:lvl w:ilvl="5" w:tplc="0409001B" w:tentative="1">
      <w:start w:val="1"/>
      <w:numFmt w:val="lowerRoman"/>
      <w:lvlText w:val="%6."/>
      <w:lvlJc w:val="right"/>
      <w:pPr>
        <w:ind w:left="5296" w:hanging="180"/>
      </w:pPr>
    </w:lvl>
    <w:lvl w:ilvl="6" w:tplc="0409000F" w:tentative="1">
      <w:start w:val="1"/>
      <w:numFmt w:val="decimal"/>
      <w:lvlText w:val="%7."/>
      <w:lvlJc w:val="left"/>
      <w:pPr>
        <w:ind w:left="6016" w:hanging="360"/>
      </w:pPr>
    </w:lvl>
    <w:lvl w:ilvl="7" w:tplc="04090019" w:tentative="1">
      <w:start w:val="1"/>
      <w:numFmt w:val="lowerLetter"/>
      <w:lvlText w:val="%8."/>
      <w:lvlJc w:val="left"/>
      <w:pPr>
        <w:ind w:left="6736" w:hanging="360"/>
      </w:pPr>
    </w:lvl>
    <w:lvl w:ilvl="8" w:tplc="0409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12">
    <w:nsid w:val="00000036"/>
    <w:multiLevelType w:val="hybridMultilevel"/>
    <w:tmpl w:val="4B569B4E"/>
    <w:lvl w:ilvl="0" w:tplc="A3B8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39"/>
    <w:multiLevelType w:val="multilevel"/>
    <w:tmpl w:val="CC9E70C2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4">
    <w:nsid w:val="0000003A"/>
    <w:multiLevelType w:val="multilevel"/>
    <w:tmpl w:val="AC942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000003B"/>
    <w:multiLevelType w:val="hybridMultilevel"/>
    <w:tmpl w:val="19AE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3C"/>
    <w:multiLevelType w:val="multilevel"/>
    <w:tmpl w:val="ED403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00000040"/>
    <w:multiLevelType w:val="hybridMultilevel"/>
    <w:tmpl w:val="F5D2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42"/>
    <w:multiLevelType w:val="hybridMultilevel"/>
    <w:tmpl w:val="0E1A7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43"/>
    <w:multiLevelType w:val="hybridMultilevel"/>
    <w:tmpl w:val="45AC634C"/>
    <w:lvl w:ilvl="0" w:tplc="1D42B5B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14"/>
  </w:num>
  <w:num w:numId="14">
    <w:abstractNumId w:val="18"/>
  </w:num>
  <w:num w:numId="15">
    <w:abstractNumId w:val="19"/>
  </w:num>
  <w:num w:numId="16">
    <w:abstractNumId w:val="1"/>
  </w:num>
  <w:num w:numId="17">
    <w:abstractNumId w:val="15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50"/>
    <w:rsid w:val="0000102B"/>
    <w:rsid w:val="00165CDF"/>
    <w:rsid w:val="001E66ED"/>
    <w:rsid w:val="001F49BE"/>
    <w:rsid w:val="00504350"/>
    <w:rsid w:val="005B0634"/>
    <w:rsid w:val="005F46FF"/>
    <w:rsid w:val="007644D6"/>
    <w:rsid w:val="00807B8A"/>
    <w:rsid w:val="00A101F5"/>
    <w:rsid w:val="00B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50"/>
    <w:pPr>
      <w:jc w:val="both"/>
    </w:pPr>
    <w:rPr>
      <w:rFonts w:ascii="Calibri" w:eastAsia="Times New Roman" w:hAnsi="Calibri" w:cs="Arial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6FF"/>
    <w:pPr>
      <w:keepNext/>
      <w:keepLines/>
      <w:spacing w:before="480" w:after="0"/>
      <w:jc w:val="left"/>
      <w:outlineLvl w:val="0"/>
    </w:pPr>
    <w:rPr>
      <w:rFonts w:ascii="Calibri Light" w:eastAsia="SimSun" w:hAnsi="Calibri Light" w:cs="SimSun"/>
      <w:b/>
      <w:bCs/>
      <w:color w:val="2E74B5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50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5F46FF"/>
    <w:rPr>
      <w:rFonts w:ascii="Calibri Light" w:eastAsia="SimSun" w:hAnsi="Calibri Light" w:cs="SimSun"/>
      <w:b/>
      <w:bCs/>
      <w:color w:val="2E74B5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F46FF"/>
    <w:pPr>
      <w:ind w:left="720"/>
      <w:contextualSpacing/>
    </w:pPr>
  </w:style>
  <w:style w:type="paragraph" w:styleId="TOC1">
    <w:name w:val="toc 1"/>
    <w:basedOn w:val="Normal"/>
    <w:next w:val="Normal"/>
    <w:uiPriority w:val="39"/>
    <w:qFormat/>
    <w:rsid w:val="007644D6"/>
    <w:pPr>
      <w:tabs>
        <w:tab w:val="right" w:leader="dot" w:pos="7920"/>
      </w:tabs>
      <w:spacing w:after="0" w:line="480" w:lineRule="auto"/>
      <w:jc w:val="left"/>
    </w:pPr>
    <w:rPr>
      <w:rFonts w:ascii="Times New Roman" w:eastAsia="SimSun" w:hAnsi="Times New Roman" w:cs="Times New Roman"/>
      <w:bCs/>
      <w:noProof/>
      <w:sz w:val="24"/>
      <w:szCs w:val="24"/>
      <w:lang w:val="en-US" w:eastAsia="zh-CN"/>
    </w:rPr>
  </w:style>
  <w:style w:type="paragraph" w:styleId="TOC2">
    <w:name w:val="toc 2"/>
    <w:basedOn w:val="Normal"/>
    <w:next w:val="Normal"/>
    <w:uiPriority w:val="39"/>
    <w:qFormat/>
    <w:rsid w:val="007644D6"/>
    <w:pPr>
      <w:tabs>
        <w:tab w:val="left" w:pos="709"/>
        <w:tab w:val="right" w:leader="dot" w:pos="7938"/>
      </w:tabs>
      <w:spacing w:after="0" w:line="480" w:lineRule="auto"/>
      <w:ind w:left="1701" w:hanging="567"/>
      <w:jc w:val="left"/>
    </w:pPr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rsid w:val="007644D6"/>
    <w:rPr>
      <w:color w:val="0563C1"/>
      <w:u w:val="single"/>
    </w:rPr>
  </w:style>
  <w:style w:type="paragraph" w:styleId="TOC3">
    <w:name w:val="toc 3"/>
    <w:basedOn w:val="Normal"/>
    <w:next w:val="Normal"/>
    <w:uiPriority w:val="39"/>
    <w:qFormat/>
    <w:rsid w:val="007644D6"/>
    <w:pPr>
      <w:spacing w:after="100"/>
      <w:ind w:left="440"/>
      <w:jc w:val="left"/>
    </w:pPr>
    <w:rPr>
      <w:rFonts w:eastAsia="SimSun" w:cs="SimSun"/>
      <w:lang w:val="en-US" w:eastAsia="ja-JP"/>
    </w:rPr>
  </w:style>
  <w:style w:type="paragraph" w:customStyle="1" w:styleId="Normal1">
    <w:name w:val="Normal1"/>
    <w:rsid w:val="00BD1387"/>
    <w:pPr>
      <w:spacing w:after="0"/>
      <w:jc w:val="both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F49B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A101F5"/>
    <w:pPr>
      <w:spacing w:after="0"/>
      <w:jc w:val="both"/>
    </w:pPr>
    <w:rPr>
      <w:rFonts w:ascii="Arial" w:eastAsia="Arial" w:hAnsi="Arial" w:cs="Arial"/>
    </w:rPr>
  </w:style>
  <w:style w:type="paragraph" w:styleId="Bibliography">
    <w:name w:val="Bibliography"/>
    <w:basedOn w:val="Normal"/>
    <w:next w:val="Normal"/>
    <w:uiPriority w:val="37"/>
    <w:rsid w:val="00807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50"/>
    <w:pPr>
      <w:jc w:val="both"/>
    </w:pPr>
    <w:rPr>
      <w:rFonts w:ascii="Calibri" w:eastAsia="Times New Roman" w:hAnsi="Calibri" w:cs="Arial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6FF"/>
    <w:pPr>
      <w:keepNext/>
      <w:keepLines/>
      <w:spacing w:before="480" w:after="0"/>
      <w:jc w:val="left"/>
      <w:outlineLvl w:val="0"/>
    </w:pPr>
    <w:rPr>
      <w:rFonts w:ascii="Calibri Light" w:eastAsia="SimSun" w:hAnsi="Calibri Light" w:cs="SimSun"/>
      <w:b/>
      <w:bCs/>
      <w:color w:val="2E74B5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50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5F46FF"/>
    <w:rPr>
      <w:rFonts w:ascii="Calibri Light" w:eastAsia="SimSun" w:hAnsi="Calibri Light" w:cs="SimSun"/>
      <w:b/>
      <w:bCs/>
      <w:color w:val="2E74B5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F46FF"/>
    <w:pPr>
      <w:ind w:left="720"/>
      <w:contextualSpacing/>
    </w:pPr>
  </w:style>
  <w:style w:type="paragraph" w:styleId="TOC1">
    <w:name w:val="toc 1"/>
    <w:basedOn w:val="Normal"/>
    <w:next w:val="Normal"/>
    <w:uiPriority w:val="39"/>
    <w:qFormat/>
    <w:rsid w:val="007644D6"/>
    <w:pPr>
      <w:tabs>
        <w:tab w:val="right" w:leader="dot" w:pos="7920"/>
      </w:tabs>
      <w:spacing w:after="0" w:line="480" w:lineRule="auto"/>
      <w:jc w:val="left"/>
    </w:pPr>
    <w:rPr>
      <w:rFonts w:ascii="Times New Roman" w:eastAsia="SimSun" w:hAnsi="Times New Roman" w:cs="Times New Roman"/>
      <w:bCs/>
      <w:noProof/>
      <w:sz w:val="24"/>
      <w:szCs w:val="24"/>
      <w:lang w:val="en-US" w:eastAsia="zh-CN"/>
    </w:rPr>
  </w:style>
  <w:style w:type="paragraph" w:styleId="TOC2">
    <w:name w:val="toc 2"/>
    <w:basedOn w:val="Normal"/>
    <w:next w:val="Normal"/>
    <w:uiPriority w:val="39"/>
    <w:qFormat/>
    <w:rsid w:val="007644D6"/>
    <w:pPr>
      <w:tabs>
        <w:tab w:val="left" w:pos="709"/>
        <w:tab w:val="right" w:leader="dot" w:pos="7938"/>
      </w:tabs>
      <w:spacing w:after="0" w:line="480" w:lineRule="auto"/>
      <w:ind w:left="1701" w:hanging="567"/>
      <w:jc w:val="left"/>
    </w:pPr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rsid w:val="007644D6"/>
    <w:rPr>
      <w:color w:val="0563C1"/>
      <w:u w:val="single"/>
    </w:rPr>
  </w:style>
  <w:style w:type="paragraph" w:styleId="TOC3">
    <w:name w:val="toc 3"/>
    <w:basedOn w:val="Normal"/>
    <w:next w:val="Normal"/>
    <w:uiPriority w:val="39"/>
    <w:qFormat/>
    <w:rsid w:val="007644D6"/>
    <w:pPr>
      <w:spacing w:after="100"/>
      <w:ind w:left="440"/>
      <w:jc w:val="left"/>
    </w:pPr>
    <w:rPr>
      <w:rFonts w:eastAsia="SimSun" w:cs="SimSun"/>
      <w:lang w:val="en-US" w:eastAsia="ja-JP"/>
    </w:rPr>
  </w:style>
  <w:style w:type="paragraph" w:customStyle="1" w:styleId="Normal1">
    <w:name w:val="Normal1"/>
    <w:rsid w:val="00BD1387"/>
    <w:pPr>
      <w:spacing w:after="0"/>
      <w:jc w:val="both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F49B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A101F5"/>
    <w:pPr>
      <w:spacing w:after="0"/>
      <w:jc w:val="both"/>
    </w:pPr>
    <w:rPr>
      <w:rFonts w:ascii="Arial" w:eastAsia="Arial" w:hAnsi="Arial" w:cs="Arial"/>
    </w:rPr>
  </w:style>
  <w:style w:type="paragraph" w:styleId="Bibliography">
    <w:name w:val="Bibliography"/>
    <w:basedOn w:val="Normal"/>
    <w:next w:val="Normal"/>
    <w:uiPriority w:val="37"/>
    <w:rsid w:val="0080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e.org/pdf/researcherviewPBL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Lai15</b:Tag>
    <b:SourceType>JournalArticle</b:SourceType>
    <b:Guid>{ED075E4D-3540-4DEE-A02B-7408160D6706}</b:Guid>
    <b:Author>
      <b:Author>
        <b:NameList>
          <b:Person>
            <b:Last>Faizah</b:Last>
            <b:First>Lailatul</b:First>
          </b:Person>
        </b:NameList>
      </b:Author>
    </b:Author>
    <b:Title>Improving Students Ability in Writing procedure Text by Using Picture. (Thesis). Tarbiyah and Teacher Training Faculty English Department Walisongo State Islamic ubiversity Semarang</b:Title>
    <b:Year>2015</b:Year>
    <b:RefOrder>1</b:RefOrder>
  </b:Source>
  <b:Source>
    <b:Tag>Nil21</b:Tag>
    <b:SourceType>JournalArticle</b:SourceType>
    <b:Guid>{A97296AA-F829-4542-BA16-BA3610BC6E07}</b:Guid>
    <b:Author>
      <b:Author>
        <b:NameList>
          <b:Person>
            <b:Last>Oktadenar</b:Last>
            <b:First>Nilam</b:First>
          </b:Person>
        </b:NameList>
      </b:Author>
    </b:Author>
    <b:Title>An Analysis of Students' Ability and Problems in Writing Procedure Text. (Thesis). Tarbiyah and Teacher Training Faculty Islamic State University of Raden Intan Lampung </b:Title>
    <b:Year>2021</b:Year>
    <b:RefOrder>2</b:RefOrder>
  </b:Source>
  <b:Source>
    <b:Tag>Apr15</b:Tag>
    <b:SourceType>JournalArticle</b:SourceType>
    <b:Guid>{5BE987A6-BB32-4A59-A5D0-DAE84CBA7D5E}</b:Guid>
    <b:Author>
      <b:Author>
        <b:NameList>
          <b:Person>
            <b:Last>Dewi</b:Last>
            <b:First>Aprilia</b:First>
          </b:Person>
        </b:NameList>
      </b:Author>
    </b:Author>
    <b:Title>Improving the Writing Skill of Narrative Text Through Project-Based Learning. (Thesis). English Language Education Department Faculty of Language and Arts Yogyakarta State University</b:Title>
    <b:Year>2015</b:Year>
    <b:RefOrder>3</b:RefOrder>
  </b:Source>
  <b:Source>
    <b:Tag>Tit11</b:Tag>
    <b:SourceType>JournalArticle</b:SourceType>
    <b:Guid>{DBC1A741-9E97-489A-A5D1-F292A3DA9C3D}</b:Guid>
    <b:Author>
      <b:Author>
        <b:NameList>
          <b:Person>
            <b:Last>Fajriyani</b:Last>
            <b:First>Tita</b:First>
            <b:Middle>Nurul</b:Middle>
          </b:Person>
        </b:NameList>
      </b:Author>
    </b:Author>
    <b:Title>Improving Students' Writing Ability Through Clustering Technique. (Skripsi). Department of English Education Faculty of Tarabiyah anf Teachers' training Syarif Hidayatullah State Islamic University Jakarta</b:Title>
    <b:Year>2011</b:Year>
    <b:RefOrder>1</b:RefOrder>
  </b:Source>
</b:Sources>
</file>

<file path=customXml/itemProps1.xml><?xml version="1.0" encoding="utf-8"?>
<ds:datastoreItem xmlns:ds="http://schemas.openxmlformats.org/officeDocument/2006/customXml" ds:itemID="{2A8BB5A2-ED71-44E8-83AC-A240CE5A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2023-06-26T04:20:00Z</dcterms:created>
  <dcterms:modified xsi:type="dcterms:W3CDTF">2023-06-26T04:20:00Z</dcterms:modified>
</cp:coreProperties>
</file>