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32" w:rsidRPr="00BA5932" w:rsidRDefault="00BA5932" w:rsidP="00BA5932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A59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DAFTAR PUSTAKA</w:t>
      </w:r>
    </w:p>
    <w:p w:rsidR="00BA5932" w:rsidRPr="00BA5932" w:rsidRDefault="00BA5932" w:rsidP="00BA5932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A5932" w:rsidRPr="00BA5932" w:rsidRDefault="00BA5932" w:rsidP="00BA5932">
      <w:pPr>
        <w:pStyle w:val="ListParagraph"/>
        <w:numPr>
          <w:ilvl w:val="0"/>
          <w:numId w:val="36"/>
        </w:numPr>
        <w:tabs>
          <w:tab w:val="left" w:pos="0"/>
          <w:tab w:val="left" w:pos="720"/>
          <w:tab w:val="left" w:pos="1080"/>
          <w:tab w:val="left" w:pos="1440"/>
          <w:tab w:val="left" w:pos="1530"/>
        </w:tabs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A59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Buku </w:t>
      </w:r>
    </w:p>
    <w:p w:rsidR="00BA5932" w:rsidRPr="00BA5932" w:rsidRDefault="00BA5932" w:rsidP="00BA5932">
      <w:pPr>
        <w:tabs>
          <w:tab w:val="left" w:pos="0"/>
          <w:tab w:val="left" w:pos="1080"/>
          <w:tab w:val="left" w:pos="1260"/>
          <w:tab w:val="left" w:pos="1530"/>
        </w:tabs>
        <w:spacing w:line="480" w:lineRule="auto"/>
        <w:ind w:left="1440" w:hanging="6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9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Adami Chazawi, 2008, </w:t>
      </w:r>
      <w:r w:rsidRPr="00BA593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Pelajaran Hukum Pidana I</w:t>
      </w:r>
      <w:r w:rsidRPr="00BA5932">
        <w:rPr>
          <w:rFonts w:ascii="Times New Roman" w:hAnsi="Times New Roman" w:cs="Times New Roman"/>
          <w:color w:val="000000" w:themeColor="text1"/>
          <w:sz w:val="24"/>
          <w:szCs w:val="24"/>
        </w:rPr>
        <w:t>, Jakarta, Raja Grafindo Persada.</w:t>
      </w:r>
    </w:p>
    <w:p w:rsidR="00BA5932" w:rsidRPr="00BA5932" w:rsidRDefault="00BA5932" w:rsidP="00BA5932">
      <w:pPr>
        <w:tabs>
          <w:tab w:val="left" w:pos="0"/>
          <w:tab w:val="left" w:pos="1080"/>
          <w:tab w:val="left" w:pos="1260"/>
          <w:tab w:val="left" w:pos="1530"/>
        </w:tabs>
        <w:spacing w:line="480" w:lineRule="auto"/>
        <w:ind w:left="1440" w:hanging="6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9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Adami Chazawi, 2016, </w:t>
      </w:r>
      <w:r w:rsidRPr="00BA593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Tindak Pidana Mengenai Kesopanan</w:t>
      </w:r>
      <w:r w:rsidRPr="00BA5932">
        <w:rPr>
          <w:rFonts w:ascii="Times New Roman" w:hAnsi="Times New Roman" w:cs="Times New Roman"/>
          <w:color w:val="000000" w:themeColor="text1"/>
          <w:sz w:val="24"/>
          <w:szCs w:val="24"/>
        </w:rPr>
        <w:t>, Raja Grafindo.</w:t>
      </w:r>
    </w:p>
    <w:p w:rsidR="00BA5932" w:rsidRPr="00BA5932" w:rsidRDefault="00BA5932" w:rsidP="00BA5932">
      <w:pPr>
        <w:tabs>
          <w:tab w:val="left" w:pos="0"/>
          <w:tab w:val="left" w:pos="1080"/>
          <w:tab w:val="left" w:pos="1260"/>
          <w:tab w:val="left" w:pos="1530"/>
        </w:tabs>
        <w:spacing w:line="480" w:lineRule="auto"/>
        <w:ind w:left="1440" w:hanging="6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9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Angger Sigit Pramukti, 2015, </w:t>
      </w:r>
      <w:r w:rsidRPr="00BA593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Sistem Peradilan Anak</w:t>
      </w:r>
      <w:r w:rsidRPr="00BA5932">
        <w:rPr>
          <w:rFonts w:ascii="Times New Roman" w:hAnsi="Times New Roman" w:cs="Times New Roman"/>
          <w:color w:val="000000" w:themeColor="text1"/>
          <w:sz w:val="24"/>
          <w:szCs w:val="24"/>
        </w:rPr>
        <w:t>, Yogyakarta: PT. Buku Seru.</w:t>
      </w:r>
    </w:p>
    <w:p w:rsidR="00BA5932" w:rsidRPr="00BA5932" w:rsidRDefault="00BA5932" w:rsidP="00BA5932">
      <w:pPr>
        <w:tabs>
          <w:tab w:val="left" w:pos="0"/>
          <w:tab w:val="left" w:pos="1080"/>
          <w:tab w:val="left" w:pos="1260"/>
          <w:tab w:val="left" w:pos="1530"/>
        </w:tabs>
        <w:spacing w:line="480" w:lineRule="auto"/>
        <w:ind w:left="1440" w:hanging="6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9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Arief Gosita, 2016, </w:t>
      </w:r>
      <w:r w:rsidRPr="00BA593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Masalah Perlindungan Anak</w:t>
      </w:r>
      <w:r w:rsidRPr="00BA5932">
        <w:rPr>
          <w:rFonts w:ascii="Times New Roman" w:hAnsi="Times New Roman" w:cs="Times New Roman"/>
          <w:color w:val="000000" w:themeColor="text1"/>
          <w:sz w:val="24"/>
          <w:szCs w:val="24"/>
        </w:rPr>
        <w:t>, Jakarta, Presindo.</w:t>
      </w:r>
    </w:p>
    <w:p w:rsidR="00BA5932" w:rsidRPr="00BA5932" w:rsidRDefault="00BA5932" w:rsidP="00BA5932">
      <w:pPr>
        <w:tabs>
          <w:tab w:val="left" w:pos="0"/>
          <w:tab w:val="left" w:pos="1080"/>
          <w:tab w:val="left" w:pos="1260"/>
          <w:tab w:val="left" w:pos="1530"/>
        </w:tabs>
        <w:spacing w:line="480" w:lineRule="auto"/>
        <w:ind w:left="1440" w:hanging="6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9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Andika Wijaya, 2016, </w:t>
      </w:r>
      <w:r w:rsidRPr="00BA593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Darurat Kejahatan Seksual</w:t>
      </w:r>
      <w:r w:rsidRPr="00BA5932">
        <w:rPr>
          <w:rFonts w:ascii="Times New Roman" w:hAnsi="Times New Roman" w:cs="Times New Roman"/>
          <w:color w:val="000000" w:themeColor="text1"/>
          <w:sz w:val="24"/>
          <w:szCs w:val="24"/>
        </w:rPr>
        <w:t>, Jakarta, Sinar Grafika.</w:t>
      </w:r>
    </w:p>
    <w:p w:rsidR="00BA5932" w:rsidRPr="00BA5932" w:rsidRDefault="00BA5932" w:rsidP="00BA5932">
      <w:pPr>
        <w:tabs>
          <w:tab w:val="left" w:pos="0"/>
          <w:tab w:val="left" w:pos="1080"/>
          <w:tab w:val="left" w:pos="1440"/>
          <w:tab w:val="left" w:pos="1530"/>
        </w:tabs>
        <w:spacing w:line="480" w:lineRule="auto"/>
        <w:ind w:left="1440" w:hanging="6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932">
        <w:rPr>
          <w:rFonts w:ascii="Times New Roman" w:hAnsi="Times New Roman" w:cs="Times New Roman"/>
          <w:color w:val="000000" w:themeColor="text1"/>
          <w:sz w:val="24"/>
          <w:szCs w:val="24"/>
        </w:rPr>
        <w:t>Bunadi Hidayat</w:t>
      </w:r>
      <w:proofErr w:type="gramStart"/>
      <w:r w:rsidRPr="00BA5932">
        <w:rPr>
          <w:rFonts w:ascii="Times New Roman" w:hAnsi="Times New Roman" w:cs="Times New Roman"/>
          <w:color w:val="000000" w:themeColor="text1"/>
          <w:sz w:val="24"/>
          <w:szCs w:val="24"/>
        </w:rPr>
        <w:t>,2010,</w:t>
      </w:r>
      <w:r w:rsidRPr="00BA593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Pemidanaan</w:t>
      </w:r>
      <w:proofErr w:type="gramEnd"/>
      <w:r w:rsidRPr="00BA593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Anak Dibawah Umur</w:t>
      </w:r>
      <w:r w:rsidRPr="00BA5932">
        <w:rPr>
          <w:rFonts w:ascii="Times New Roman" w:hAnsi="Times New Roman" w:cs="Times New Roman"/>
          <w:color w:val="000000" w:themeColor="text1"/>
          <w:sz w:val="24"/>
          <w:szCs w:val="24"/>
        </w:rPr>
        <w:t>,PT. Almuni.</w:t>
      </w:r>
    </w:p>
    <w:p w:rsidR="00BA5932" w:rsidRPr="00BA5932" w:rsidRDefault="00BA5932" w:rsidP="00BA5932">
      <w:pPr>
        <w:tabs>
          <w:tab w:val="left" w:pos="0"/>
          <w:tab w:val="left" w:pos="1080"/>
          <w:tab w:val="left" w:pos="1440"/>
          <w:tab w:val="left" w:pos="1530"/>
        </w:tabs>
        <w:spacing w:line="480" w:lineRule="auto"/>
        <w:ind w:left="1440" w:hanging="6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932">
        <w:rPr>
          <w:rFonts w:ascii="Times New Roman" w:hAnsi="Times New Roman" w:cs="Times New Roman"/>
          <w:color w:val="000000" w:themeColor="text1"/>
          <w:sz w:val="24"/>
          <w:szCs w:val="24"/>
        </w:rPr>
        <w:t>Lilik Mulyadi</w:t>
      </w:r>
      <w:proofErr w:type="gramStart"/>
      <w:r w:rsidRPr="00BA5932">
        <w:rPr>
          <w:rFonts w:ascii="Times New Roman" w:hAnsi="Times New Roman" w:cs="Times New Roman"/>
          <w:color w:val="000000" w:themeColor="text1"/>
          <w:sz w:val="24"/>
          <w:szCs w:val="24"/>
        </w:rPr>
        <w:t>,SH.MH</w:t>
      </w:r>
      <w:proofErr w:type="gramEnd"/>
      <w:r w:rsidRPr="00BA5932">
        <w:rPr>
          <w:rFonts w:ascii="Times New Roman" w:hAnsi="Times New Roman" w:cs="Times New Roman"/>
          <w:color w:val="000000" w:themeColor="text1"/>
          <w:sz w:val="24"/>
          <w:szCs w:val="24"/>
        </w:rPr>
        <w:t>, 2005</w:t>
      </w:r>
      <w:r w:rsidRPr="00BA593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, Pengadilan Anak Di Indonesia,Indonesia</w:t>
      </w:r>
      <w:r w:rsidRPr="00BA5932">
        <w:rPr>
          <w:rFonts w:ascii="Times New Roman" w:hAnsi="Times New Roman" w:cs="Times New Roman"/>
          <w:color w:val="000000" w:themeColor="text1"/>
          <w:sz w:val="24"/>
          <w:szCs w:val="24"/>
        </w:rPr>
        <w:t>, Mandar Maju.</w:t>
      </w:r>
    </w:p>
    <w:p w:rsidR="00BA5932" w:rsidRPr="00BA5932" w:rsidRDefault="00BA5932" w:rsidP="00BA5932">
      <w:pPr>
        <w:tabs>
          <w:tab w:val="left" w:pos="0"/>
          <w:tab w:val="left" w:pos="1080"/>
          <w:tab w:val="left" w:pos="1440"/>
          <w:tab w:val="left" w:pos="1530"/>
        </w:tabs>
        <w:spacing w:line="480" w:lineRule="auto"/>
        <w:ind w:left="1440" w:hanging="6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A59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Made Darma Weda, 1996, </w:t>
      </w:r>
      <w:r w:rsidRPr="00BA593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Kriminologi</w:t>
      </w:r>
      <w:r w:rsidRPr="00BA5932">
        <w:rPr>
          <w:rFonts w:ascii="Times New Roman" w:hAnsi="Times New Roman" w:cs="Times New Roman"/>
          <w:color w:val="000000" w:themeColor="text1"/>
          <w:sz w:val="24"/>
          <w:szCs w:val="24"/>
        </w:rPr>
        <w:t>, Jakarta, PT. Raja Grafindo Persada.</w:t>
      </w:r>
      <w:proofErr w:type="gramEnd"/>
    </w:p>
    <w:p w:rsidR="00BA5932" w:rsidRPr="00BA5932" w:rsidRDefault="00BA5932" w:rsidP="00BA5932">
      <w:pPr>
        <w:tabs>
          <w:tab w:val="left" w:pos="0"/>
          <w:tab w:val="left" w:pos="1080"/>
          <w:tab w:val="left" w:pos="1440"/>
          <w:tab w:val="left" w:pos="1530"/>
        </w:tabs>
        <w:spacing w:line="480" w:lineRule="auto"/>
        <w:ind w:left="1440" w:hanging="6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9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Maidin Gultom, 1985, </w:t>
      </w:r>
      <w:r w:rsidRPr="00BA593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perlindungan Hukum Terhadap Anak Dalam Sistem Peradilan Pidana Anak Diindonesia</w:t>
      </w:r>
      <w:r w:rsidRPr="00BA5932">
        <w:rPr>
          <w:rFonts w:ascii="Times New Roman" w:hAnsi="Times New Roman" w:cs="Times New Roman"/>
          <w:color w:val="000000" w:themeColor="text1"/>
          <w:sz w:val="24"/>
          <w:szCs w:val="24"/>
        </w:rPr>
        <w:t>, Bandung, PT. Cakra.</w:t>
      </w:r>
    </w:p>
    <w:p w:rsidR="00BA5932" w:rsidRPr="00BA5932" w:rsidRDefault="00BA5932" w:rsidP="00BA5932">
      <w:pPr>
        <w:tabs>
          <w:tab w:val="left" w:pos="0"/>
          <w:tab w:val="left" w:pos="1080"/>
          <w:tab w:val="left" w:pos="1440"/>
          <w:tab w:val="left" w:pos="1530"/>
        </w:tabs>
        <w:spacing w:line="480" w:lineRule="auto"/>
        <w:ind w:left="1440" w:hanging="6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932">
        <w:rPr>
          <w:rFonts w:ascii="Times New Roman" w:hAnsi="Times New Roman" w:cs="Times New Roman"/>
          <w:color w:val="000000" w:themeColor="text1"/>
          <w:sz w:val="24"/>
          <w:szCs w:val="24"/>
        </w:rPr>
        <w:t>Maulana Hasan Wadong</w:t>
      </w:r>
      <w:proofErr w:type="gramStart"/>
      <w:r w:rsidRPr="00BA5932">
        <w:rPr>
          <w:rFonts w:ascii="Times New Roman" w:hAnsi="Times New Roman" w:cs="Times New Roman"/>
          <w:color w:val="000000" w:themeColor="text1"/>
          <w:sz w:val="24"/>
          <w:szCs w:val="24"/>
        </w:rPr>
        <w:t>,2015,</w:t>
      </w:r>
      <w:r w:rsidRPr="00BA593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Advokasi</w:t>
      </w:r>
      <w:proofErr w:type="gramEnd"/>
      <w:r w:rsidRPr="00BA593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Dan Hukum Perlindungan Anak</w:t>
      </w:r>
      <w:r w:rsidRPr="00BA5932">
        <w:rPr>
          <w:rFonts w:ascii="Times New Roman" w:hAnsi="Times New Roman" w:cs="Times New Roman"/>
          <w:color w:val="000000" w:themeColor="text1"/>
          <w:sz w:val="24"/>
          <w:szCs w:val="24"/>
        </w:rPr>
        <w:t>,Jakarta,Grasindo.</w:t>
      </w:r>
    </w:p>
    <w:p w:rsidR="00BA5932" w:rsidRPr="00BA5932" w:rsidRDefault="00BA5932" w:rsidP="00BA5932">
      <w:pPr>
        <w:tabs>
          <w:tab w:val="left" w:pos="0"/>
          <w:tab w:val="left" w:pos="1080"/>
          <w:tab w:val="left" w:pos="1440"/>
          <w:tab w:val="left" w:pos="1530"/>
        </w:tabs>
        <w:spacing w:line="480" w:lineRule="auto"/>
        <w:ind w:left="1440" w:hanging="6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A59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Marlina, 2014, </w:t>
      </w:r>
      <w:r w:rsidRPr="00BA593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Peradilan Pidana Anak Diindonesia, </w:t>
      </w:r>
      <w:r w:rsidRPr="00BA5932">
        <w:rPr>
          <w:rFonts w:ascii="Times New Roman" w:hAnsi="Times New Roman" w:cs="Times New Roman"/>
          <w:color w:val="000000" w:themeColor="text1"/>
          <w:sz w:val="24"/>
          <w:szCs w:val="24"/>
        </w:rPr>
        <w:t>Jakarta, Rafika aditama.</w:t>
      </w:r>
      <w:proofErr w:type="gramEnd"/>
    </w:p>
    <w:p w:rsidR="00BA5932" w:rsidRPr="00BA5932" w:rsidRDefault="00BA5932" w:rsidP="00BA5932">
      <w:pPr>
        <w:tabs>
          <w:tab w:val="left" w:pos="0"/>
          <w:tab w:val="left" w:pos="1080"/>
          <w:tab w:val="left" w:pos="1440"/>
          <w:tab w:val="left" w:pos="1530"/>
        </w:tabs>
        <w:spacing w:line="480" w:lineRule="auto"/>
        <w:ind w:left="1440" w:hanging="6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9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Nasir Djamil, 2013, </w:t>
      </w:r>
      <w:r w:rsidRPr="00BA593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Anak Bukan Dihukum</w:t>
      </w:r>
      <w:r w:rsidRPr="00BA5932">
        <w:rPr>
          <w:rFonts w:ascii="Times New Roman" w:hAnsi="Times New Roman" w:cs="Times New Roman"/>
          <w:color w:val="000000" w:themeColor="text1"/>
          <w:sz w:val="24"/>
          <w:szCs w:val="24"/>
        </w:rPr>
        <w:t>, Jakarta, Sinar Grafika.</w:t>
      </w:r>
    </w:p>
    <w:p w:rsidR="00BA5932" w:rsidRPr="00BA5932" w:rsidRDefault="00BA5932" w:rsidP="00BA5932">
      <w:pPr>
        <w:tabs>
          <w:tab w:val="left" w:pos="0"/>
          <w:tab w:val="left" w:pos="1080"/>
          <w:tab w:val="left" w:pos="1440"/>
          <w:tab w:val="left" w:pos="1530"/>
        </w:tabs>
        <w:spacing w:line="480" w:lineRule="auto"/>
        <w:ind w:left="1440" w:hanging="6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9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Prodjodikoro, Wirjono. 2002. </w:t>
      </w:r>
      <w:r w:rsidRPr="00BA593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Tindak-tindak Pidana Tertentu di Indonesia</w:t>
      </w:r>
      <w:r w:rsidRPr="00BA59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Jakarta: </w:t>
      </w:r>
      <w:bookmarkStart w:id="0" w:name="_GoBack"/>
      <w:bookmarkEnd w:id="0"/>
      <w:r w:rsidRPr="00BA5932">
        <w:rPr>
          <w:rFonts w:ascii="Times New Roman" w:hAnsi="Times New Roman" w:cs="Times New Roman"/>
          <w:color w:val="000000" w:themeColor="text1"/>
          <w:sz w:val="24"/>
          <w:szCs w:val="24"/>
        </w:rPr>
        <w:t>PT. Refika Aditama.</w:t>
      </w:r>
    </w:p>
    <w:p w:rsidR="00BA5932" w:rsidRPr="00BA5932" w:rsidRDefault="00BA5932" w:rsidP="00BA5932">
      <w:pPr>
        <w:tabs>
          <w:tab w:val="left" w:pos="0"/>
          <w:tab w:val="left" w:pos="1080"/>
          <w:tab w:val="left" w:pos="1440"/>
          <w:tab w:val="left" w:pos="1530"/>
        </w:tabs>
        <w:spacing w:line="480" w:lineRule="auto"/>
        <w:ind w:left="1440" w:hanging="6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93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Roeslan Saleh, 2003, </w:t>
      </w:r>
      <w:r w:rsidRPr="00BA593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Perbuatan Pidana Dan Pertanggungjawaban Pidana</w:t>
      </w:r>
      <w:r w:rsidRPr="00BA5932">
        <w:rPr>
          <w:rFonts w:ascii="Times New Roman" w:hAnsi="Times New Roman" w:cs="Times New Roman"/>
          <w:color w:val="000000" w:themeColor="text1"/>
          <w:sz w:val="24"/>
          <w:szCs w:val="24"/>
        </w:rPr>
        <w:t>, Jakarta, Aksara Baru.</w:t>
      </w:r>
    </w:p>
    <w:p w:rsidR="00BA5932" w:rsidRPr="00BA5932" w:rsidRDefault="00BA5932" w:rsidP="00BA5932">
      <w:pPr>
        <w:tabs>
          <w:tab w:val="left" w:pos="0"/>
          <w:tab w:val="left" w:pos="1080"/>
          <w:tab w:val="left" w:pos="1260"/>
          <w:tab w:val="left" w:pos="1530"/>
        </w:tabs>
        <w:spacing w:line="480" w:lineRule="auto"/>
        <w:ind w:left="1440" w:hanging="6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9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Widiyanti Ninik, 1987, </w:t>
      </w:r>
      <w:r w:rsidRPr="00BA593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Kejahatan Dalam Masyarakat Pencegahan</w:t>
      </w:r>
      <w:r w:rsidRPr="00BA59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Jakarta, Penerbit: Bumi Aksara. </w:t>
      </w:r>
    </w:p>
    <w:p w:rsidR="00BA5932" w:rsidRPr="00BA5932" w:rsidRDefault="00BA5932" w:rsidP="00BA5932">
      <w:pPr>
        <w:tabs>
          <w:tab w:val="left" w:pos="0"/>
          <w:tab w:val="left" w:pos="1080"/>
          <w:tab w:val="left" w:pos="1260"/>
          <w:tab w:val="left" w:pos="1530"/>
        </w:tabs>
        <w:spacing w:line="480" w:lineRule="auto"/>
        <w:ind w:left="1440" w:hanging="6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9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W.J.S. Poerwadarminta, 1984, </w:t>
      </w:r>
      <w:r w:rsidRPr="00BA593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Kamus Besar Bahasa Indonesia</w:t>
      </w:r>
      <w:r w:rsidRPr="00BA5932">
        <w:rPr>
          <w:rFonts w:ascii="Times New Roman" w:hAnsi="Times New Roman" w:cs="Times New Roman"/>
          <w:color w:val="000000" w:themeColor="text1"/>
          <w:sz w:val="24"/>
          <w:szCs w:val="24"/>
        </w:rPr>
        <w:t>, Balai Pustaka: Amirko.</w:t>
      </w:r>
    </w:p>
    <w:p w:rsidR="00BA5932" w:rsidRPr="00BA5932" w:rsidRDefault="00BA5932" w:rsidP="00BA5932">
      <w:pPr>
        <w:pStyle w:val="ListParagraph"/>
        <w:numPr>
          <w:ilvl w:val="0"/>
          <w:numId w:val="36"/>
        </w:numPr>
        <w:tabs>
          <w:tab w:val="left" w:pos="0"/>
          <w:tab w:val="left" w:pos="1080"/>
          <w:tab w:val="left" w:pos="1260"/>
          <w:tab w:val="left" w:pos="1530"/>
        </w:tabs>
        <w:spacing w:line="48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A59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Perunndang-Undangan</w:t>
      </w:r>
    </w:p>
    <w:p w:rsidR="00BA5932" w:rsidRPr="00BA5932" w:rsidRDefault="00BA5932" w:rsidP="00BA5932">
      <w:pPr>
        <w:pStyle w:val="ListParagraph"/>
        <w:tabs>
          <w:tab w:val="left" w:pos="0"/>
          <w:tab w:val="left" w:pos="1080"/>
          <w:tab w:val="left" w:pos="1260"/>
          <w:tab w:val="left" w:pos="1530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A5932">
        <w:rPr>
          <w:rFonts w:ascii="Times New Roman" w:hAnsi="Times New Roman" w:cs="Times New Roman"/>
          <w:color w:val="000000" w:themeColor="text1"/>
          <w:sz w:val="24"/>
          <w:szCs w:val="24"/>
        </w:rPr>
        <w:t>Undang-Undang Nomor 35 Tahun 2014 Tentang Perlindungan Anak.</w:t>
      </w:r>
      <w:proofErr w:type="gramEnd"/>
    </w:p>
    <w:p w:rsidR="00BA5932" w:rsidRPr="00BA5932" w:rsidRDefault="00BA5932" w:rsidP="00BA5932">
      <w:pPr>
        <w:pStyle w:val="ListParagraph"/>
        <w:tabs>
          <w:tab w:val="left" w:pos="0"/>
          <w:tab w:val="left" w:pos="1080"/>
          <w:tab w:val="left" w:pos="1260"/>
          <w:tab w:val="left" w:pos="1530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A5932">
        <w:rPr>
          <w:rFonts w:ascii="Times New Roman" w:hAnsi="Times New Roman" w:cs="Times New Roman"/>
          <w:color w:val="000000" w:themeColor="text1"/>
          <w:sz w:val="24"/>
          <w:szCs w:val="24"/>
        </w:rPr>
        <w:t>Undang-Undang Nomor 3 Tahun 1997 Tentang Pengadilan Anak.</w:t>
      </w:r>
      <w:proofErr w:type="gramEnd"/>
    </w:p>
    <w:p w:rsidR="00BA5932" w:rsidRPr="00BA5932" w:rsidRDefault="00BA5932" w:rsidP="00BA5932">
      <w:pPr>
        <w:pStyle w:val="ListParagraph"/>
        <w:tabs>
          <w:tab w:val="left" w:pos="0"/>
          <w:tab w:val="left" w:pos="1080"/>
          <w:tab w:val="left" w:pos="1260"/>
          <w:tab w:val="left" w:pos="1530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932">
        <w:rPr>
          <w:rFonts w:ascii="Times New Roman" w:hAnsi="Times New Roman" w:cs="Times New Roman"/>
          <w:color w:val="000000" w:themeColor="text1"/>
          <w:sz w:val="24"/>
          <w:szCs w:val="24"/>
        </w:rPr>
        <w:t>Undang-Undang Nomor 39 Tahun 1999 Tentang Perlindungan Hak Asasi Manusia</w:t>
      </w:r>
    </w:p>
    <w:p w:rsidR="00BA5932" w:rsidRPr="00BA5932" w:rsidRDefault="00BA5932" w:rsidP="00BA5932">
      <w:pPr>
        <w:tabs>
          <w:tab w:val="left" w:pos="0"/>
          <w:tab w:val="left" w:pos="1080"/>
          <w:tab w:val="left" w:pos="1440"/>
          <w:tab w:val="left" w:pos="1530"/>
        </w:tabs>
        <w:spacing w:line="480" w:lineRule="auto"/>
        <w:ind w:left="1440" w:hanging="6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066A" w:rsidRPr="00BA5932" w:rsidRDefault="0014066A" w:rsidP="00BA5932">
      <w:pPr>
        <w:rPr>
          <w:color w:val="000000" w:themeColor="text1"/>
        </w:rPr>
      </w:pPr>
    </w:p>
    <w:sectPr w:rsidR="0014066A" w:rsidRPr="00BA59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F0F" w:rsidRDefault="00A22F0F" w:rsidP="00464441">
      <w:pPr>
        <w:spacing w:after="0" w:line="240" w:lineRule="auto"/>
      </w:pPr>
      <w:r>
        <w:separator/>
      </w:r>
    </w:p>
  </w:endnote>
  <w:endnote w:type="continuationSeparator" w:id="0">
    <w:p w:rsidR="00A22F0F" w:rsidRDefault="00A22F0F" w:rsidP="0046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F0F" w:rsidRDefault="00A22F0F" w:rsidP="00464441">
      <w:pPr>
        <w:spacing w:after="0" w:line="240" w:lineRule="auto"/>
      </w:pPr>
      <w:r>
        <w:separator/>
      </w:r>
    </w:p>
  </w:footnote>
  <w:footnote w:type="continuationSeparator" w:id="0">
    <w:p w:rsidR="00A22F0F" w:rsidRDefault="00A22F0F" w:rsidP="00464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5422"/>
    <w:multiLevelType w:val="hybridMultilevel"/>
    <w:tmpl w:val="32900A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BA71E1"/>
    <w:multiLevelType w:val="hybridMultilevel"/>
    <w:tmpl w:val="D8E8D1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A0B08"/>
    <w:multiLevelType w:val="hybridMultilevel"/>
    <w:tmpl w:val="1818B0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F7559"/>
    <w:multiLevelType w:val="hybridMultilevel"/>
    <w:tmpl w:val="35A0C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52376"/>
    <w:multiLevelType w:val="hybridMultilevel"/>
    <w:tmpl w:val="B126A510"/>
    <w:lvl w:ilvl="0" w:tplc="4D5AEE9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172A97"/>
    <w:multiLevelType w:val="hybridMultilevel"/>
    <w:tmpl w:val="3D66FEEE"/>
    <w:lvl w:ilvl="0" w:tplc="A45258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D5F50"/>
    <w:multiLevelType w:val="hybridMultilevel"/>
    <w:tmpl w:val="5C2C9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87365"/>
    <w:multiLevelType w:val="hybridMultilevel"/>
    <w:tmpl w:val="693449F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B790E3D"/>
    <w:multiLevelType w:val="hybridMultilevel"/>
    <w:tmpl w:val="E4D2CD36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E9964BD"/>
    <w:multiLevelType w:val="hybridMultilevel"/>
    <w:tmpl w:val="66B22784"/>
    <w:lvl w:ilvl="0" w:tplc="E7A69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4D25A9"/>
    <w:multiLevelType w:val="multilevel"/>
    <w:tmpl w:val="0B8E9F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BAB2"/>
      <w:lvlText w:val="%1.%2"/>
      <w:lvlJc w:val="left"/>
      <w:pPr>
        <w:ind w:left="153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1">
    <w:nsid w:val="3D4D7CC7"/>
    <w:multiLevelType w:val="hybridMultilevel"/>
    <w:tmpl w:val="759E96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14740"/>
    <w:multiLevelType w:val="hybridMultilevel"/>
    <w:tmpl w:val="F7AC1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F67D74"/>
    <w:multiLevelType w:val="hybridMultilevel"/>
    <w:tmpl w:val="1B8E5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4C266F"/>
    <w:multiLevelType w:val="hybridMultilevel"/>
    <w:tmpl w:val="88909A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ED25D8"/>
    <w:multiLevelType w:val="hybridMultilevel"/>
    <w:tmpl w:val="8048BD2E"/>
    <w:lvl w:ilvl="0" w:tplc="263E68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635C9"/>
    <w:multiLevelType w:val="hybridMultilevel"/>
    <w:tmpl w:val="00645FEE"/>
    <w:lvl w:ilvl="0" w:tplc="26CE094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4CB343F7"/>
    <w:multiLevelType w:val="hybridMultilevel"/>
    <w:tmpl w:val="91F85B8A"/>
    <w:lvl w:ilvl="0" w:tplc="21EA9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B908AB"/>
    <w:multiLevelType w:val="hybridMultilevel"/>
    <w:tmpl w:val="03205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8D36D5"/>
    <w:multiLevelType w:val="hybridMultilevel"/>
    <w:tmpl w:val="04F81554"/>
    <w:lvl w:ilvl="0" w:tplc="C5C6E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F35A0C"/>
    <w:multiLevelType w:val="hybridMultilevel"/>
    <w:tmpl w:val="69EE4C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7470A2"/>
    <w:multiLevelType w:val="hybridMultilevel"/>
    <w:tmpl w:val="F7202C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2A643B"/>
    <w:multiLevelType w:val="hybridMultilevel"/>
    <w:tmpl w:val="7B8AE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A73095"/>
    <w:multiLevelType w:val="hybridMultilevel"/>
    <w:tmpl w:val="6BE0F7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87E8FB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981611"/>
    <w:multiLevelType w:val="hybridMultilevel"/>
    <w:tmpl w:val="47747C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5720FD"/>
    <w:multiLevelType w:val="hybridMultilevel"/>
    <w:tmpl w:val="0FEE6722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>
    <w:nsid w:val="64752643"/>
    <w:multiLevelType w:val="hybridMultilevel"/>
    <w:tmpl w:val="A1F475B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A840C7C"/>
    <w:multiLevelType w:val="hybridMultilevel"/>
    <w:tmpl w:val="7E842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7C039E"/>
    <w:multiLevelType w:val="hybridMultilevel"/>
    <w:tmpl w:val="0FEE6722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>
    <w:nsid w:val="6F956980"/>
    <w:multiLevelType w:val="hybridMultilevel"/>
    <w:tmpl w:val="F7A8B3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820ACA"/>
    <w:multiLevelType w:val="hybridMultilevel"/>
    <w:tmpl w:val="94701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87771E"/>
    <w:multiLevelType w:val="hybridMultilevel"/>
    <w:tmpl w:val="357A0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C2216B"/>
    <w:multiLevelType w:val="hybridMultilevel"/>
    <w:tmpl w:val="82928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841BF6"/>
    <w:multiLevelType w:val="hybridMultilevel"/>
    <w:tmpl w:val="AF1A29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4874A2"/>
    <w:multiLevelType w:val="hybridMultilevel"/>
    <w:tmpl w:val="31A032B2"/>
    <w:lvl w:ilvl="0" w:tplc="5CF456F4">
      <w:start w:val="1"/>
      <w:numFmt w:val="upperLetter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2E6CE8"/>
    <w:multiLevelType w:val="hybridMultilevel"/>
    <w:tmpl w:val="A4888440"/>
    <w:lvl w:ilvl="0" w:tplc="0409000F">
      <w:start w:val="1"/>
      <w:numFmt w:val="decimal"/>
      <w:lvlText w:val="%1."/>
      <w:lvlJc w:val="left"/>
      <w:pPr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0"/>
  </w:num>
  <w:num w:numId="2">
    <w:abstractNumId w:val="34"/>
  </w:num>
  <w:num w:numId="3">
    <w:abstractNumId w:val="13"/>
  </w:num>
  <w:num w:numId="4">
    <w:abstractNumId w:val="18"/>
  </w:num>
  <w:num w:numId="5">
    <w:abstractNumId w:val="12"/>
  </w:num>
  <w:num w:numId="6">
    <w:abstractNumId w:val="28"/>
  </w:num>
  <w:num w:numId="7">
    <w:abstractNumId w:val="25"/>
  </w:num>
  <w:num w:numId="8">
    <w:abstractNumId w:val="29"/>
  </w:num>
  <w:num w:numId="9">
    <w:abstractNumId w:val="35"/>
  </w:num>
  <w:num w:numId="10">
    <w:abstractNumId w:val="16"/>
  </w:num>
  <w:num w:numId="11">
    <w:abstractNumId w:val="3"/>
  </w:num>
  <w:num w:numId="12">
    <w:abstractNumId w:val="5"/>
  </w:num>
  <w:num w:numId="13">
    <w:abstractNumId w:val="7"/>
  </w:num>
  <w:num w:numId="14">
    <w:abstractNumId w:val="9"/>
  </w:num>
  <w:num w:numId="15">
    <w:abstractNumId w:val="0"/>
  </w:num>
  <w:num w:numId="16">
    <w:abstractNumId w:val="23"/>
  </w:num>
  <w:num w:numId="17">
    <w:abstractNumId w:val="26"/>
  </w:num>
  <w:num w:numId="18">
    <w:abstractNumId w:val="21"/>
  </w:num>
  <w:num w:numId="19">
    <w:abstractNumId w:val="20"/>
  </w:num>
  <w:num w:numId="20">
    <w:abstractNumId w:val="19"/>
  </w:num>
  <w:num w:numId="21">
    <w:abstractNumId w:val="4"/>
  </w:num>
  <w:num w:numId="22">
    <w:abstractNumId w:val="32"/>
  </w:num>
  <w:num w:numId="23">
    <w:abstractNumId w:val="8"/>
  </w:num>
  <w:num w:numId="24">
    <w:abstractNumId w:val="31"/>
  </w:num>
  <w:num w:numId="25">
    <w:abstractNumId w:val="27"/>
  </w:num>
  <w:num w:numId="26">
    <w:abstractNumId w:val="30"/>
  </w:num>
  <w:num w:numId="27">
    <w:abstractNumId w:val="22"/>
  </w:num>
  <w:num w:numId="28">
    <w:abstractNumId w:val="6"/>
  </w:num>
  <w:num w:numId="29">
    <w:abstractNumId w:val="2"/>
  </w:num>
  <w:num w:numId="30">
    <w:abstractNumId w:val="1"/>
  </w:num>
  <w:num w:numId="31">
    <w:abstractNumId w:val="11"/>
  </w:num>
  <w:num w:numId="32">
    <w:abstractNumId w:val="24"/>
  </w:num>
  <w:num w:numId="33">
    <w:abstractNumId w:val="14"/>
  </w:num>
  <w:num w:numId="34">
    <w:abstractNumId w:val="15"/>
  </w:num>
  <w:num w:numId="35">
    <w:abstractNumId w:val="17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66A"/>
    <w:rsid w:val="00010F51"/>
    <w:rsid w:val="00025CF9"/>
    <w:rsid w:val="001052CD"/>
    <w:rsid w:val="0014066A"/>
    <w:rsid w:val="001D5705"/>
    <w:rsid w:val="00234FF4"/>
    <w:rsid w:val="002354C1"/>
    <w:rsid w:val="002B3468"/>
    <w:rsid w:val="002C05D2"/>
    <w:rsid w:val="00323BB4"/>
    <w:rsid w:val="003A3438"/>
    <w:rsid w:val="003B09E9"/>
    <w:rsid w:val="004071D0"/>
    <w:rsid w:val="004218EC"/>
    <w:rsid w:val="00431CC9"/>
    <w:rsid w:val="00460D04"/>
    <w:rsid w:val="00464441"/>
    <w:rsid w:val="00474A83"/>
    <w:rsid w:val="004D4117"/>
    <w:rsid w:val="00500F55"/>
    <w:rsid w:val="00544033"/>
    <w:rsid w:val="0054710D"/>
    <w:rsid w:val="00565B59"/>
    <w:rsid w:val="005C035D"/>
    <w:rsid w:val="00644CEF"/>
    <w:rsid w:val="00664FD5"/>
    <w:rsid w:val="00677B23"/>
    <w:rsid w:val="0073660A"/>
    <w:rsid w:val="0078203F"/>
    <w:rsid w:val="007C6BEC"/>
    <w:rsid w:val="00831ABB"/>
    <w:rsid w:val="008533D4"/>
    <w:rsid w:val="008A617A"/>
    <w:rsid w:val="008E6BFF"/>
    <w:rsid w:val="00917998"/>
    <w:rsid w:val="00972B22"/>
    <w:rsid w:val="009A2AF9"/>
    <w:rsid w:val="009A3617"/>
    <w:rsid w:val="009E7465"/>
    <w:rsid w:val="00A22F0F"/>
    <w:rsid w:val="00A547C4"/>
    <w:rsid w:val="00A63A8F"/>
    <w:rsid w:val="00AA421A"/>
    <w:rsid w:val="00AB1873"/>
    <w:rsid w:val="00AE1995"/>
    <w:rsid w:val="00AE385D"/>
    <w:rsid w:val="00B22CCF"/>
    <w:rsid w:val="00B272CD"/>
    <w:rsid w:val="00B42232"/>
    <w:rsid w:val="00B53B84"/>
    <w:rsid w:val="00BA5932"/>
    <w:rsid w:val="00C245FB"/>
    <w:rsid w:val="00C2511A"/>
    <w:rsid w:val="00C760BF"/>
    <w:rsid w:val="00CC4173"/>
    <w:rsid w:val="00D231E9"/>
    <w:rsid w:val="00D24045"/>
    <w:rsid w:val="00D375EA"/>
    <w:rsid w:val="00D610D2"/>
    <w:rsid w:val="00E71859"/>
    <w:rsid w:val="00E805A7"/>
    <w:rsid w:val="00EE05F2"/>
    <w:rsid w:val="00F74D39"/>
    <w:rsid w:val="00F97C77"/>
    <w:rsid w:val="00FB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932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3617"/>
    <w:pPr>
      <w:keepNext/>
      <w:keepLines/>
      <w:spacing w:before="36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44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0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6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46444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6444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441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64441"/>
    <w:rPr>
      <w:vertAlign w:val="superscript"/>
    </w:rPr>
  </w:style>
  <w:style w:type="paragraph" w:customStyle="1" w:styleId="SUBBAB2">
    <w:name w:val="SUB BAB 2"/>
    <w:basedOn w:val="Heading2"/>
    <w:next w:val="Heading2"/>
    <w:link w:val="SUBBAB2Char"/>
    <w:qFormat/>
    <w:rsid w:val="00464441"/>
    <w:pPr>
      <w:numPr>
        <w:ilvl w:val="1"/>
        <w:numId w:val="1"/>
      </w:numPr>
      <w:spacing w:before="320" w:after="240" w:line="480" w:lineRule="auto"/>
      <w:ind w:left="1440"/>
    </w:pPr>
    <w:rPr>
      <w:rFonts w:ascii="Times New Roman" w:hAnsi="Times New Roman" w:cs="Times New Roman"/>
      <w:sz w:val="24"/>
      <w:szCs w:val="24"/>
    </w:rPr>
  </w:style>
  <w:style w:type="character" w:customStyle="1" w:styleId="SUBBAB2Char">
    <w:name w:val="SUB BAB 2 Char"/>
    <w:basedOn w:val="Heading2Char"/>
    <w:link w:val="SUBBAB2"/>
    <w:rsid w:val="00464441"/>
    <w:rPr>
      <w:rFonts w:ascii="Times New Roman" w:eastAsiaTheme="majorEastAsia" w:hAnsi="Times New Roman" w:cs="Times New Roman"/>
      <w:b/>
      <w:bCs/>
      <w:color w:val="4F81BD" w:themeColor="accent1"/>
      <w:sz w:val="24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64441"/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644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A3617"/>
    <w:rPr>
      <w:rFonts w:ascii="Times New Roman" w:eastAsiaTheme="majorEastAsia" w:hAnsi="Times New Roman" w:cstheme="majorBidi"/>
      <w:b/>
      <w:bCs/>
      <w:sz w:val="28"/>
      <w:szCs w:val="28"/>
      <w:lang w:val="en-US"/>
    </w:rPr>
  </w:style>
  <w:style w:type="paragraph" w:customStyle="1" w:styleId="SUBBAB3">
    <w:name w:val="SUB BAB 3"/>
    <w:basedOn w:val="Heading2"/>
    <w:next w:val="Heading2"/>
    <w:link w:val="SUBBAB3Char"/>
    <w:qFormat/>
    <w:rsid w:val="009A3617"/>
    <w:pPr>
      <w:spacing w:before="320" w:after="240" w:line="480" w:lineRule="auto"/>
      <w:ind w:left="450" w:hanging="720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SUBBAB3Char">
    <w:name w:val="SUB BAB 3 Char"/>
    <w:basedOn w:val="DefaultParagraphFont"/>
    <w:link w:val="SUBBAB3"/>
    <w:rsid w:val="009A3617"/>
    <w:rPr>
      <w:rFonts w:ascii="Times New Roman" w:eastAsiaTheme="majorEastAsia" w:hAnsi="Times New Roman" w:cs="Times New Roman"/>
      <w:b/>
      <w:b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932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3617"/>
    <w:pPr>
      <w:keepNext/>
      <w:keepLines/>
      <w:spacing w:before="36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44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0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6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46444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6444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441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64441"/>
    <w:rPr>
      <w:vertAlign w:val="superscript"/>
    </w:rPr>
  </w:style>
  <w:style w:type="paragraph" w:customStyle="1" w:styleId="SUBBAB2">
    <w:name w:val="SUB BAB 2"/>
    <w:basedOn w:val="Heading2"/>
    <w:next w:val="Heading2"/>
    <w:link w:val="SUBBAB2Char"/>
    <w:qFormat/>
    <w:rsid w:val="00464441"/>
    <w:pPr>
      <w:numPr>
        <w:ilvl w:val="1"/>
        <w:numId w:val="1"/>
      </w:numPr>
      <w:spacing w:before="320" w:after="240" w:line="480" w:lineRule="auto"/>
      <w:ind w:left="1440"/>
    </w:pPr>
    <w:rPr>
      <w:rFonts w:ascii="Times New Roman" w:hAnsi="Times New Roman" w:cs="Times New Roman"/>
      <w:sz w:val="24"/>
      <w:szCs w:val="24"/>
    </w:rPr>
  </w:style>
  <w:style w:type="character" w:customStyle="1" w:styleId="SUBBAB2Char">
    <w:name w:val="SUB BAB 2 Char"/>
    <w:basedOn w:val="Heading2Char"/>
    <w:link w:val="SUBBAB2"/>
    <w:rsid w:val="00464441"/>
    <w:rPr>
      <w:rFonts w:ascii="Times New Roman" w:eastAsiaTheme="majorEastAsia" w:hAnsi="Times New Roman" w:cs="Times New Roman"/>
      <w:b/>
      <w:bCs/>
      <w:color w:val="4F81BD" w:themeColor="accent1"/>
      <w:sz w:val="24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64441"/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644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A3617"/>
    <w:rPr>
      <w:rFonts w:ascii="Times New Roman" w:eastAsiaTheme="majorEastAsia" w:hAnsi="Times New Roman" w:cstheme="majorBidi"/>
      <w:b/>
      <w:bCs/>
      <w:sz w:val="28"/>
      <w:szCs w:val="28"/>
      <w:lang w:val="en-US"/>
    </w:rPr>
  </w:style>
  <w:style w:type="paragraph" w:customStyle="1" w:styleId="SUBBAB3">
    <w:name w:val="SUB BAB 3"/>
    <w:basedOn w:val="Heading2"/>
    <w:next w:val="Heading2"/>
    <w:link w:val="SUBBAB3Char"/>
    <w:qFormat/>
    <w:rsid w:val="009A3617"/>
    <w:pPr>
      <w:spacing w:before="320" w:after="240" w:line="480" w:lineRule="auto"/>
      <w:ind w:left="450" w:hanging="720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SUBBAB3Char">
    <w:name w:val="SUB BAB 3 Char"/>
    <w:basedOn w:val="DefaultParagraphFont"/>
    <w:link w:val="SUBBAB3"/>
    <w:rsid w:val="009A3617"/>
    <w:rPr>
      <w:rFonts w:ascii="Times New Roman" w:eastAsiaTheme="majorEastAsia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89705-8ADA-4D48-B6E6-DED661791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DAFFA</dc:creator>
  <cp:lastModifiedBy>DAFFA</cp:lastModifiedBy>
  <cp:revision>2</cp:revision>
  <cp:lastPrinted>2022-11-03T04:49:00Z</cp:lastPrinted>
  <dcterms:created xsi:type="dcterms:W3CDTF">2022-11-03T05:09:00Z</dcterms:created>
  <dcterms:modified xsi:type="dcterms:W3CDTF">2022-11-03T05:09:00Z</dcterms:modified>
</cp:coreProperties>
</file>