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A" w:rsidRDefault="00B2659A" w:rsidP="00B2659A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136256258"/>
      <w:r w:rsidRPr="006B301B">
        <w:rPr>
          <w:rFonts w:ascii="Times New Roman" w:hAnsi="Times New Roman" w:cs="Times New Roman"/>
          <w:color w:val="auto"/>
          <w:sz w:val="24"/>
          <w:szCs w:val="24"/>
          <w:lang w:val="id-ID"/>
        </w:rPr>
        <w:t>ABSTRAK</w:t>
      </w:r>
      <w:bookmarkEnd w:id="0"/>
    </w:p>
    <w:p w:rsidR="00B2659A" w:rsidRPr="006B301B" w:rsidRDefault="00B2659A" w:rsidP="00B2659A">
      <w:pPr>
        <w:spacing w:after="0"/>
        <w:rPr>
          <w:lang w:val="id-ID"/>
        </w:rPr>
      </w:pPr>
    </w:p>
    <w:p w:rsidR="00B2659A" w:rsidRPr="006B301B" w:rsidRDefault="00B2659A" w:rsidP="00B2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Quality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Recovery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Terhadap Kepuasan Pelanggan Pada PT Roda Asia Hanami</w:t>
      </w:r>
    </w:p>
    <w:p w:rsidR="00B2659A" w:rsidRPr="006B301B" w:rsidRDefault="00B2659A" w:rsidP="00B2659A">
      <w:pPr>
        <w:pStyle w:val="Heading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</w:p>
    <w:p w:rsidR="00B2659A" w:rsidRDefault="00B2659A" w:rsidP="00B2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301B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B2659A" w:rsidRPr="006B301B" w:rsidRDefault="00B2659A" w:rsidP="00B2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659A" w:rsidRPr="006B301B" w:rsidRDefault="00B2659A" w:rsidP="00B2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B301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Ariga Ramanda</w:t>
      </w:r>
    </w:p>
    <w:p w:rsidR="00B2659A" w:rsidRDefault="00B2659A" w:rsidP="00B2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301B">
        <w:rPr>
          <w:rFonts w:ascii="Times New Roman" w:hAnsi="Times New Roman" w:cs="Times New Roman"/>
          <w:b/>
          <w:sz w:val="24"/>
          <w:szCs w:val="24"/>
          <w:lang w:val="id-ID"/>
        </w:rPr>
        <w:t>NPM : 193114119</w:t>
      </w:r>
    </w:p>
    <w:p w:rsidR="00B2659A" w:rsidRDefault="00B2659A" w:rsidP="00B26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659A" w:rsidRDefault="00B2659A" w:rsidP="00B2659A">
      <w:pPr>
        <w:pStyle w:val="BodyText"/>
        <w:jc w:val="both"/>
      </w:pPr>
      <w:r>
        <w:t>Penelitian ini bertujuan untuk mengetahui dan menganalisis pengaruh</w:t>
      </w:r>
      <w:r>
        <w:rPr>
          <w:i/>
        </w:rPr>
        <w:t xml:space="preserve">Service Quality </w:t>
      </w:r>
      <w:r>
        <w:t xml:space="preserve">dan </w:t>
      </w:r>
      <w:r>
        <w:rPr>
          <w:i/>
        </w:rPr>
        <w:t xml:space="preserve">Service Recovery </w:t>
      </w:r>
      <w:r>
        <w:t xml:space="preserve">terhadap Kepuasan Pelanggan pada PT Roda Asia Hanami. Teknik pengambilan sampel menggunakan teknik sampel jenuh yang berjumlah 36 responden. Metode pengumpulan data menggunakan angket/kuesioner. Hasil analisis regresi linear berganda diperoleh persamaan Y = 15,500 + 0,126X1 + 0,224X2. Pada uji parsial (Uji t) </w:t>
      </w:r>
      <w:r>
        <w:rPr>
          <w:i/>
        </w:rPr>
        <w:t xml:space="preserve">Service Quality </w:t>
      </w:r>
      <w:r>
        <w:t xml:space="preserve">berpengaruh positif dan signifikan terhadap Kepuasan Pelanggan dengan nilai t hitung sebesar 2,428 &gt; t tabel 2,034 dan nilai signifikan 0,000 &lt; 0,05 dan variabel </w:t>
      </w:r>
      <w:r>
        <w:rPr>
          <w:i/>
        </w:rPr>
        <w:t xml:space="preserve">Service Recovery </w:t>
      </w:r>
      <w:r>
        <w:t xml:space="preserve">berpengaruh positif dan signifikan terhadap Kepuasan Pelanggan dengan nilai t hitung sebesar 2,168 &gt; t tabel 2,034 dan nilai signifikan 0,000 &lt; 0,05. Hasil uji signifikan simulatif (Uji F) variabel </w:t>
      </w:r>
      <w:r>
        <w:rPr>
          <w:i/>
        </w:rPr>
        <w:t xml:space="preserve">Service Quality </w:t>
      </w:r>
      <w:r>
        <w:t xml:space="preserve">dan </w:t>
      </w:r>
      <w:r>
        <w:rPr>
          <w:i/>
        </w:rPr>
        <w:t xml:space="preserve">Service Recovery </w:t>
      </w:r>
      <w:r>
        <w:t>secara simultan atau bersama-sama berpengaruh positif dan signifikan terhadap Kepuasan Pelanggan dengan nilai F hitung 9,548 &gt; F tabel 3,28 dan nilai signifikan 0,001&lt; 0,05. Hasil uji koefisien determinasi (R</w:t>
      </w:r>
      <w:r>
        <w:rPr>
          <w:vertAlign w:val="superscript"/>
        </w:rPr>
        <w:t>2</w:t>
      </w:r>
      <w:r>
        <w:t xml:space="preserve">) diperoleh nilai </w:t>
      </w:r>
      <w:r>
        <w:rPr>
          <w:i/>
        </w:rPr>
        <w:t xml:space="preserve">R Square </w:t>
      </w:r>
      <w:r>
        <w:t xml:space="preserve">sebesar 0,367, artinya variabel Kepuasan Pelanggan dapat dijelaskan sebesar 36,7% oleh variabel </w:t>
      </w:r>
      <w:r>
        <w:rPr>
          <w:i/>
        </w:rPr>
        <w:t xml:space="preserve">Service Quality </w:t>
      </w:r>
      <w:r>
        <w:t xml:space="preserve">dan </w:t>
      </w:r>
      <w:r>
        <w:rPr>
          <w:i/>
        </w:rPr>
        <w:t xml:space="preserve">Service Recovery </w:t>
      </w:r>
      <w:r>
        <w:t>sementara sisanya 63,3% dijelaskan oleh variabel lain yang tidak dimasukkan dalam penelitianini.</w:t>
      </w:r>
    </w:p>
    <w:p w:rsidR="00B2659A" w:rsidRDefault="00B2659A" w:rsidP="00B2659A">
      <w:pPr>
        <w:pStyle w:val="BodyText"/>
      </w:pPr>
    </w:p>
    <w:p w:rsidR="00B2659A" w:rsidRPr="00712BD0" w:rsidRDefault="00B2659A" w:rsidP="00B2659A">
      <w:pPr>
        <w:spacing w:after="0"/>
        <w:jc w:val="both"/>
        <w:rPr>
          <w:i/>
          <w:sz w:val="24"/>
          <w:lang w:val="id-ID"/>
        </w:rPr>
      </w:pPr>
      <w:r>
        <w:rPr>
          <w:b/>
          <w:sz w:val="24"/>
        </w:rPr>
        <w:t xml:space="preserve">Kata </w:t>
      </w:r>
      <w:proofErr w:type="spellStart"/>
      <w:proofErr w:type="gramStart"/>
      <w:r>
        <w:rPr>
          <w:b/>
          <w:sz w:val="24"/>
        </w:rPr>
        <w:t>Kunci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 Service Quality</w:t>
      </w:r>
      <w:r>
        <w:rPr>
          <w:i/>
          <w:sz w:val="24"/>
          <w:lang w:val="id-ID"/>
        </w:rPr>
        <w:t xml:space="preserve">,Service Recovery </w:t>
      </w:r>
      <w:proofErr w:type="spellStart"/>
      <w:r>
        <w:rPr>
          <w:sz w:val="24"/>
        </w:rPr>
        <w:t>dan</w:t>
      </w:r>
      <w:proofErr w:type="spellEnd"/>
      <w:r>
        <w:rPr>
          <w:sz w:val="24"/>
          <w:lang w:val="id-ID"/>
        </w:rPr>
        <w:t xml:space="preserve"> Kepuasan Pelanggan</w:t>
      </w:r>
    </w:p>
    <w:p w:rsidR="00B2659A" w:rsidRDefault="00B2659A" w:rsidP="00B26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1DFE" w:rsidRDefault="00431DFE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/>
    <w:p w:rsidR="00002144" w:rsidRDefault="00002144">
      <w:bookmarkStart w:id="1" w:name="_GoBack"/>
      <w:r>
        <w:rPr>
          <w:noProof/>
        </w:rPr>
        <w:lastRenderedPageBreak/>
        <w:drawing>
          <wp:inline distT="0" distB="0" distL="0" distR="0">
            <wp:extent cx="54470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3 at 15.36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0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A"/>
    <w:rsid w:val="00002144"/>
    <w:rsid w:val="00431DFE"/>
    <w:rsid w:val="00B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A"/>
  </w:style>
  <w:style w:type="paragraph" w:styleId="Heading1">
    <w:name w:val="heading 1"/>
    <w:basedOn w:val="Normal"/>
    <w:next w:val="Normal"/>
    <w:link w:val="Heading1Char"/>
    <w:uiPriority w:val="9"/>
    <w:qFormat/>
    <w:rsid w:val="00B2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B2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B2659A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A"/>
  </w:style>
  <w:style w:type="paragraph" w:styleId="Heading1">
    <w:name w:val="heading 1"/>
    <w:basedOn w:val="Normal"/>
    <w:next w:val="Normal"/>
    <w:link w:val="Heading1Char"/>
    <w:uiPriority w:val="9"/>
    <w:qFormat/>
    <w:rsid w:val="00B2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B2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B2659A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2023-07-21T05:00:00Z</dcterms:created>
  <dcterms:modified xsi:type="dcterms:W3CDTF">2023-07-24T01:17:00Z</dcterms:modified>
</cp:coreProperties>
</file>