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4" w:rsidRPr="004E1CD1" w:rsidRDefault="00B05E84" w:rsidP="00B05E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1CD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B05E84" w:rsidRDefault="00B05E84" w:rsidP="00B05E84">
      <w:pPr>
        <w:pStyle w:val="FootnoteText"/>
        <w:numPr>
          <w:ilvl w:val="4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proofErr w:type="spellStart"/>
      <w:r w:rsidRPr="00F073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Buku</w:t>
      </w:r>
      <w:proofErr w:type="spellEnd"/>
      <w:r w:rsidRPr="00F073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B05E84" w:rsidRDefault="00B05E84" w:rsidP="00B05E84">
      <w:pPr>
        <w:pStyle w:val="FootnoteTex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A1FC1" w:rsidRDefault="006A1FC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6A1FC1">
        <w:rPr>
          <w:rFonts w:ascii="Times New Roman" w:hAnsi="Times New Roman"/>
          <w:w w:val="95"/>
          <w:sz w:val="24"/>
          <w:szCs w:val="24"/>
        </w:rPr>
        <w:t>A</w:t>
      </w:r>
      <w:r w:rsidRPr="006A1FC1">
        <w:rPr>
          <w:rFonts w:ascii="Times New Roman" w:hAnsi="Times New Roman"/>
          <w:w w:val="95"/>
          <w:sz w:val="24"/>
          <w:szCs w:val="24"/>
          <w:lang w:val="en-US"/>
        </w:rPr>
        <w:t>d</w:t>
      </w:r>
      <w:r w:rsidRPr="006A1FC1">
        <w:rPr>
          <w:rFonts w:ascii="Times New Roman" w:hAnsi="Times New Roman"/>
          <w:w w:val="95"/>
          <w:sz w:val="24"/>
          <w:szCs w:val="24"/>
        </w:rPr>
        <w:t>ami</w:t>
      </w:r>
      <w:r w:rsidRPr="006A1FC1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w w:val="95"/>
          <w:sz w:val="24"/>
          <w:szCs w:val="24"/>
        </w:rPr>
        <w:t>Chazawi,</w:t>
      </w:r>
      <w:r w:rsidRPr="006A1FC1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A1FC1">
        <w:rPr>
          <w:rFonts w:ascii="Times New Roman" w:hAnsi="Times New Roman"/>
          <w:i/>
          <w:w w:val="95"/>
          <w:sz w:val="24"/>
          <w:szCs w:val="24"/>
        </w:rPr>
        <w:t>Pelajaran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Hukum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Pidana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I</w:t>
      </w:r>
      <w:r w:rsidRPr="006A1FC1">
        <w:rPr>
          <w:rFonts w:ascii="Times New Roman" w:hAnsi="Times New Roman"/>
          <w:i/>
          <w:w w:val="95"/>
          <w:sz w:val="24"/>
          <w:szCs w:val="24"/>
          <w:lang w:val="en-US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Stelsel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Pidana,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Tindak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Pidana,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="00321361">
        <w:rPr>
          <w:rFonts w:ascii="Times New Roman" w:hAnsi="Times New Roman"/>
          <w:i/>
          <w:spacing w:val="-26"/>
          <w:w w:val="95"/>
          <w:sz w:val="24"/>
          <w:szCs w:val="24"/>
          <w:lang w:val="en-US"/>
        </w:rPr>
        <w:tab/>
      </w:r>
      <w:r w:rsidRPr="006A1FC1">
        <w:rPr>
          <w:rFonts w:ascii="Times New Roman" w:hAnsi="Times New Roman"/>
          <w:i/>
          <w:w w:val="95"/>
          <w:sz w:val="24"/>
          <w:szCs w:val="24"/>
        </w:rPr>
        <w:t>Teori-Teori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Pemidanaan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&amp;</w:t>
      </w:r>
      <w:r w:rsidRPr="006A1FC1">
        <w:rPr>
          <w:rFonts w:ascii="Times New Roman" w:hAnsi="Times New Roman"/>
          <w:i/>
          <w:spacing w:val="-26"/>
          <w:w w:val="9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w w:val="95"/>
          <w:sz w:val="24"/>
          <w:szCs w:val="24"/>
        </w:rPr>
        <w:t>Batas</w:t>
      </w:r>
      <w:r w:rsidRPr="006A1FC1">
        <w:rPr>
          <w:rFonts w:ascii="Times New Roman" w:hAnsi="Times New Roman"/>
          <w:i/>
          <w:w w:val="95"/>
          <w:sz w:val="24"/>
          <w:szCs w:val="24"/>
          <w:lang w:val="en-US"/>
        </w:rPr>
        <w:t xml:space="preserve"> </w:t>
      </w:r>
      <w:r w:rsidRPr="006A1FC1">
        <w:rPr>
          <w:rFonts w:ascii="Times New Roman" w:hAnsi="Times New Roman"/>
          <w:i/>
          <w:sz w:val="24"/>
          <w:szCs w:val="24"/>
        </w:rPr>
        <w:t>Berlakunya</w:t>
      </w:r>
      <w:r w:rsidRPr="006A1FC1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sz w:val="24"/>
          <w:szCs w:val="24"/>
        </w:rPr>
        <w:t>Hukum</w:t>
      </w:r>
      <w:r w:rsidRPr="006A1FC1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A1FC1">
        <w:rPr>
          <w:rFonts w:ascii="Times New Roman" w:hAnsi="Times New Roman"/>
          <w:i/>
          <w:sz w:val="24"/>
          <w:szCs w:val="24"/>
        </w:rPr>
        <w:t>Pidana</w:t>
      </w:r>
      <w:r w:rsidRPr="006A1FC1">
        <w:rPr>
          <w:rFonts w:ascii="Times New Roman" w:hAnsi="Times New Roman"/>
          <w:sz w:val="24"/>
          <w:szCs w:val="24"/>
        </w:rPr>
        <w:t>,</w:t>
      </w:r>
      <w:r w:rsidRPr="006A1FC1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6A1FC1">
        <w:rPr>
          <w:rFonts w:ascii="Times New Roman" w:hAnsi="Times New Roman"/>
          <w:sz w:val="24"/>
          <w:szCs w:val="24"/>
        </w:rPr>
        <w:t>Jakarta</w:t>
      </w:r>
      <w:r w:rsidRPr="006A1FC1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6A1FC1">
        <w:rPr>
          <w:rFonts w:ascii="Times New Roman" w:hAnsi="Times New Roman"/>
          <w:sz w:val="24"/>
          <w:szCs w:val="24"/>
        </w:rPr>
        <w:t>Raja</w:t>
      </w:r>
      <w:r w:rsidRPr="006A1FC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  <w:r w:rsidRPr="006A1FC1">
        <w:rPr>
          <w:rFonts w:ascii="Times New Roman" w:hAnsi="Times New Roman"/>
          <w:sz w:val="24"/>
          <w:szCs w:val="24"/>
        </w:rPr>
        <w:t>Grafindo</w:t>
      </w:r>
      <w:r w:rsidRPr="006A1FC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1FC1">
        <w:rPr>
          <w:rFonts w:ascii="Times New Roman" w:hAnsi="Times New Roman"/>
          <w:sz w:val="24"/>
          <w:szCs w:val="24"/>
        </w:rPr>
        <w:t>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1FC1" w:rsidRDefault="006A1FC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21361">
        <w:rPr>
          <w:rFonts w:ascii="Times New Roman" w:hAnsi="Times New Roman"/>
          <w:noProof/>
          <w:sz w:val="24"/>
          <w:szCs w:val="24"/>
          <w:lang w:val="en-US"/>
        </w:rPr>
        <w:t xml:space="preserve">Adami </w:t>
      </w:r>
      <w:r w:rsidRPr="00321361">
        <w:rPr>
          <w:rFonts w:ascii="Times New Roman" w:hAnsi="Times New Roman"/>
          <w:noProof/>
          <w:sz w:val="24"/>
          <w:szCs w:val="24"/>
        </w:rPr>
        <w:t>Chazawi,. 2011</w:t>
      </w:r>
      <w:r w:rsidRPr="00321361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Pr="00321361">
        <w:rPr>
          <w:rFonts w:ascii="Times New Roman" w:hAnsi="Times New Roman"/>
          <w:i/>
          <w:iCs/>
          <w:noProof/>
          <w:sz w:val="24"/>
          <w:szCs w:val="24"/>
        </w:rPr>
        <w:t>Pelajaran Hukum Pidana 1.</w:t>
      </w:r>
      <w:r w:rsidRPr="00321361">
        <w:rPr>
          <w:rFonts w:ascii="Times New Roman" w:hAnsi="Times New Roman"/>
          <w:noProof/>
          <w:sz w:val="24"/>
          <w:szCs w:val="24"/>
        </w:rPr>
        <w:t xml:space="preserve"> Jakarta: PT Raja Grafindo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FC1" w:rsidRDefault="006A1FC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1FC1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Pr="006A1F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FC1">
        <w:rPr>
          <w:rFonts w:ascii="Times New Roman" w:hAnsi="Times New Roman"/>
          <w:sz w:val="24"/>
          <w:szCs w:val="24"/>
          <w:lang w:val="en-US"/>
        </w:rPr>
        <w:t>Hamzah</w:t>
      </w:r>
      <w:proofErr w:type="spellEnd"/>
      <w:r w:rsidRPr="006A1FC1">
        <w:rPr>
          <w:rFonts w:ascii="Times New Roman" w:hAnsi="Times New Roman"/>
          <w:sz w:val="24"/>
          <w:szCs w:val="24"/>
          <w:lang w:val="en-US"/>
        </w:rPr>
        <w:t>, 2005</w:t>
      </w:r>
      <w:r w:rsidRPr="006A1FC1">
        <w:rPr>
          <w:rFonts w:ascii="Times New Roman" w:hAnsi="Times New Roman"/>
          <w:spacing w:val="-5"/>
          <w:sz w:val="24"/>
          <w:szCs w:val="24"/>
          <w:lang w:val="en-US"/>
        </w:rPr>
        <w:t xml:space="preserve">, </w:t>
      </w:r>
      <w:proofErr w:type="spellStart"/>
      <w:r w:rsidRPr="006A1FC1">
        <w:rPr>
          <w:rFonts w:ascii="Times New Roman" w:hAnsi="Times New Roman"/>
          <w:i/>
          <w:sz w:val="24"/>
          <w:szCs w:val="24"/>
          <w:lang w:val="en-US"/>
        </w:rPr>
        <w:t>Hukum</w:t>
      </w:r>
      <w:proofErr w:type="spellEnd"/>
      <w:r w:rsidRPr="006A1F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A1FC1">
        <w:rPr>
          <w:rFonts w:ascii="Times New Roman" w:hAnsi="Times New Roman"/>
          <w:i/>
          <w:sz w:val="24"/>
          <w:szCs w:val="24"/>
          <w:lang w:val="en-US"/>
        </w:rPr>
        <w:t>Acara</w:t>
      </w:r>
      <w:proofErr w:type="spellEnd"/>
      <w:r w:rsidRPr="006A1F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A1FC1">
        <w:rPr>
          <w:rFonts w:ascii="Times New Roman" w:hAnsi="Times New Roman"/>
          <w:i/>
          <w:sz w:val="24"/>
          <w:szCs w:val="24"/>
          <w:lang w:val="en-US"/>
        </w:rPr>
        <w:t>Pidana</w:t>
      </w:r>
      <w:proofErr w:type="spellEnd"/>
      <w:proofErr w:type="gramStart"/>
      <w:r w:rsidRPr="006A1FC1">
        <w:rPr>
          <w:rFonts w:ascii="Times New Roman" w:hAnsi="Times New Roman"/>
          <w:sz w:val="24"/>
          <w:szCs w:val="24"/>
          <w:lang w:val="en-US"/>
        </w:rPr>
        <w:t>, :</w:t>
      </w:r>
      <w:proofErr w:type="gramEnd"/>
      <w:r w:rsidRPr="006A1F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FC1"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6A1FC1">
        <w:rPr>
          <w:rFonts w:ascii="Times New Roman" w:hAnsi="Times New Roman"/>
          <w:sz w:val="24"/>
          <w:szCs w:val="24"/>
          <w:lang w:val="en-US"/>
        </w:rPr>
        <w:t>Sinar</w:t>
      </w:r>
      <w:proofErr w:type="spellEnd"/>
      <w:r w:rsidRPr="006A1F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FC1">
        <w:rPr>
          <w:rFonts w:ascii="Times New Roman" w:hAnsi="Times New Roman"/>
          <w:sz w:val="24"/>
          <w:szCs w:val="24"/>
          <w:lang w:val="en-US"/>
        </w:rPr>
        <w:t>Grafika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6A1FC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321361">
        <w:rPr>
          <w:rFonts w:ascii="Times New Roman" w:hAnsi="Times New Roman"/>
          <w:sz w:val="24"/>
          <w:szCs w:val="24"/>
        </w:rPr>
        <w:t>Amiruddin dan Zainal Asikin, 2006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21361">
        <w:rPr>
          <w:rFonts w:ascii="Times New Roman" w:hAnsi="Times New Roman"/>
          <w:i/>
          <w:sz w:val="24"/>
          <w:szCs w:val="24"/>
        </w:rPr>
        <w:t xml:space="preserve">Metode Penelitian Hukum, </w:t>
      </w:r>
      <w:r w:rsidRPr="00321361">
        <w:rPr>
          <w:rFonts w:ascii="Times New Roman" w:hAnsi="Times New Roman"/>
          <w:sz w:val="24"/>
          <w:szCs w:val="24"/>
        </w:rPr>
        <w:t xml:space="preserve">Bandung: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21361">
        <w:rPr>
          <w:rFonts w:ascii="Times New Roman" w:hAnsi="Times New Roman"/>
          <w:sz w:val="24"/>
          <w:szCs w:val="24"/>
        </w:rPr>
        <w:t>PT.Citra Aditya Bakti.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P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AR. Sujonodan Bony Daniel</w:t>
      </w:r>
      <w:r w:rsidRPr="00FA2658">
        <w:rPr>
          <w:rFonts w:ascii="Times New Roman" w:hAnsi="Times New Roman"/>
          <w:i/>
          <w:sz w:val="24"/>
          <w:szCs w:val="24"/>
        </w:rPr>
        <w:t xml:space="preserve">, </w:t>
      </w:r>
      <w:r w:rsidRPr="00FA2658">
        <w:rPr>
          <w:rFonts w:ascii="Times New Roman" w:hAnsi="Times New Roman"/>
          <w:sz w:val="24"/>
          <w:szCs w:val="24"/>
          <w:lang w:val="en-US"/>
        </w:rPr>
        <w:t>2011</w:t>
      </w:r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 xml:space="preserve">Komentar &amp; Pembahasan Undang-undang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i/>
          <w:sz w:val="24"/>
          <w:szCs w:val="24"/>
        </w:rPr>
        <w:t>Nomor 35 Tahun 2009 tentang Narkotika</w:t>
      </w:r>
      <w:r w:rsidRPr="00FA2658">
        <w:rPr>
          <w:rFonts w:ascii="Times New Roman" w:hAnsi="Times New Roman"/>
          <w:sz w:val="24"/>
          <w:szCs w:val="24"/>
        </w:rPr>
        <w:t>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Jakarta:</w:t>
      </w:r>
      <w:r>
        <w:rPr>
          <w:rFonts w:ascii="Times New Roman" w:hAnsi="Times New Roman"/>
          <w:sz w:val="24"/>
          <w:szCs w:val="24"/>
        </w:rPr>
        <w:t>Sinar Grafika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321361">
        <w:rPr>
          <w:rFonts w:ascii="Times New Roman" w:hAnsi="Times New Roman"/>
          <w:sz w:val="24"/>
          <w:szCs w:val="24"/>
        </w:rPr>
        <w:t>Bambang Sunggono, 2001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21361">
        <w:rPr>
          <w:rFonts w:ascii="Times New Roman" w:hAnsi="Times New Roman"/>
          <w:i/>
          <w:sz w:val="24"/>
          <w:szCs w:val="24"/>
        </w:rPr>
        <w:t xml:space="preserve"> Metode Penelitian Hukum Suatu Pengantar</w:t>
      </w:r>
      <w:r w:rsidRPr="00321361">
        <w:rPr>
          <w:rFonts w:ascii="Times New Roman" w:hAnsi="Times New Roman"/>
          <w:sz w:val="24"/>
          <w:szCs w:val="24"/>
        </w:rPr>
        <w:t>,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 xml:space="preserve">Jakarta: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21361">
        <w:rPr>
          <w:rFonts w:ascii="Times New Roman" w:hAnsi="Times New Roman"/>
          <w:sz w:val="24"/>
          <w:szCs w:val="24"/>
        </w:rPr>
        <w:t xml:space="preserve">PT.Raja Grafindo </w:t>
      </w:r>
      <w:r>
        <w:rPr>
          <w:rFonts w:ascii="Times New Roman" w:hAnsi="Times New Roman"/>
          <w:sz w:val="24"/>
          <w:szCs w:val="24"/>
        </w:rPr>
        <w:t>Persada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321361">
        <w:rPr>
          <w:rFonts w:ascii="Times New Roman" w:hAnsi="Times New Roman"/>
          <w:sz w:val="24"/>
          <w:szCs w:val="24"/>
        </w:rPr>
        <w:t>Bambang</w:t>
      </w:r>
      <w:r w:rsidRPr="0032136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Sutiyoso</w:t>
      </w:r>
      <w:r w:rsidRPr="0032136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dan</w:t>
      </w:r>
      <w:r w:rsidRPr="0032136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Sri</w:t>
      </w:r>
      <w:r w:rsidRPr="0032136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Hastuti</w:t>
      </w:r>
      <w:r w:rsidRPr="0032136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Puspitasari,</w:t>
      </w:r>
      <w:r w:rsidRPr="0032136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21361">
        <w:rPr>
          <w:rFonts w:ascii="Times New Roman" w:hAnsi="Times New Roman"/>
          <w:sz w:val="24"/>
          <w:szCs w:val="24"/>
        </w:rPr>
        <w:t>2005</w:t>
      </w:r>
      <w:r w:rsidRPr="00321361">
        <w:rPr>
          <w:rFonts w:ascii="Times New Roman" w:hAnsi="Times New Roman"/>
          <w:sz w:val="24"/>
          <w:szCs w:val="24"/>
          <w:lang w:val="en-US"/>
        </w:rPr>
        <w:t>,</w:t>
      </w:r>
      <w:r w:rsidRPr="00321361">
        <w:rPr>
          <w:rFonts w:ascii="Times New Roman" w:hAnsi="Times New Roman"/>
          <w:spacing w:val="-19"/>
          <w:sz w:val="24"/>
          <w:szCs w:val="24"/>
          <w:lang w:val="en-US"/>
        </w:rPr>
        <w:t xml:space="preserve"> </w:t>
      </w:r>
      <w:r w:rsidRPr="00321361">
        <w:rPr>
          <w:rFonts w:ascii="Times New Roman" w:hAnsi="Times New Roman"/>
          <w:i/>
          <w:sz w:val="24"/>
          <w:szCs w:val="24"/>
        </w:rPr>
        <w:t>Aspek-Aspek</w:t>
      </w:r>
      <w:r w:rsidRPr="00321361">
        <w:rPr>
          <w:rFonts w:ascii="Times New Roman" w:hAnsi="Times New Roman"/>
          <w:i/>
          <w:spacing w:val="-19"/>
          <w:sz w:val="24"/>
          <w:szCs w:val="24"/>
        </w:rPr>
        <w:t xml:space="preserve"> </w:t>
      </w:r>
      <w:r w:rsidRPr="00321361">
        <w:rPr>
          <w:rFonts w:ascii="Times New Roman" w:hAnsi="Times New Roman"/>
          <w:i/>
          <w:sz w:val="24"/>
          <w:szCs w:val="24"/>
        </w:rPr>
        <w:t>Perkembangan</w:t>
      </w:r>
      <w:r w:rsidRPr="00321361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20"/>
          <w:sz w:val="24"/>
          <w:szCs w:val="24"/>
          <w:lang w:val="en-US"/>
        </w:rPr>
        <w:tab/>
      </w:r>
      <w:r w:rsidRPr="00321361">
        <w:rPr>
          <w:rFonts w:ascii="Times New Roman" w:hAnsi="Times New Roman"/>
          <w:i/>
          <w:sz w:val="24"/>
          <w:szCs w:val="24"/>
        </w:rPr>
        <w:t>Kekuasaan</w:t>
      </w:r>
      <w:r w:rsidRPr="00321361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i/>
          <w:sz w:val="24"/>
          <w:szCs w:val="24"/>
        </w:rPr>
        <w:t>Kehakiman</w:t>
      </w:r>
      <w:r w:rsidRPr="00321361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321361">
        <w:rPr>
          <w:rFonts w:ascii="Times New Roman" w:hAnsi="Times New Roman"/>
          <w:i/>
          <w:sz w:val="24"/>
          <w:szCs w:val="24"/>
        </w:rPr>
        <w:t>di Indonesia</w:t>
      </w:r>
      <w:r w:rsidRPr="00321361">
        <w:rPr>
          <w:rFonts w:ascii="Times New Roman" w:hAnsi="Times New Roman"/>
          <w:sz w:val="24"/>
          <w:szCs w:val="24"/>
        </w:rPr>
        <w:t>, Yogyakarta</w:t>
      </w:r>
      <w:r w:rsidRPr="00321361">
        <w:rPr>
          <w:rFonts w:ascii="Times New Roman" w:hAnsi="Times New Roman"/>
          <w:sz w:val="24"/>
          <w:szCs w:val="24"/>
          <w:lang w:val="en-US"/>
        </w:rPr>
        <w:t>:</w:t>
      </w:r>
      <w:r w:rsidRPr="00321361">
        <w:rPr>
          <w:rFonts w:ascii="Times New Roman" w:hAnsi="Times New Roman"/>
          <w:sz w:val="24"/>
          <w:szCs w:val="24"/>
        </w:rPr>
        <w:t xml:space="preserve"> UII Press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2"/>
          <w:szCs w:val="22"/>
          <w:lang w:val="en-US"/>
        </w:rPr>
      </w:pPr>
      <w:r w:rsidRPr="00321361">
        <w:rPr>
          <w:rFonts w:ascii="Times New Roman" w:hAnsi="Times New Roman"/>
          <w:sz w:val="22"/>
          <w:szCs w:val="22"/>
        </w:rPr>
        <w:t>Erdianto</w:t>
      </w:r>
      <w:r w:rsidRPr="00321361">
        <w:rPr>
          <w:rFonts w:ascii="Times New Roman" w:hAnsi="Times New Roman"/>
          <w:spacing w:val="-23"/>
          <w:sz w:val="22"/>
          <w:szCs w:val="22"/>
        </w:rPr>
        <w:t xml:space="preserve"> </w:t>
      </w:r>
      <w:r w:rsidRPr="00321361">
        <w:rPr>
          <w:rFonts w:ascii="Times New Roman" w:hAnsi="Times New Roman"/>
          <w:sz w:val="22"/>
          <w:szCs w:val="22"/>
        </w:rPr>
        <w:t>Effendi,</w:t>
      </w:r>
      <w:r w:rsidRPr="0032136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21361">
        <w:rPr>
          <w:rFonts w:ascii="Times New Roman" w:hAnsi="Times New Roman"/>
          <w:sz w:val="22"/>
          <w:szCs w:val="22"/>
        </w:rPr>
        <w:t>2011</w:t>
      </w:r>
      <w:r w:rsidRPr="00321361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321361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321361">
        <w:rPr>
          <w:rFonts w:ascii="Times New Roman" w:hAnsi="Times New Roman"/>
          <w:i/>
          <w:sz w:val="22"/>
          <w:szCs w:val="22"/>
        </w:rPr>
        <w:t>Hukum</w:t>
      </w:r>
      <w:r w:rsidRPr="00321361">
        <w:rPr>
          <w:rFonts w:ascii="Times New Roman" w:hAnsi="Times New Roman"/>
          <w:i/>
          <w:spacing w:val="-22"/>
          <w:sz w:val="22"/>
          <w:szCs w:val="22"/>
        </w:rPr>
        <w:t xml:space="preserve"> </w:t>
      </w:r>
      <w:r w:rsidRPr="00321361">
        <w:rPr>
          <w:rFonts w:ascii="Times New Roman" w:hAnsi="Times New Roman"/>
          <w:i/>
          <w:sz w:val="22"/>
          <w:szCs w:val="22"/>
        </w:rPr>
        <w:t>Pidana</w:t>
      </w:r>
      <w:r w:rsidRPr="00321361">
        <w:rPr>
          <w:rFonts w:ascii="Times New Roman" w:hAnsi="Times New Roman"/>
          <w:i/>
          <w:spacing w:val="-22"/>
          <w:sz w:val="22"/>
          <w:szCs w:val="22"/>
        </w:rPr>
        <w:t xml:space="preserve"> </w:t>
      </w:r>
      <w:r w:rsidRPr="00321361">
        <w:rPr>
          <w:rFonts w:ascii="Times New Roman" w:hAnsi="Times New Roman"/>
          <w:i/>
          <w:sz w:val="22"/>
          <w:szCs w:val="22"/>
        </w:rPr>
        <w:t>Indonesia</w:t>
      </w:r>
      <w:r w:rsidRPr="00321361">
        <w:rPr>
          <w:rFonts w:ascii="Times New Roman" w:hAnsi="Times New Roman"/>
          <w:i/>
          <w:spacing w:val="-23"/>
          <w:sz w:val="22"/>
          <w:szCs w:val="22"/>
        </w:rPr>
        <w:t xml:space="preserve"> </w:t>
      </w:r>
      <w:r w:rsidRPr="00321361">
        <w:rPr>
          <w:rFonts w:ascii="Times New Roman" w:hAnsi="Times New Roman"/>
          <w:i/>
          <w:sz w:val="22"/>
          <w:szCs w:val="22"/>
        </w:rPr>
        <w:t>Suatu</w:t>
      </w:r>
      <w:r w:rsidRPr="00321361">
        <w:rPr>
          <w:rFonts w:ascii="Times New Roman" w:hAnsi="Times New Roman"/>
          <w:i/>
          <w:spacing w:val="-23"/>
          <w:sz w:val="22"/>
          <w:szCs w:val="22"/>
        </w:rPr>
        <w:t xml:space="preserve"> </w:t>
      </w:r>
      <w:r w:rsidRPr="00321361">
        <w:rPr>
          <w:rFonts w:ascii="Times New Roman" w:hAnsi="Times New Roman"/>
          <w:i/>
          <w:sz w:val="22"/>
          <w:szCs w:val="22"/>
        </w:rPr>
        <w:t>Pengantar</w:t>
      </w:r>
      <w:r w:rsidRPr="00321361">
        <w:rPr>
          <w:rFonts w:ascii="Times New Roman" w:hAnsi="Times New Roman"/>
          <w:sz w:val="22"/>
          <w:szCs w:val="22"/>
        </w:rPr>
        <w:t>,</w:t>
      </w:r>
      <w:r w:rsidRPr="00321361">
        <w:rPr>
          <w:rFonts w:ascii="Times New Roman" w:hAnsi="Times New Roman"/>
          <w:spacing w:val="-22"/>
          <w:sz w:val="22"/>
          <w:szCs w:val="22"/>
        </w:rPr>
        <w:t xml:space="preserve">  </w:t>
      </w:r>
      <w:r w:rsidRPr="00321361">
        <w:rPr>
          <w:rFonts w:ascii="Times New Roman" w:hAnsi="Times New Roman"/>
          <w:sz w:val="22"/>
          <w:szCs w:val="22"/>
        </w:rPr>
        <w:t>Bandung</w:t>
      </w:r>
      <w:r w:rsidRPr="00321361">
        <w:rPr>
          <w:rFonts w:ascii="Times New Roman" w:hAnsi="Times New Roman"/>
          <w:sz w:val="22"/>
          <w:szCs w:val="22"/>
          <w:lang w:val="en-US"/>
        </w:rPr>
        <w:t xml:space="preserve"> : </w:t>
      </w:r>
      <w:r w:rsidRPr="00321361">
        <w:rPr>
          <w:rFonts w:ascii="Times New Roman" w:hAnsi="Times New Roman"/>
          <w:sz w:val="22"/>
          <w:szCs w:val="22"/>
        </w:rPr>
        <w:t>Refika</w:t>
      </w:r>
      <w:r w:rsidRPr="00321361">
        <w:rPr>
          <w:rFonts w:ascii="Times New Roman" w:hAnsi="Times New Roman"/>
          <w:spacing w:val="-22"/>
          <w:sz w:val="22"/>
          <w:szCs w:val="22"/>
        </w:rPr>
        <w:t xml:space="preserve"> </w:t>
      </w:r>
      <w:r>
        <w:rPr>
          <w:rFonts w:ascii="Times New Roman" w:hAnsi="Times New Roman"/>
          <w:spacing w:val="-22"/>
          <w:sz w:val="22"/>
          <w:szCs w:val="22"/>
          <w:lang w:val="en-US"/>
        </w:rPr>
        <w:tab/>
      </w:r>
      <w:r w:rsidRPr="00321361">
        <w:rPr>
          <w:rFonts w:ascii="Times New Roman" w:hAnsi="Times New Roman"/>
          <w:sz w:val="22"/>
          <w:szCs w:val="22"/>
        </w:rPr>
        <w:t>Aditama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321361" w:rsidRDefault="00321361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321361">
        <w:rPr>
          <w:rFonts w:ascii="Times New Roman" w:hAnsi="Times New Roman"/>
          <w:w w:val="95"/>
          <w:sz w:val="24"/>
          <w:szCs w:val="24"/>
        </w:rPr>
        <w:t>Hari Sasangka</w:t>
      </w:r>
      <w:r w:rsidRPr="00321361">
        <w:rPr>
          <w:rFonts w:ascii="Times New Roman" w:hAnsi="Times New Roman"/>
          <w:i/>
          <w:w w:val="95"/>
          <w:sz w:val="24"/>
          <w:szCs w:val="24"/>
        </w:rPr>
        <w:t xml:space="preserve">, </w:t>
      </w:r>
      <w:r w:rsidRPr="00321361">
        <w:rPr>
          <w:rFonts w:ascii="Times New Roman" w:hAnsi="Times New Roman"/>
          <w:sz w:val="24"/>
          <w:szCs w:val="24"/>
        </w:rPr>
        <w:t>2003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21361">
        <w:rPr>
          <w:rFonts w:ascii="Times New Roman" w:hAnsi="Times New Roman"/>
          <w:i/>
          <w:w w:val="95"/>
          <w:sz w:val="24"/>
          <w:szCs w:val="24"/>
        </w:rPr>
        <w:t xml:space="preserve">Narkotika dan Psikotropika Dalam Hukum Pidana Untuk </w:t>
      </w:r>
      <w:r>
        <w:rPr>
          <w:rFonts w:ascii="Times New Roman" w:hAnsi="Times New Roman"/>
          <w:i/>
          <w:w w:val="95"/>
          <w:sz w:val="24"/>
          <w:szCs w:val="24"/>
          <w:lang w:val="en-US"/>
        </w:rPr>
        <w:tab/>
      </w:r>
      <w:r w:rsidRPr="00321361">
        <w:rPr>
          <w:rFonts w:ascii="Times New Roman" w:hAnsi="Times New Roman"/>
          <w:i/>
          <w:w w:val="95"/>
          <w:sz w:val="24"/>
          <w:szCs w:val="24"/>
        </w:rPr>
        <w:t xml:space="preserve">Mahasiswa dan Praktisi Serta </w:t>
      </w:r>
      <w:r w:rsidRPr="00321361">
        <w:rPr>
          <w:rFonts w:ascii="Times New Roman" w:hAnsi="Times New Roman"/>
          <w:i/>
          <w:sz w:val="24"/>
          <w:szCs w:val="24"/>
        </w:rPr>
        <w:t>Penyuluh Masalah Narkoba</w:t>
      </w:r>
      <w:r w:rsidRPr="00321361">
        <w:rPr>
          <w:rFonts w:ascii="Times New Roman" w:hAnsi="Times New Roman"/>
          <w:sz w:val="24"/>
          <w:szCs w:val="24"/>
        </w:rPr>
        <w:t>, Bandung</w:t>
      </w:r>
      <w:r w:rsidRPr="00321361"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21361">
        <w:rPr>
          <w:rFonts w:ascii="Times New Roman" w:hAnsi="Times New Roman"/>
          <w:sz w:val="24"/>
          <w:szCs w:val="24"/>
        </w:rPr>
        <w:t>Mandar Maju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Jan Remmelink, 2003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Hukum Pidana</w:t>
      </w:r>
      <w:r w:rsidRPr="00FA2658">
        <w:rPr>
          <w:rFonts w:ascii="Times New Roman" w:hAnsi="Times New Roman"/>
          <w:sz w:val="24"/>
          <w:szCs w:val="24"/>
        </w:rPr>
        <w:t>, Jakarta: PT Gramedia Pusaka Utama</w:t>
      </w:r>
      <w:r w:rsidRPr="00FA2658"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Juliana Lisa dan Nengah Sutrisna,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>2003</w:t>
      </w:r>
      <w:r w:rsidRPr="00FA2658">
        <w:rPr>
          <w:rFonts w:ascii="Times New Roman" w:hAnsi="Times New Roman"/>
          <w:sz w:val="24"/>
          <w:szCs w:val="24"/>
          <w:lang w:val="en-US"/>
        </w:rPr>
        <w:t>,</w:t>
      </w:r>
      <w:r w:rsidRPr="00FA2658">
        <w:rPr>
          <w:rFonts w:ascii="Times New Roman" w:hAnsi="Times New Roman"/>
          <w:sz w:val="24"/>
          <w:szCs w:val="24"/>
        </w:rPr>
        <w:t xml:space="preserve"> </w:t>
      </w:r>
      <w:r w:rsidRPr="00FA2658">
        <w:rPr>
          <w:rFonts w:ascii="Times New Roman" w:hAnsi="Times New Roman"/>
          <w:i/>
          <w:sz w:val="24"/>
          <w:szCs w:val="24"/>
        </w:rPr>
        <w:t xml:space="preserve">Narkoba, Psikotropika dan Gangguan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i/>
          <w:sz w:val="24"/>
          <w:szCs w:val="24"/>
        </w:rPr>
        <w:t>Jiwa</w:t>
      </w:r>
      <w:r w:rsidRPr="00FA2658">
        <w:rPr>
          <w:rFonts w:ascii="Times New Roman" w:hAnsi="Times New Roman"/>
          <w:sz w:val="24"/>
          <w:szCs w:val="24"/>
        </w:rPr>
        <w:t>, Yogyakart</w:t>
      </w:r>
      <w:r w:rsidRPr="00FA2658">
        <w:rPr>
          <w:rFonts w:ascii="Times New Roman" w:hAnsi="Times New Roman"/>
          <w:sz w:val="24"/>
          <w:szCs w:val="24"/>
          <w:lang w:val="en-US"/>
        </w:rPr>
        <w:t>a:</w:t>
      </w:r>
      <w:r w:rsidRPr="00FA2658">
        <w:rPr>
          <w:rFonts w:ascii="Times New Roman" w:hAnsi="Times New Roman"/>
          <w:sz w:val="24"/>
          <w:szCs w:val="24"/>
        </w:rPr>
        <w:t>Nuha Medika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P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 xml:space="preserve">Krisnajadi, 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>1989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Bab-bab Pengantar Ilmu Hukum Bagian I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sz w:val="24"/>
          <w:szCs w:val="24"/>
        </w:rPr>
        <w:t xml:space="preserve">Bandung: Sekolah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sz w:val="24"/>
          <w:szCs w:val="24"/>
        </w:rPr>
        <w:t>Tinggi Hukum Bandung</w:t>
      </w:r>
      <w:r w:rsidRPr="00FA2658"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Laden </w:t>
      </w:r>
      <w:r w:rsidRPr="00FA2658">
        <w:rPr>
          <w:rFonts w:ascii="Times New Roman" w:hAnsi="Times New Roman"/>
          <w:noProof/>
          <w:sz w:val="24"/>
          <w:szCs w:val="24"/>
        </w:rPr>
        <w:t>Marpaung,. 2012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iCs/>
          <w:noProof/>
          <w:sz w:val="24"/>
          <w:szCs w:val="24"/>
        </w:rPr>
        <w:t>Asas Teori Praktik Hukum Pidana, Cetakan Ketujuh.</w:t>
      </w:r>
      <w:r w:rsidRPr="00FA265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noProof/>
          <w:sz w:val="24"/>
          <w:szCs w:val="24"/>
        </w:rPr>
        <w:t>Jakarta: Sinar Grafika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Lilik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Muyadi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, 2012,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Bunga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Rampai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Hukum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Pidana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Umum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Khusus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Teori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Praktik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>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A2658">
        <w:rPr>
          <w:rFonts w:ascii="Times New Roman" w:hAnsi="Times New Roman"/>
          <w:sz w:val="24"/>
          <w:szCs w:val="24"/>
          <w:lang w:val="en-US"/>
        </w:rPr>
        <w:t>Bandung :</w:t>
      </w:r>
      <w:proofErr w:type="gramEnd"/>
      <w:r w:rsidRPr="00FA2658">
        <w:rPr>
          <w:rFonts w:ascii="Times New Roman" w:hAnsi="Times New Roman"/>
          <w:sz w:val="24"/>
          <w:szCs w:val="24"/>
          <w:lang w:val="en-US"/>
        </w:rPr>
        <w:t xml:space="preserve"> P.T. Alumni.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  <w:lang w:val="en-US"/>
        </w:rPr>
        <w:lastRenderedPageBreak/>
        <w:t xml:space="preserve">Muhammad </w:t>
      </w:r>
      <w:r w:rsidRPr="00FA2658">
        <w:rPr>
          <w:rFonts w:ascii="Times New Roman" w:hAnsi="Times New Roman"/>
          <w:sz w:val="24"/>
          <w:szCs w:val="24"/>
        </w:rPr>
        <w:t>Mustafa,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>2007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 xml:space="preserve">Krimonologi Kajian Sosiologi terhadap Kriminalitas,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i/>
          <w:sz w:val="24"/>
          <w:szCs w:val="24"/>
        </w:rPr>
        <w:t>Perilaku menyimpang, dan Pelanggar Hukum</w:t>
      </w:r>
      <w:r w:rsidRPr="00FA2658">
        <w:rPr>
          <w:rFonts w:ascii="Times New Roman" w:hAnsi="Times New Roman"/>
          <w:sz w:val="24"/>
          <w:szCs w:val="24"/>
        </w:rPr>
        <w:t>, FISIP UI Press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P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Moeljatno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, 2019,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Asas-asas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Hukum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Pidana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, Jakarta: </w:t>
      </w: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</w:p>
    <w:p w:rsidR="00FA2658" w:rsidRDefault="00FA2658" w:rsidP="00B05E84">
      <w:pPr>
        <w:pStyle w:val="FootnoteText"/>
        <w:jc w:val="both"/>
        <w:rPr>
          <w:rFonts w:ascii="Times New Roman" w:hAnsi="Times New Roman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Moh. Taufik Makaro,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 xml:space="preserve"> 2005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Tindak Pidana Narkotika</w:t>
      </w:r>
      <w:r w:rsidRPr="00FA2658">
        <w:rPr>
          <w:rFonts w:ascii="Times New Roman" w:hAnsi="Times New Roman"/>
          <w:sz w:val="24"/>
          <w:szCs w:val="24"/>
        </w:rPr>
        <w:t>,  Bogor</w:t>
      </w:r>
      <w:r w:rsidRPr="00FA2658">
        <w:rPr>
          <w:rFonts w:ascii="Times New Roman" w:hAnsi="Times New Roman"/>
          <w:sz w:val="24"/>
          <w:szCs w:val="24"/>
          <w:lang w:val="en-US"/>
        </w:rPr>
        <w:t>:</w:t>
      </w:r>
      <w:r w:rsidRPr="00FA2658">
        <w:rPr>
          <w:rFonts w:ascii="Times New Roman" w:hAnsi="Times New Roman"/>
          <w:sz w:val="24"/>
          <w:szCs w:val="24"/>
        </w:rPr>
        <w:t xml:space="preserve"> Ghalia Indonesia</w:t>
      </w:r>
      <w:r w:rsidRPr="00FA2658">
        <w:rPr>
          <w:rFonts w:ascii="Times New Roman" w:hAnsi="Times New Roman"/>
          <w:sz w:val="24"/>
          <w:szCs w:val="24"/>
          <w:lang w:val="en-US"/>
        </w:rPr>
        <w:t>.</w:t>
      </w:r>
      <w:r w:rsidRPr="00FA2658">
        <w:rPr>
          <w:rFonts w:ascii="Times New Roman" w:hAnsi="Times New Roman"/>
          <w:sz w:val="24"/>
          <w:szCs w:val="24"/>
        </w:rPr>
        <w:t xml:space="preserve"> 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Moh. Taufik, Suhasril, dan Moh. Zakky A.S,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 xml:space="preserve">2003 </w:t>
      </w:r>
      <w:r w:rsidRPr="00FA2658">
        <w:rPr>
          <w:rFonts w:ascii="Times New Roman" w:hAnsi="Times New Roman"/>
          <w:i/>
          <w:sz w:val="24"/>
          <w:szCs w:val="24"/>
        </w:rPr>
        <w:t>Tindak Pidana Narkotika</w:t>
      </w:r>
      <w:r w:rsidRPr="00FA26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sz w:val="24"/>
          <w:szCs w:val="24"/>
        </w:rPr>
        <w:t>Jakarta</w:t>
      </w:r>
      <w:r w:rsidRPr="00FA2658">
        <w:rPr>
          <w:rFonts w:ascii="Times New Roman" w:hAnsi="Times New Roman"/>
          <w:sz w:val="24"/>
          <w:szCs w:val="24"/>
          <w:lang w:val="en-US"/>
        </w:rPr>
        <w:t>:</w:t>
      </w:r>
      <w:r w:rsidRPr="00FA2658">
        <w:rPr>
          <w:rFonts w:ascii="Times New Roman" w:hAnsi="Times New Roman"/>
          <w:sz w:val="24"/>
          <w:szCs w:val="24"/>
        </w:rPr>
        <w:t>Ghalia Indonesia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M. Rasyid Ariman, 2013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Hukum Pidana Fundamental,</w:t>
      </w:r>
      <w:r w:rsidRPr="00FA2658">
        <w:rPr>
          <w:rFonts w:ascii="Times New Roman" w:hAnsi="Times New Roman"/>
          <w:sz w:val="24"/>
          <w:szCs w:val="24"/>
        </w:rPr>
        <w:t xml:space="preserve"> Palembang</w:t>
      </w:r>
      <w:r w:rsidRPr="00FA2658">
        <w:rPr>
          <w:rFonts w:ascii="Times New Roman" w:hAnsi="Times New Roman"/>
          <w:sz w:val="24"/>
          <w:szCs w:val="24"/>
          <w:lang w:val="en-US"/>
        </w:rPr>
        <w:t>:</w:t>
      </w:r>
      <w:r w:rsidRPr="00FA2658">
        <w:rPr>
          <w:rFonts w:ascii="Times New Roman" w:hAnsi="Times New Roman"/>
          <w:sz w:val="24"/>
          <w:szCs w:val="24"/>
        </w:rPr>
        <w:t>Unsri Press</w:t>
      </w:r>
      <w:r w:rsidRPr="00FA2658"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P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P. A. F. </w:t>
      </w:r>
      <w:r w:rsidRPr="00FA2658">
        <w:rPr>
          <w:rFonts w:ascii="Times New Roman" w:hAnsi="Times New Roman"/>
          <w:noProof/>
          <w:sz w:val="24"/>
          <w:szCs w:val="24"/>
        </w:rPr>
        <w:t>Lamintang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noProof/>
          <w:sz w:val="24"/>
          <w:szCs w:val="24"/>
        </w:rPr>
        <w:t>2014</w:t>
      </w:r>
      <w:proofErr w:type="gramStart"/>
      <w:r w:rsidRPr="00FA2658">
        <w:rPr>
          <w:rFonts w:ascii="Times New Roman" w:hAnsi="Times New Roman"/>
          <w:noProof/>
          <w:sz w:val="24"/>
          <w:szCs w:val="24"/>
          <w:lang w:val="en-US"/>
        </w:rPr>
        <w:t>,</w:t>
      </w:r>
      <w:r w:rsidRPr="00FA2658">
        <w:rPr>
          <w:rFonts w:ascii="Times New Roman" w:hAnsi="Times New Roman"/>
          <w:sz w:val="24"/>
          <w:szCs w:val="24"/>
        </w:rPr>
        <w:t xml:space="preserve"> 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i/>
          <w:iCs/>
          <w:noProof/>
          <w:sz w:val="24"/>
          <w:szCs w:val="24"/>
        </w:rPr>
        <w:t>Dasar</w:t>
      </w:r>
      <w:proofErr w:type="gramEnd"/>
      <w:r w:rsidRPr="00FA2658">
        <w:rPr>
          <w:rFonts w:ascii="Times New Roman" w:hAnsi="Times New Roman"/>
          <w:i/>
          <w:iCs/>
          <w:noProof/>
          <w:sz w:val="24"/>
          <w:szCs w:val="24"/>
        </w:rPr>
        <w:t>-dasar Hukum Pidana di Indonesia.</w:t>
      </w:r>
      <w:r w:rsidRPr="00FA2658">
        <w:rPr>
          <w:rFonts w:ascii="Times New Roman" w:hAnsi="Times New Roman"/>
          <w:noProof/>
          <w:sz w:val="24"/>
          <w:szCs w:val="24"/>
        </w:rPr>
        <w:t xml:space="preserve"> Jakarta: 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noProof/>
          <w:sz w:val="24"/>
          <w:szCs w:val="24"/>
        </w:rPr>
        <w:t>Sinar Grafika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Ratna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 xml:space="preserve"> WP, 2007,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Aspek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Pidana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Penyahlahgunaan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/>
          <w:i/>
          <w:sz w:val="24"/>
          <w:szCs w:val="24"/>
          <w:lang w:val="en-US"/>
        </w:rPr>
        <w:t>Narkotika</w:t>
      </w:r>
      <w:proofErr w:type="spellEnd"/>
      <w:r w:rsidRPr="00FA265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 w:rsidRPr="00FA2658">
        <w:rPr>
          <w:rFonts w:ascii="Times New Roman" w:hAnsi="Times New Roman"/>
          <w:sz w:val="24"/>
          <w:szCs w:val="24"/>
          <w:lang w:val="en-US"/>
        </w:rPr>
        <w:t>Yogyakarta</w:t>
      </w:r>
      <w:proofErr w:type="gramStart"/>
      <w:r w:rsidRPr="00FA2658">
        <w:rPr>
          <w:rFonts w:ascii="Times New Roman" w:hAnsi="Times New Roman"/>
          <w:sz w:val="24"/>
          <w:szCs w:val="24"/>
          <w:lang w:val="en-US"/>
        </w:rPr>
        <w:t>:Legality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Siswantoro Sunarso,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sz w:val="24"/>
          <w:szCs w:val="24"/>
        </w:rPr>
        <w:t>2004,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i/>
          <w:sz w:val="24"/>
          <w:szCs w:val="24"/>
        </w:rPr>
        <w:t>Penegakan Hukum dalam kajian Sosiologis</w:t>
      </w:r>
      <w:r w:rsidRPr="00FA2658">
        <w:rPr>
          <w:rFonts w:ascii="Times New Roman" w:hAnsi="Times New Roman"/>
          <w:sz w:val="24"/>
          <w:szCs w:val="24"/>
        </w:rPr>
        <w:t xml:space="preserve">, Jakarta: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sz w:val="24"/>
          <w:szCs w:val="24"/>
        </w:rPr>
        <w:t>Raja Grafindo Persada</w:t>
      </w:r>
      <w:r>
        <w:rPr>
          <w:rFonts w:ascii="Times New Roman" w:hAnsi="Times New Roman"/>
          <w:lang w:val="en-US"/>
        </w:rPr>
        <w:t>.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Sudikno Mertokusumo, 2010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Mengenal Hukum Suatu Pengantar</w:t>
      </w:r>
      <w:r w:rsidRPr="00FA26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sz w:val="24"/>
          <w:szCs w:val="24"/>
        </w:rPr>
        <w:t>Yogyakarta</w:t>
      </w:r>
      <w:r w:rsidRPr="00FA2658">
        <w:rPr>
          <w:rFonts w:ascii="Times New Roman" w:hAnsi="Times New Roman"/>
          <w:sz w:val="24"/>
          <w:szCs w:val="24"/>
          <w:lang w:val="en-US"/>
        </w:rPr>
        <w:t>:</w:t>
      </w:r>
      <w:r w:rsidRPr="00FA2658">
        <w:rPr>
          <w:rFonts w:ascii="Times New Roman" w:hAnsi="Times New Roman"/>
          <w:sz w:val="24"/>
          <w:szCs w:val="24"/>
        </w:rPr>
        <w:t>Universitas Atma Jaya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E3A8A" w:rsidRDefault="00BE3A8A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3A8A" w:rsidRPr="00BE3A8A" w:rsidRDefault="00BE3A8A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BE3A8A">
        <w:rPr>
          <w:rFonts w:ascii="Times New Roman" w:hAnsi="Times New Roman"/>
          <w:sz w:val="24"/>
          <w:szCs w:val="24"/>
        </w:rPr>
        <w:t xml:space="preserve">Sulistyowati Irianto, </w:t>
      </w:r>
      <w:r w:rsidRPr="00BE3A8A">
        <w:rPr>
          <w:rFonts w:ascii="Times New Roman" w:hAnsi="Times New Roman"/>
          <w:i/>
          <w:sz w:val="24"/>
          <w:szCs w:val="24"/>
        </w:rPr>
        <w:t xml:space="preserve">criminal atau korban, </w:t>
      </w:r>
      <w:r w:rsidRPr="00BE3A8A">
        <w:rPr>
          <w:rFonts w:ascii="Times New Roman" w:hAnsi="Times New Roman"/>
          <w:sz w:val="24"/>
          <w:szCs w:val="24"/>
          <w:lang w:val="en-US"/>
        </w:rPr>
        <w:t>2011</w:t>
      </w:r>
      <w:r w:rsidRPr="00BE3A8A">
        <w:rPr>
          <w:rFonts w:ascii="Times New Roman" w:hAnsi="Times New Roman"/>
          <w:i/>
          <w:sz w:val="24"/>
          <w:szCs w:val="24"/>
        </w:rPr>
        <w:t xml:space="preserve">, (studi tentang perempuan dalam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BE3A8A">
        <w:rPr>
          <w:rFonts w:ascii="Times New Roman" w:hAnsi="Times New Roman"/>
          <w:i/>
          <w:sz w:val="24"/>
          <w:szCs w:val="24"/>
        </w:rPr>
        <w:t>kasus Narkotika Dari Perspektif Hukum Feminis)</w:t>
      </w:r>
      <w:r w:rsidRPr="00BE3A8A">
        <w:rPr>
          <w:rFonts w:ascii="Times New Roman" w:hAnsi="Times New Roman"/>
          <w:sz w:val="24"/>
          <w:szCs w:val="24"/>
        </w:rPr>
        <w:t>, Jakarta</w:t>
      </w:r>
      <w:r w:rsidRPr="00BE3A8A">
        <w:rPr>
          <w:rFonts w:ascii="Times New Roman" w:hAnsi="Times New Roman"/>
          <w:sz w:val="24"/>
          <w:szCs w:val="24"/>
          <w:lang w:val="en-US"/>
        </w:rPr>
        <w:t>:</w:t>
      </w:r>
      <w:r w:rsidRPr="00BE3A8A">
        <w:rPr>
          <w:rFonts w:ascii="Times New Roman" w:hAnsi="Times New Roman"/>
          <w:sz w:val="24"/>
          <w:szCs w:val="24"/>
        </w:rPr>
        <w:t>MAPPI FH UI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E3A8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sz w:val="24"/>
          <w:szCs w:val="24"/>
        </w:rPr>
        <w:t>Tina Afiatin, 2008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sz w:val="24"/>
          <w:szCs w:val="24"/>
        </w:rPr>
        <w:t>Pencegahan Penyalahgunaan Narkoba Dengan Program Aji</w:t>
      </w:r>
      <w:r w:rsidRPr="00FA26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/>
          <w:sz w:val="24"/>
          <w:szCs w:val="24"/>
        </w:rPr>
        <w:t>Yogyakarta: Gajah Mada University Press</w:t>
      </w:r>
      <w:r w:rsidRPr="00FA265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A2658" w:rsidRDefault="00FA2658" w:rsidP="00B05E8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E84" w:rsidRPr="00FA2658" w:rsidRDefault="00FA2658" w:rsidP="00FA265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T. </w:t>
      </w:r>
      <w:r w:rsidRPr="00FA2658">
        <w:rPr>
          <w:rFonts w:ascii="Times New Roman" w:hAnsi="Times New Roman"/>
          <w:noProof/>
          <w:sz w:val="24"/>
          <w:szCs w:val="24"/>
        </w:rPr>
        <w:t>Prasetyo,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FA2658">
        <w:rPr>
          <w:rFonts w:ascii="Times New Roman" w:hAnsi="Times New Roman"/>
          <w:noProof/>
          <w:sz w:val="24"/>
          <w:szCs w:val="24"/>
        </w:rPr>
        <w:t>2010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Pr="00FA2658">
        <w:rPr>
          <w:rFonts w:ascii="Times New Roman" w:hAnsi="Times New Roman"/>
          <w:i/>
          <w:iCs/>
          <w:noProof/>
          <w:sz w:val="24"/>
          <w:szCs w:val="24"/>
        </w:rPr>
        <w:t>Hukum Pidana.</w:t>
      </w:r>
      <w:r w:rsidRPr="00FA2658">
        <w:rPr>
          <w:rFonts w:ascii="Times New Roman" w:hAnsi="Times New Roman"/>
          <w:noProof/>
          <w:sz w:val="24"/>
          <w:szCs w:val="24"/>
        </w:rPr>
        <w:t xml:space="preserve"> Jakarta: PT Raja Grafindo</w:t>
      </w:r>
      <w:r w:rsidRPr="00FA2658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</w:p>
    <w:p w:rsidR="00B05E84" w:rsidRDefault="00B05E84" w:rsidP="00B05E84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284" w:hanging="29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Perundang-Undangan</w:t>
      </w:r>
      <w:proofErr w:type="spellEnd"/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1945.</w:t>
      </w:r>
      <w:proofErr w:type="gramEnd"/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35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B05E84" w:rsidRDefault="00B05E84" w:rsidP="00B05E8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E84" w:rsidRPr="007875CA" w:rsidRDefault="00B05E84" w:rsidP="00B05E84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Internet</w:t>
      </w:r>
    </w:p>
    <w:p w:rsidR="00FA2658" w:rsidRDefault="00FA2658" w:rsidP="00B05E8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2658">
        <w:rPr>
          <w:rFonts w:ascii="Times New Roman" w:hAnsi="Times New Roman" w:cs="Times New Roman"/>
          <w:sz w:val="24"/>
          <w:szCs w:val="24"/>
        </w:rPr>
        <w:lastRenderedPageBreak/>
        <w:t xml:space="preserve">Anonim, “Analisis Data Menurut Para Ahli”, melalui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5" w:history="1">
        <w:r w:rsidRPr="00FA26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http://methublog.wordpress.com</w:t>
        </w:r>
      </w:hyperlink>
      <w:r w:rsidRPr="00FA2658">
        <w:rPr>
          <w:rFonts w:ascii="Times New Roman" w:hAnsi="Times New Roman" w:cs="Times New Roman"/>
          <w:i/>
          <w:sz w:val="24"/>
          <w:szCs w:val="24"/>
        </w:rPr>
        <w:t>,</w:t>
      </w:r>
      <w:r w:rsidRPr="00FA2658">
        <w:rPr>
          <w:rFonts w:ascii="Times New Roman" w:hAnsi="Times New Roman" w:cs="Times New Roman"/>
          <w:sz w:val="24"/>
          <w:szCs w:val="24"/>
        </w:rPr>
        <w:t xml:space="preserve"> Diakses pada </w:t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FA2658">
        <w:rPr>
          <w:rFonts w:ascii="Times New Roman" w:hAnsi="Times New Roman" w:cs="Times New Roman"/>
          <w:sz w:val="24"/>
          <w:szCs w:val="24"/>
        </w:rPr>
        <w:t xml:space="preserve">, Pukul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sz w:val="24"/>
          <w:szCs w:val="24"/>
        </w:rPr>
        <w:t>22:32 wib.</w:t>
      </w:r>
    </w:p>
    <w:p w:rsidR="00FA2658" w:rsidRDefault="00FA2658" w:rsidP="00FA265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FA2658">
        <w:rPr>
          <w:rFonts w:ascii="Times New Roman" w:hAnsi="Times New Roman" w:cs="Times New Roman"/>
          <w:sz w:val="24"/>
          <w:szCs w:val="24"/>
        </w:rPr>
        <w:t xml:space="preserve">A. Kadarmanta, Kejahatan narkotika </w:t>
      </w:r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FA2658">
        <w:rPr>
          <w:rFonts w:ascii="Times New Roman" w:hAnsi="Times New Roman" w:cs="Times New Roman"/>
          <w:i/>
          <w:sz w:val="24"/>
          <w:szCs w:val="24"/>
        </w:rPr>
        <w:t xml:space="preserve">Extraordinary crime dan extraordinary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i/>
          <w:sz w:val="24"/>
          <w:szCs w:val="24"/>
        </w:rPr>
        <w:t>punishment</w:t>
      </w:r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FA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FA2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http://kejahatan-narkotika-extraordinary-crime.html</w:t>
        </w:r>
      </w:hyperlink>
      <w:r w:rsidRPr="00FA2658">
        <w:rPr>
          <w:rFonts w:ascii="Times New Roman" w:hAnsi="Times New Roman" w:cs="Times New Roman"/>
          <w:sz w:val="24"/>
          <w:szCs w:val="24"/>
        </w:rPr>
        <w:t>,</w:t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sz w:val="24"/>
          <w:szCs w:val="24"/>
        </w:rPr>
        <w:t xml:space="preserve">diakses tanggal </w:t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21.30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FA2658">
        <w:rPr>
          <w:rFonts w:ascii="Times New Roman" w:hAnsi="Times New Roman"/>
          <w:sz w:val="24"/>
          <w:szCs w:val="24"/>
          <w:lang w:val="en-US"/>
        </w:rPr>
        <w:t>.</w:t>
      </w:r>
    </w:p>
    <w:p w:rsidR="00FA2658" w:rsidRDefault="00FA2658" w:rsidP="00FA265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2658" w:rsidRDefault="00FA2658" w:rsidP="00FA265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A2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http://youthproactive.com/201503/speak-up/permasalahan-</w:t>
        </w:r>
        <w:r w:rsidRPr="00FA2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ab/>
        </w:r>
        <w:proofErr w:type="spellStart"/>
        <w:r w:rsidRPr="00FA2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penyalahgunaan-narkoba-di-indonesia</w:t>
        </w:r>
        <w:proofErr w:type="spellEnd"/>
        <w:r w:rsidRPr="00FA2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/</w:t>
        </w:r>
      </w:hyperlink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proofErr w:type="gramStart"/>
      <w:r w:rsidRPr="00FA2658">
        <w:rPr>
          <w:rFonts w:ascii="Times New Roman" w:hAnsi="Times New Roman" w:cs="Times New Roman"/>
          <w:sz w:val="24"/>
          <w:szCs w:val="24"/>
          <w:lang w:val="en-US"/>
        </w:rPr>
        <w:t>mei</w:t>
      </w:r>
      <w:proofErr w:type="spellEnd"/>
      <w:proofErr w:type="gram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15.00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658" w:rsidRDefault="00FA2658" w:rsidP="00FA265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2658" w:rsidRPr="00FA2658" w:rsidRDefault="00FA2658" w:rsidP="00FA265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Neliti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pidana</w:t>
      </w:r>
      <w:proofErr w:type="spellEnd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narkotika</w:t>
      </w:r>
      <w:proofErr w:type="spellEnd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FA26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</w:t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https //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media.neliti.com/ media// publication/217402-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narkotika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di-Ind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 xml:space="preserve"> 19.00 </w:t>
      </w:r>
      <w:proofErr w:type="spellStart"/>
      <w:r w:rsidRPr="00FA2658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FA26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E84" w:rsidRPr="00FA2658" w:rsidRDefault="00B05E84" w:rsidP="00B05E8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26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84" w:rsidRDefault="00B05E84" w:rsidP="00B05E84">
      <w:pPr>
        <w:rPr>
          <w:lang w:val="en-US"/>
        </w:rPr>
      </w:pPr>
    </w:p>
    <w:p w:rsidR="00B05E84" w:rsidRPr="006D2965" w:rsidRDefault="00B05E84" w:rsidP="00B05E84">
      <w:pPr>
        <w:rPr>
          <w:lang w:val="en-US"/>
        </w:rPr>
      </w:pPr>
    </w:p>
    <w:p w:rsidR="001D57F3" w:rsidRDefault="001D57F3"/>
    <w:sectPr w:rsidR="001D57F3" w:rsidSect="00A534E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4B9"/>
    <w:multiLevelType w:val="hybridMultilevel"/>
    <w:tmpl w:val="6E5AD162"/>
    <w:lvl w:ilvl="0" w:tplc="45C86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CE9"/>
    <w:multiLevelType w:val="hybridMultilevel"/>
    <w:tmpl w:val="8E1C5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F07"/>
    <w:multiLevelType w:val="hybridMultilevel"/>
    <w:tmpl w:val="B302D4BA"/>
    <w:lvl w:ilvl="0" w:tplc="98A80F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83A82FD8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3C94641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73F28174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E84"/>
    <w:rsid w:val="001D57F3"/>
    <w:rsid w:val="00321361"/>
    <w:rsid w:val="00427853"/>
    <w:rsid w:val="006A1FC1"/>
    <w:rsid w:val="008E3CA2"/>
    <w:rsid w:val="00902E6B"/>
    <w:rsid w:val="00A84AC0"/>
    <w:rsid w:val="00AB134D"/>
    <w:rsid w:val="00B05E84"/>
    <w:rsid w:val="00B11D08"/>
    <w:rsid w:val="00BE3A8A"/>
    <w:rsid w:val="00DA196A"/>
    <w:rsid w:val="00F33328"/>
    <w:rsid w:val="00F62493"/>
    <w:rsid w:val="00F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84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05E84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E84"/>
    <w:rPr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B05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E8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05E84"/>
    <w:pPr>
      <w:spacing w:after="0" w:line="240" w:lineRule="auto"/>
      <w:ind w:left="1418" w:hanging="1418"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21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hproactive.com/201503/speak-up/permasalahan-%09penyalahgunaan-narkoba-di-indone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jahatan-narkotika-extraordinary-crime.html" TargetMode="External"/><Relationship Id="rId5" Type="http://schemas.openxmlformats.org/officeDocument/2006/relationships/hyperlink" Target="http://methublog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2</cp:revision>
  <dcterms:created xsi:type="dcterms:W3CDTF">2020-07-24T21:05:00Z</dcterms:created>
  <dcterms:modified xsi:type="dcterms:W3CDTF">2020-07-27T13:29:00Z</dcterms:modified>
</cp:coreProperties>
</file>