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BB" w:rsidRDefault="00E439BB" w:rsidP="00E439BB">
      <w:pPr>
        <w:spacing w:line="480" w:lineRule="auto"/>
        <w:ind w:left="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E439BB" w:rsidRDefault="00E439BB" w:rsidP="00E439B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Ameiratrini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of Jigsaw Strategy in Improving Students’ Achievement in Reading Comprehension at the first grade of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 </w:t>
      </w:r>
      <w:proofErr w:type="gramStart"/>
      <w:r>
        <w:rPr>
          <w:rFonts w:ascii="Times New Roman" w:hAnsi="Times New Roman" w:cs="Times New Roman"/>
          <w:sz w:val="24"/>
          <w:szCs w:val="24"/>
        </w:rPr>
        <w:t>Unpublished script.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Bandar Lampung: University of Lampung.</w:t>
      </w:r>
    </w:p>
    <w:p w:rsidR="00E439BB" w:rsidRDefault="00E439BB" w:rsidP="00E439B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Sriwahyuningsih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V.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 Analysis of Students’ Mastery of Vocabulary.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Putra Indonesia YPTK Padang.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5">
        <w:rPr>
          <w:rFonts w:ascii="Times New Roman" w:hAnsi="Times New Roman" w:cs="Times New Roman"/>
          <w:i/>
          <w:sz w:val="24"/>
          <w:szCs w:val="24"/>
        </w:rPr>
        <w:t>ELT-</w:t>
      </w:r>
      <w:proofErr w:type="spellStart"/>
      <w:r w:rsidRPr="009154E5">
        <w:rPr>
          <w:rFonts w:ascii="Times New Roman" w:hAnsi="Times New Roman" w:cs="Times New Roman"/>
          <w:i/>
          <w:sz w:val="24"/>
          <w:szCs w:val="24"/>
        </w:rPr>
        <w:t>Lectura</w:t>
      </w:r>
      <w:proofErr w:type="spellEnd"/>
      <w:r w:rsidRPr="009154E5">
        <w:rPr>
          <w:rFonts w:ascii="Times New Roman" w:hAnsi="Times New Roman" w:cs="Times New Roman"/>
          <w:i/>
          <w:sz w:val="24"/>
          <w:szCs w:val="24"/>
        </w:rPr>
        <w:t>, 6(2),</w:t>
      </w:r>
      <w:r>
        <w:rPr>
          <w:rFonts w:ascii="Times New Roman" w:hAnsi="Times New Roman" w:cs="Times New Roman"/>
          <w:sz w:val="24"/>
          <w:szCs w:val="24"/>
        </w:rPr>
        <w:t xml:space="preserve"> 169-176.</w:t>
      </w:r>
    </w:p>
    <w:p w:rsidR="00E439BB" w:rsidRDefault="00E439BB" w:rsidP="00E439B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>, E, N.</w:t>
      </w:r>
      <w:r w:rsidRPr="00EF2870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870">
        <w:rPr>
          <w:rFonts w:ascii="Times New Roman" w:hAnsi="Times New Roman" w:cs="Times New Roman"/>
          <w:sz w:val="24"/>
          <w:szCs w:val="24"/>
        </w:rPr>
        <w:t>The Effectiveness of the</w:t>
      </w:r>
      <w:r>
        <w:rPr>
          <w:rFonts w:ascii="Times New Roman" w:hAnsi="Times New Roman" w:cs="Times New Roman"/>
          <w:sz w:val="24"/>
          <w:szCs w:val="24"/>
        </w:rPr>
        <w:t xml:space="preserve"> Open Ended Approach to Improve </w:t>
      </w:r>
      <w:r w:rsidRPr="00EF2870">
        <w:rPr>
          <w:rFonts w:ascii="Times New Roman" w:hAnsi="Times New Roman" w:cs="Times New Roman"/>
          <w:sz w:val="24"/>
          <w:szCs w:val="24"/>
        </w:rPr>
        <w:t>Student Creativity in Solving Mathe</w:t>
      </w:r>
      <w:r>
        <w:rPr>
          <w:rFonts w:ascii="Times New Roman" w:hAnsi="Times New Roman" w:cs="Times New Roman"/>
          <w:sz w:val="24"/>
          <w:szCs w:val="24"/>
        </w:rPr>
        <w:t>matical Problems.</w:t>
      </w:r>
      <w:proofErr w:type="gramEnd"/>
    </w:p>
    <w:p w:rsidR="00E439BB" w:rsidRDefault="00E439BB" w:rsidP="00E439B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D0564A">
        <w:rPr>
          <w:rFonts w:ascii="Times New Roman" w:hAnsi="Times New Roman" w:cs="Times New Roman"/>
          <w:i/>
          <w:sz w:val="24"/>
          <w:szCs w:val="24"/>
        </w:rPr>
        <w:t>Reading skills</w:t>
      </w:r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proofErr w:type="spellStart"/>
      <w:proofErr w:type="gramStart"/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Daryanto</w:t>
      </w:r>
      <w:proofErr w:type="spellEnd"/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.</w:t>
      </w:r>
      <w:proofErr w:type="gramEnd"/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(</w:t>
      </w:r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2013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)</w:t>
      </w:r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. Learning Media.</w:t>
      </w:r>
      <w:proofErr w:type="gramEnd"/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Yogyakarta: </w:t>
      </w:r>
      <w:proofErr w:type="spellStart"/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Gava</w:t>
      </w:r>
      <w:proofErr w:type="spellEnd"/>
      <w:r w:rsidRPr="00B80D4B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Media</w:t>
      </w:r>
    </w:p>
    <w:p w:rsidR="00E439BB" w:rsidRPr="00F71D54" w:rsidRDefault="00E439BB" w:rsidP="00E439BB">
      <w:pPr>
        <w:spacing w:before="40" w:line="240" w:lineRule="auto"/>
        <w:ind w:left="709" w:hanging="709"/>
        <w:jc w:val="both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</w:rPr>
        <w:t>Elita</w:t>
      </w:r>
      <w:proofErr w:type="spellEnd"/>
      <w:r>
        <w:rPr>
          <w:rFonts w:asciiTheme="majorHAnsi" w:hAnsiTheme="majorHAnsi" w:cstheme="minorHAnsi"/>
        </w:rPr>
        <w:t xml:space="preserve">, N. (2018). </w:t>
      </w:r>
      <w:proofErr w:type="gramStart"/>
      <w:r>
        <w:rPr>
          <w:rFonts w:asciiTheme="majorHAnsi" w:hAnsiTheme="majorHAnsi" w:cstheme="minorHAnsi"/>
        </w:rPr>
        <w:t>The Use of Vocabulary Journal in Teaching Vocabulary.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Enome</w:t>
      </w:r>
      <w:proofErr w:type="spellEnd"/>
      <w:r>
        <w:rPr>
          <w:rFonts w:ascii="Times New Roman" w:hAnsi="Times New Roman" w:cs="Times New Roman"/>
          <w:sz w:val="24"/>
          <w:szCs w:val="24"/>
        </w:rPr>
        <w:t>, Inc., Accessed on 24</w:t>
      </w:r>
      <w:r w:rsidRPr="00B908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D4">
        <w:rPr>
          <w:rFonts w:ascii="Times New Roman" w:hAnsi="Times New Roman" w:cs="Times New Roman"/>
          <w:i/>
          <w:sz w:val="24"/>
          <w:szCs w:val="24"/>
        </w:rPr>
        <w:t>Vocabulary Journal.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0D4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Hamruni</w:t>
      </w:r>
      <w:proofErr w:type="spellEnd"/>
      <w:r w:rsidRPr="00B80D4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  <w:proofErr w:type="gramEnd"/>
      <w:r w:rsidRPr="00B80D4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</w:t>
      </w:r>
      <w:r w:rsidRPr="00B80D4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2012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</w:t>
      </w:r>
      <w:r w:rsidRPr="00B80D4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 Learning Strategies.</w:t>
      </w:r>
      <w:proofErr w:type="gramEnd"/>
      <w:r w:rsidRPr="00B80D4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Yogyakarta: Civil Society.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, Amir.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D6FB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6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B4">
        <w:rPr>
          <w:rFonts w:ascii="Times New Roman" w:hAnsi="Times New Roman" w:cs="Times New Roman"/>
          <w:i/>
          <w:sz w:val="24"/>
          <w:szCs w:val="24"/>
        </w:rPr>
        <w:t>Library Research Methods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Malang: Nusantara Literacy.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N. (2013). The Use of Vocabulary Journal in Enriching Students’ Vocabulary Mastery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Students’ Attitudes Toward Its Use</w:t>
      </w:r>
      <w:r w:rsidRPr="007E4787">
        <w:rPr>
          <w:rFonts w:ascii="Times New Roman" w:hAnsi="Times New Roman" w:cs="Times New Roman"/>
          <w:i/>
          <w:sz w:val="24"/>
          <w:szCs w:val="24"/>
        </w:rPr>
        <w:t>. The Journal of English and Education 2013</w:t>
      </w:r>
      <w:r>
        <w:rPr>
          <w:rFonts w:ascii="Times New Roman" w:hAnsi="Times New Roman" w:cs="Times New Roman"/>
          <w:sz w:val="24"/>
          <w:szCs w:val="24"/>
        </w:rPr>
        <w:t>, 1(1), 81-88.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>,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Improving Students’ English Vocabulary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Toe Game at Second Year of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SatapMaiwaKabupatenEnrekang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Edumaspul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-Journal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10914">
        <w:rPr>
          <w:rFonts w:ascii="Times New Roman" w:hAnsi="Times New Roman" w:cs="Times New Roman"/>
          <w:i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 2(2), 77-86.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(2018).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effects of ICT – Based Learning on Students’ Vocabulary Mastery in Junior High School in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4B">
        <w:rPr>
          <w:rFonts w:ascii="Times New Roman" w:hAnsi="Times New Roman" w:cs="Times New Roman"/>
          <w:i/>
          <w:sz w:val="24"/>
          <w:szCs w:val="24"/>
        </w:rPr>
        <w:t>International Journal of Education 10(2),</w:t>
      </w:r>
      <w:r>
        <w:rPr>
          <w:rFonts w:ascii="Times New Roman" w:hAnsi="Times New Roman" w:cs="Times New Roman"/>
          <w:sz w:val="24"/>
          <w:szCs w:val="24"/>
        </w:rPr>
        <w:t xml:space="preserve"> February 2018, pp. 149-156. Retrieved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10 2022.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L.S.P. Nation.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 Vocabulary in Another Language, (Cambridge.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 University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>, 2001)</w:t>
      </w:r>
      <w:proofErr w:type="gramStart"/>
      <w:r>
        <w:rPr>
          <w:rFonts w:ascii="Times New Roman" w:hAnsi="Times New Roman" w:cs="Times New Roman"/>
          <w:sz w:val="24"/>
          <w:szCs w:val="24"/>
        </w:rPr>
        <w:t>,pp.40</w:t>
      </w:r>
      <w:proofErr w:type="gramEnd"/>
      <w:r>
        <w:rPr>
          <w:rFonts w:ascii="Times New Roman" w:hAnsi="Times New Roman" w:cs="Times New Roman"/>
          <w:sz w:val="24"/>
          <w:szCs w:val="24"/>
        </w:rPr>
        <w:t>-58.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Jennifer I. Berne &amp; Camille L.2.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8BC">
        <w:rPr>
          <w:rFonts w:ascii="Times New Roman" w:hAnsi="Times New Roman" w:cs="Times New Roman"/>
          <w:i/>
          <w:sz w:val="24"/>
          <w:szCs w:val="24"/>
        </w:rPr>
        <w:t xml:space="preserve">What Reading Teachers say about Vocabulary </w:t>
      </w:r>
      <w:proofErr w:type="gramStart"/>
      <w:r w:rsidRPr="00B908BC">
        <w:rPr>
          <w:rFonts w:ascii="Times New Roman" w:hAnsi="Times New Roman" w:cs="Times New Roman"/>
          <w:i/>
          <w:sz w:val="24"/>
          <w:szCs w:val="24"/>
        </w:rPr>
        <w:t>Ins</w:t>
      </w:r>
      <w:r>
        <w:rPr>
          <w:rFonts w:ascii="Times New Roman" w:hAnsi="Times New Roman" w:cs="Times New Roman"/>
          <w:i/>
          <w:sz w:val="24"/>
          <w:szCs w:val="24"/>
        </w:rPr>
        <w:t>truction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Voices from the Class</w:t>
      </w:r>
      <w:r w:rsidRPr="00B908BC">
        <w:rPr>
          <w:rFonts w:ascii="Times New Roman" w:hAnsi="Times New Roman" w:cs="Times New Roman"/>
          <w:i/>
          <w:sz w:val="24"/>
          <w:szCs w:val="24"/>
        </w:rPr>
        <w:t xml:space="preserve">room. </w:t>
      </w:r>
      <w:proofErr w:type="gramStart"/>
      <w:r w:rsidRPr="00B908BC">
        <w:rPr>
          <w:rFonts w:ascii="Times New Roman" w:hAnsi="Times New Roman" w:cs="Times New Roman"/>
          <w:i/>
          <w:sz w:val="24"/>
          <w:szCs w:val="24"/>
        </w:rPr>
        <w:t>The Reading Teacher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 62, No. 4, 2008, p. 315.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634B">
        <w:rPr>
          <w:rFonts w:ascii="Times New Roman" w:hAnsi="Times New Roman" w:cs="Times New Roman"/>
          <w:i/>
          <w:sz w:val="24"/>
          <w:szCs w:val="24"/>
        </w:rPr>
        <w:t>Personal Vocabulary Notes.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Internet TESL Journal, Vol. </w:t>
      </w:r>
      <w:proofErr w:type="spellStart"/>
      <w:r>
        <w:rPr>
          <w:rFonts w:ascii="Times New Roman" w:hAnsi="Times New Roman" w:cs="Times New Roman"/>
          <w:sz w:val="24"/>
          <w:szCs w:val="24"/>
        </w:rPr>
        <w:t>Vlll</w:t>
      </w:r>
      <w:proofErr w:type="spellEnd"/>
      <w:r>
        <w:rPr>
          <w:rFonts w:ascii="Times New Roman" w:hAnsi="Times New Roman" w:cs="Times New Roman"/>
          <w:sz w:val="24"/>
          <w:szCs w:val="24"/>
        </w:rPr>
        <w:t>, No, 6, 2002.p.l.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Fianigan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Scott C. Green Wood.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BC">
        <w:rPr>
          <w:rFonts w:ascii="Times New Roman" w:hAnsi="Times New Roman" w:cs="Times New Roman"/>
          <w:i/>
          <w:sz w:val="24"/>
          <w:szCs w:val="24"/>
        </w:rPr>
        <w:t>Effective Content Vocabulary In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908BC">
        <w:rPr>
          <w:rFonts w:ascii="Times New Roman" w:hAnsi="Times New Roman" w:cs="Times New Roman"/>
          <w:i/>
          <w:sz w:val="24"/>
          <w:szCs w:val="24"/>
        </w:rPr>
        <w:t>truc</w:t>
      </w:r>
      <w:r>
        <w:rPr>
          <w:rFonts w:ascii="Times New Roman" w:hAnsi="Times New Roman" w:cs="Times New Roman"/>
          <w:i/>
          <w:sz w:val="24"/>
          <w:szCs w:val="24"/>
        </w:rPr>
        <w:t xml:space="preserve">tion in the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Middle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Matching S</w:t>
      </w:r>
      <w:r w:rsidRPr="00B908BC">
        <w:rPr>
          <w:rFonts w:ascii="Times New Roman" w:hAnsi="Times New Roman" w:cs="Times New Roman"/>
          <w:i/>
          <w:sz w:val="24"/>
          <w:szCs w:val="24"/>
        </w:rPr>
        <w:t>tudents’ Purposes, words and Strategies.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Adult Literacy, vol. 51.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3, 2007, p. 226.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2D3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21)</w:t>
      </w:r>
      <w:proofErr w:type="gramStart"/>
      <w:r>
        <w:rPr>
          <w:rFonts w:ascii="Times New Roman" w:hAnsi="Times New Roman" w:cs="Times New Roman"/>
          <w:sz w:val="24"/>
          <w:szCs w:val="24"/>
        </w:rPr>
        <w:t>.  Literature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Study: Learning Media Used in the Inquiry Learning M</w:t>
      </w:r>
      <w:r w:rsidRPr="007352D3">
        <w:rPr>
          <w:rFonts w:ascii="Times New Roman" w:hAnsi="Times New Roman" w:cs="Times New Roman"/>
          <w:sz w:val="24"/>
          <w:szCs w:val="24"/>
        </w:rPr>
        <w:t>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95A">
        <w:rPr>
          <w:rFonts w:ascii="Times New Roman" w:hAnsi="Times New Roman" w:cs="Times New Roman"/>
          <w:sz w:val="24"/>
          <w:szCs w:val="24"/>
        </w:rPr>
        <w:t>Thesis of the Faculty of Teacher Training and Education.</w:t>
      </w:r>
      <w:proofErr w:type="gramEnd"/>
      <w:r w:rsidRPr="0058695A">
        <w:rPr>
          <w:rFonts w:ascii="Times New Roman" w:hAnsi="Times New Roman" w:cs="Times New Roman"/>
          <w:sz w:val="24"/>
          <w:szCs w:val="24"/>
        </w:rPr>
        <w:t xml:space="preserve">  Makassar </w:t>
      </w:r>
      <w:proofErr w:type="spellStart"/>
      <w:r w:rsidRPr="0058695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8695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3D6">
        <w:rPr>
          <w:rFonts w:ascii="Times New Roman" w:hAnsi="Times New Roman" w:cs="Times New Roman"/>
          <w:sz w:val="24"/>
          <w:szCs w:val="24"/>
        </w:rPr>
        <w:lastRenderedPageBreak/>
        <w:t>Kurniasari</w:t>
      </w:r>
      <w:proofErr w:type="spellEnd"/>
      <w:r w:rsidRPr="000A73D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A73D6">
        <w:rPr>
          <w:rFonts w:ascii="Times New Roman" w:hAnsi="Times New Roman" w:cs="Times New Roman"/>
          <w:sz w:val="24"/>
          <w:szCs w:val="24"/>
        </w:rPr>
        <w:t>Pribowo</w:t>
      </w:r>
      <w:proofErr w:type="spellEnd"/>
      <w:r w:rsidRPr="000A73D6">
        <w:rPr>
          <w:rFonts w:ascii="Times New Roman" w:hAnsi="Times New Roman" w:cs="Times New Roman"/>
          <w:sz w:val="24"/>
          <w:szCs w:val="24"/>
        </w:rPr>
        <w:t>, F. S. P., &amp; Putra, D. A. (2020).</w:t>
      </w:r>
      <w:proofErr w:type="gramEnd"/>
      <w:r w:rsidRPr="000A73D6">
        <w:rPr>
          <w:rFonts w:ascii="Times New Roman" w:hAnsi="Times New Roman" w:cs="Times New Roman"/>
          <w:sz w:val="24"/>
          <w:szCs w:val="24"/>
        </w:rPr>
        <w:t xml:space="preserve"> Analysis of the Effectiveness of Implementing Learning </w:t>
      </w:r>
      <w:proofErr w:type="gramStart"/>
      <w:r w:rsidRPr="000A73D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0A73D6">
        <w:rPr>
          <w:rFonts w:ascii="Times New Roman" w:hAnsi="Times New Roman" w:cs="Times New Roman"/>
          <w:sz w:val="24"/>
          <w:szCs w:val="24"/>
        </w:rPr>
        <w:t xml:space="preserve"> Home (</w:t>
      </w:r>
      <w:proofErr w:type="spellStart"/>
      <w:r w:rsidRPr="000A73D6">
        <w:rPr>
          <w:rFonts w:ascii="Times New Roman" w:hAnsi="Times New Roman" w:cs="Times New Roman"/>
          <w:sz w:val="24"/>
          <w:szCs w:val="24"/>
        </w:rPr>
        <w:t>Bdr</w:t>
      </w:r>
      <w:proofErr w:type="spellEnd"/>
      <w:r w:rsidRPr="000A73D6">
        <w:rPr>
          <w:rFonts w:ascii="Times New Roman" w:hAnsi="Times New Roman" w:cs="Times New Roman"/>
          <w:sz w:val="24"/>
          <w:szCs w:val="24"/>
        </w:rPr>
        <w:t>) During the Covid-19 Pandemic. Journal of Basic Education Review: Journal of Educational Studies and Research Results, 6(3), 1–8.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B60">
        <w:rPr>
          <w:rFonts w:ascii="Times New Roman" w:hAnsi="Times New Roman" w:cs="Times New Roman"/>
          <w:i/>
          <w:sz w:val="24"/>
          <w:szCs w:val="24"/>
        </w:rPr>
        <w:t>Lbid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 37.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Lessard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Clouston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4B">
        <w:rPr>
          <w:rFonts w:ascii="Times New Roman" w:hAnsi="Times New Roman" w:cs="Times New Roman"/>
          <w:i/>
          <w:sz w:val="24"/>
          <w:szCs w:val="24"/>
        </w:rPr>
        <w:t>Teaching Vocabulary (revised edition).</w:t>
      </w:r>
      <w:r>
        <w:rPr>
          <w:rFonts w:ascii="Times New Roman" w:hAnsi="Times New Roman" w:cs="Times New Roman"/>
          <w:sz w:val="24"/>
          <w:szCs w:val="24"/>
        </w:rPr>
        <w:t xml:space="preserve"> Alexandria. Via: TESOL.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Association.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McCrostie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(2007). </w:t>
      </w:r>
      <w:proofErr w:type="gramStart"/>
      <w:r>
        <w:rPr>
          <w:rFonts w:ascii="Times New Roman" w:hAnsi="Times New Roman" w:cs="Times New Roman"/>
          <w:sz w:val="24"/>
          <w:szCs w:val="24"/>
        </w:rPr>
        <w:t>Examining Learner Vocabulary Notebooks.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 Journal </w:t>
      </w:r>
      <w:r w:rsidRPr="004B0E75">
        <w:rPr>
          <w:rFonts w:ascii="Times New Roman" w:hAnsi="Times New Roman" w:cs="Times New Roman"/>
          <w:i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>(3), 246-255.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Mofareh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Alqahtani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2AC0">
        <w:rPr>
          <w:rFonts w:ascii="Times New Roman" w:hAnsi="Times New Roman" w:cs="Times New Roman"/>
          <w:i/>
          <w:sz w:val="24"/>
          <w:szCs w:val="24"/>
        </w:rPr>
        <w:t xml:space="preserve">The Importance of Vocabulary in Language Learning and How to be </w:t>
      </w:r>
      <w:proofErr w:type="gramStart"/>
      <w:r w:rsidRPr="00532AC0">
        <w:rPr>
          <w:rFonts w:ascii="Times New Roman" w:hAnsi="Times New Roman" w:cs="Times New Roman"/>
          <w:i/>
          <w:sz w:val="24"/>
          <w:szCs w:val="24"/>
        </w:rPr>
        <w:t>Taught</w:t>
      </w:r>
      <w:proofErr w:type="gramEnd"/>
      <w:r w:rsidRPr="00532AC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International Journal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Teaching and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3, No. 3, 2015, p.25.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Mutaat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Students’ Perception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Toward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Vocabulary Mastery. </w:t>
      </w:r>
      <w:proofErr w:type="gramStart"/>
      <w:r w:rsidRPr="00EB1A11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EB1A11">
        <w:rPr>
          <w:rFonts w:ascii="Times New Roman" w:hAnsi="Times New Roman" w:cs="Times New Roman"/>
          <w:i/>
          <w:sz w:val="24"/>
          <w:szCs w:val="24"/>
        </w:rPr>
        <w:t>PendidikanBahasa</w:t>
      </w:r>
      <w:proofErr w:type="spellEnd"/>
      <w:r>
        <w:rPr>
          <w:rFonts w:ascii="Times New Roman" w:hAnsi="Times New Roman" w:cs="Times New Roman"/>
          <w:sz w:val="24"/>
          <w:szCs w:val="24"/>
        </w:rPr>
        <w:t>, 11(1).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Nikijuluw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Renata.C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(2020). Vocabulary Journal Strategy: One Way to Help Students’ Vocabulary. </w:t>
      </w:r>
      <w:r w:rsidRPr="0072070E">
        <w:rPr>
          <w:rFonts w:ascii="Times New Roman" w:hAnsi="Times New Roman" w:cs="Times New Roman"/>
          <w:i/>
          <w:sz w:val="24"/>
          <w:szCs w:val="24"/>
        </w:rPr>
        <w:t>JOURNAL TAHURI</w:t>
      </w:r>
      <w:r>
        <w:rPr>
          <w:rFonts w:ascii="Times New Roman" w:hAnsi="Times New Roman" w:cs="Times New Roman"/>
          <w:sz w:val="24"/>
          <w:szCs w:val="24"/>
        </w:rPr>
        <w:t>, 17(1)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-7. 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Norbert Schmitt. </w:t>
      </w:r>
      <w:r w:rsidRPr="0074634B">
        <w:rPr>
          <w:rFonts w:ascii="Times New Roman" w:hAnsi="Times New Roman" w:cs="Times New Roman"/>
          <w:i/>
          <w:sz w:val="24"/>
          <w:szCs w:val="24"/>
        </w:rPr>
        <w:t xml:space="preserve">Researching Vocabulary </w:t>
      </w:r>
      <w:proofErr w:type="gramStart"/>
      <w:r w:rsidRPr="0074634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4634B">
        <w:rPr>
          <w:rFonts w:ascii="Times New Roman" w:hAnsi="Times New Roman" w:cs="Times New Roman"/>
          <w:i/>
          <w:sz w:val="24"/>
          <w:szCs w:val="24"/>
        </w:rPr>
        <w:t xml:space="preserve"> Vocabulary Research Manual</w:t>
      </w:r>
      <w:r>
        <w:rPr>
          <w:rFonts w:ascii="Times New Roman" w:hAnsi="Times New Roman" w:cs="Times New Roman"/>
          <w:sz w:val="24"/>
          <w:szCs w:val="24"/>
        </w:rPr>
        <w:t xml:space="preserve">. (New York: Pal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2010), p, 4.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Nurdini</w:t>
      </w:r>
      <w:proofErr w:type="spellEnd"/>
      <w:r>
        <w:rPr>
          <w:rFonts w:ascii="Times New Roman" w:hAnsi="Times New Roman" w:cs="Times New Roman"/>
          <w:sz w:val="24"/>
          <w:szCs w:val="24"/>
        </w:rPr>
        <w:t>, H.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>
        <w:rPr>
          <w:rFonts w:ascii="Times New Roman" w:hAnsi="Times New Roman" w:cs="Times New Roman"/>
          <w:sz w:val="24"/>
          <w:szCs w:val="24"/>
        </w:rPr>
        <w:t>, L.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Vocabulary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Learning Tool For Students’ In Learning Vocabulary Through Reading at Junior High School. </w:t>
      </w:r>
      <w:proofErr w:type="gramStart"/>
      <w:r w:rsidRPr="007E4787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i/>
          <w:sz w:val="24"/>
          <w:szCs w:val="24"/>
        </w:rPr>
        <w:t xml:space="preserve">of English Language Teaching, </w:t>
      </w:r>
      <w:r>
        <w:rPr>
          <w:rFonts w:ascii="Times New Roman" w:hAnsi="Times New Roman" w:cs="Times New Roman"/>
          <w:sz w:val="24"/>
          <w:szCs w:val="24"/>
        </w:rPr>
        <w:t>6(1).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D0564A">
        <w:rPr>
          <w:rFonts w:ascii="Times New Roman" w:hAnsi="Times New Roman" w:cs="Times New Roman"/>
          <w:i/>
          <w:sz w:val="24"/>
          <w:szCs w:val="24"/>
        </w:rPr>
        <w:t>Assessment in Language and Literature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Pr="00D0564A">
        <w:rPr>
          <w:rFonts w:ascii="Times New Roman" w:hAnsi="Times New Roman" w:cs="Times New Roman"/>
          <w:i/>
          <w:sz w:val="24"/>
          <w:szCs w:val="24"/>
        </w:rPr>
        <w:t>How to Improve Reading Ability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Light.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Oktafiani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(2020). </w:t>
      </w:r>
      <w:r w:rsidRPr="00E74E8B">
        <w:rPr>
          <w:rFonts w:ascii="Times New Roman" w:hAnsi="Times New Roman" w:cs="Times New Roman"/>
          <w:i/>
          <w:sz w:val="24"/>
          <w:szCs w:val="24"/>
        </w:rPr>
        <w:t xml:space="preserve">The Students’ Perception in Learning Vocabulary </w:t>
      </w:r>
      <w:proofErr w:type="gramStart"/>
      <w:r w:rsidRPr="00E74E8B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E74E8B">
        <w:rPr>
          <w:rFonts w:ascii="Times New Roman" w:hAnsi="Times New Roman" w:cs="Times New Roman"/>
          <w:i/>
          <w:sz w:val="24"/>
          <w:szCs w:val="24"/>
        </w:rPr>
        <w:t xml:space="preserve"> English Songs of Eleventh Grade Students at Man 2 </w:t>
      </w:r>
      <w:proofErr w:type="spellStart"/>
      <w:r w:rsidRPr="00E74E8B">
        <w:rPr>
          <w:rFonts w:ascii="Times New Roman" w:hAnsi="Times New Roman" w:cs="Times New Roman"/>
          <w:i/>
          <w:sz w:val="24"/>
          <w:szCs w:val="24"/>
        </w:rPr>
        <w:t>Jember</w:t>
      </w:r>
      <w:proofErr w:type="spellEnd"/>
      <w:r w:rsidRPr="00E74E8B">
        <w:rPr>
          <w:rFonts w:ascii="Times New Roman" w:hAnsi="Times New Roman" w:cs="Times New Roman"/>
          <w:i/>
          <w:sz w:val="24"/>
          <w:szCs w:val="24"/>
        </w:rPr>
        <w:t xml:space="preserve"> in 2019/2020 Academic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UniversitasMuhammadiyahJember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Rahim, F.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64A">
        <w:rPr>
          <w:rFonts w:ascii="Times New Roman" w:hAnsi="Times New Roman" w:cs="Times New Roman"/>
          <w:i/>
          <w:sz w:val="24"/>
          <w:szCs w:val="24"/>
        </w:rPr>
        <w:t>Teaching Reading in Elementary Schools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Revised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Earth Script.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>, F.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Analysis of Student in Vocabulary Mastery: A Survey Study at Second Grade Students’ of SMP 19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Academic year 2015/2016. Pontianak: Unpublished.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Influence of Vocabulary Journal in Teaching Students’ Vocabulary Mastery.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0E">
        <w:rPr>
          <w:rFonts w:ascii="Times New Roman" w:hAnsi="Times New Roman" w:cs="Times New Roman"/>
          <w:i/>
          <w:sz w:val="24"/>
          <w:szCs w:val="24"/>
        </w:rPr>
        <w:t>SMART Journal</w:t>
      </w:r>
      <w:r>
        <w:rPr>
          <w:rFonts w:ascii="Times New Roman" w:hAnsi="Times New Roman" w:cs="Times New Roman"/>
          <w:sz w:val="24"/>
          <w:szCs w:val="24"/>
        </w:rPr>
        <w:t>, 2(1), 52-59.</w:t>
      </w:r>
    </w:p>
    <w:p w:rsidR="00E439BB" w:rsidRDefault="00E439BB" w:rsidP="00E439BB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Razali</w:t>
      </w:r>
      <w:proofErr w:type="spellEnd"/>
      <w:r>
        <w:rPr>
          <w:rFonts w:ascii="Times New Roman" w:hAnsi="Times New Roman" w:cs="Times New Roman"/>
          <w:sz w:val="24"/>
          <w:szCs w:val="24"/>
        </w:rPr>
        <w:t>, K.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Irhami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Strategies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Improving Reading Comprehension Through Vocabulary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Acquistion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387">
        <w:rPr>
          <w:rFonts w:ascii="Times New Roman" w:hAnsi="Times New Roman" w:cs="Times New Roman"/>
          <w:i/>
          <w:sz w:val="24"/>
          <w:szCs w:val="24"/>
        </w:rPr>
        <w:t>Englisia</w:t>
      </w:r>
      <w:proofErr w:type="spellEnd"/>
      <w:r w:rsidRPr="00936387">
        <w:rPr>
          <w:rFonts w:ascii="Times New Roman" w:hAnsi="Times New Roman" w:cs="Times New Roman"/>
          <w:i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sz w:val="24"/>
          <w:szCs w:val="24"/>
        </w:rPr>
        <w:t>, 1(1), 1-16.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B60">
        <w:rPr>
          <w:rFonts w:ascii="Times New Roman" w:hAnsi="Times New Roman" w:cs="Times New Roman"/>
          <w:i/>
          <w:sz w:val="24"/>
          <w:szCs w:val="24"/>
        </w:rPr>
        <w:t>Teaching Practice a Handbook for Teacher in Training,</w:t>
      </w:r>
      <w:r>
        <w:rPr>
          <w:rFonts w:ascii="Times New Roman" w:hAnsi="Times New Roman" w:cs="Times New Roman"/>
          <w:sz w:val="24"/>
          <w:szCs w:val="24"/>
        </w:rPr>
        <w:t xml:space="preserve"> (Oxford: Macmillan Education, 2005), p. 144.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4B">
        <w:rPr>
          <w:rFonts w:ascii="Times New Roman" w:hAnsi="Times New Roman" w:cs="Times New Roman"/>
          <w:sz w:val="24"/>
          <w:szCs w:val="24"/>
        </w:rPr>
        <w:t>Rohmawati</w:t>
      </w:r>
      <w:proofErr w:type="spellEnd"/>
      <w:r w:rsidRPr="00B8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4B">
        <w:rPr>
          <w:rFonts w:ascii="Times New Roman" w:hAnsi="Times New Roman" w:cs="Times New Roman"/>
          <w:sz w:val="24"/>
          <w:szCs w:val="24"/>
        </w:rPr>
        <w:t>Afifatu</w:t>
      </w:r>
      <w:proofErr w:type="spellEnd"/>
      <w:r w:rsidRPr="00B80D4B">
        <w:rPr>
          <w:rFonts w:ascii="Times New Roman" w:hAnsi="Times New Roman" w:cs="Times New Roman"/>
          <w:sz w:val="24"/>
          <w:szCs w:val="24"/>
        </w:rPr>
        <w:t xml:space="preserve">. 2015. Learning Effectiveness. </w:t>
      </w:r>
      <w:proofErr w:type="gramStart"/>
      <w:r w:rsidRPr="00B80D4B">
        <w:rPr>
          <w:rFonts w:ascii="Times New Roman" w:hAnsi="Times New Roman" w:cs="Times New Roman"/>
          <w:sz w:val="24"/>
          <w:szCs w:val="24"/>
        </w:rPr>
        <w:t>Journal of Early Childhood Education.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Sa’adutuddaroen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E74E8B">
        <w:rPr>
          <w:rFonts w:ascii="Times New Roman" w:hAnsi="Times New Roman" w:cs="Times New Roman"/>
          <w:i/>
          <w:sz w:val="24"/>
          <w:szCs w:val="24"/>
        </w:rPr>
        <w:t xml:space="preserve">Developing Students’ Vocabulary Knowledge </w:t>
      </w:r>
      <w:proofErr w:type="gramStart"/>
      <w:r w:rsidRPr="00E74E8B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E74E8B">
        <w:rPr>
          <w:rFonts w:ascii="Times New Roman" w:hAnsi="Times New Roman" w:cs="Times New Roman"/>
          <w:i/>
          <w:sz w:val="24"/>
          <w:szCs w:val="24"/>
        </w:rPr>
        <w:t xml:space="preserve"> Daily Journal Vocabulary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Faculty of Educational Science.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Marnitan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V. &amp; Erikson, S. (2020).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Students’ Vocabulary In Learning English. </w:t>
      </w:r>
      <w:proofErr w:type="gramStart"/>
      <w:r>
        <w:rPr>
          <w:rFonts w:ascii="Times New Roman" w:hAnsi="Times New Roman" w:cs="Times New Roman"/>
          <w:sz w:val="24"/>
          <w:szCs w:val="24"/>
        </w:rPr>
        <w:t>Linguistics.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87">
        <w:rPr>
          <w:rFonts w:ascii="Times New Roman" w:hAnsi="Times New Roman" w:cs="Times New Roman"/>
          <w:i/>
          <w:sz w:val="24"/>
          <w:szCs w:val="24"/>
        </w:rPr>
        <w:t>English Education and Art (LEEA) Journal</w:t>
      </w:r>
      <w:r>
        <w:rPr>
          <w:rFonts w:ascii="Times New Roman" w:hAnsi="Times New Roman" w:cs="Times New Roman"/>
          <w:sz w:val="24"/>
          <w:szCs w:val="24"/>
        </w:rPr>
        <w:t>, 3(2):469-475.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Thornburry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2AC0">
        <w:rPr>
          <w:rFonts w:ascii="Times New Roman" w:hAnsi="Times New Roman" w:cs="Times New Roman"/>
          <w:i/>
          <w:sz w:val="24"/>
          <w:szCs w:val="24"/>
        </w:rPr>
        <w:t>How to Teach Vocabulary.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(Middlesex: Longman, Pearson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Limied</w:t>
      </w:r>
      <w:proofErr w:type="spellEnd"/>
      <w:r>
        <w:rPr>
          <w:rFonts w:ascii="Times New Roman" w:hAnsi="Times New Roman" w:cs="Times New Roman"/>
          <w:sz w:val="24"/>
          <w:szCs w:val="24"/>
        </w:rPr>
        <w:t>, 2002)</w:t>
      </w:r>
      <w:proofErr w:type="gramStart"/>
      <w:r>
        <w:rPr>
          <w:rFonts w:ascii="Times New Roman" w:hAnsi="Times New Roman" w:cs="Times New Roman"/>
          <w:sz w:val="24"/>
          <w:szCs w:val="24"/>
        </w:rPr>
        <w:t>,p.13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Somadayo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D0564A">
        <w:rPr>
          <w:rFonts w:ascii="Times New Roman" w:hAnsi="Times New Roman" w:cs="Times New Roman"/>
          <w:i/>
          <w:sz w:val="24"/>
          <w:szCs w:val="24"/>
        </w:rPr>
        <w:t>Strategies and Techniques for Learning to Read.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Science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9BB" w:rsidRPr="007352D3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2D6FB4">
        <w:rPr>
          <w:rFonts w:ascii="Times New Roman" w:hAnsi="Times New Roman" w:cs="Times New Roman"/>
          <w:i/>
          <w:sz w:val="24"/>
          <w:szCs w:val="24"/>
        </w:rPr>
        <w:t>Educational Research Methods</w:t>
      </w:r>
      <w:r w:rsidRPr="002D6F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Julie Dwyer, Missing in Action: Vocabulary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pre-K, The Reading Teacher Vol. 62, No. 5, 2009, p. 385.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Guntur.,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gramStart"/>
      <w:r w:rsidRPr="00D0564A">
        <w:rPr>
          <w:rFonts w:ascii="Times New Roman" w:hAnsi="Times New Roman" w:cs="Times New Roman"/>
          <w:i/>
          <w:sz w:val="24"/>
          <w:szCs w:val="24"/>
        </w:rPr>
        <w:t>Reading as a language skill.</w:t>
      </w:r>
      <w:proofErr w:type="gramEnd"/>
      <w:r w:rsidRPr="00D0564A">
        <w:rPr>
          <w:rFonts w:ascii="Times New Roman" w:hAnsi="Times New Roman" w:cs="Times New Roman"/>
          <w:i/>
          <w:sz w:val="24"/>
          <w:szCs w:val="24"/>
        </w:rPr>
        <w:t xml:space="preserve"> Revised </w:t>
      </w:r>
      <w:proofErr w:type="spellStart"/>
      <w:r w:rsidRPr="00D0564A">
        <w:rPr>
          <w:rFonts w:ascii="Times New Roman" w:hAnsi="Times New Roman" w:cs="Times New Roman"/>
          <w:i/>
          <w:sz w:val="24"/>
          <w:szCs w:val="24"/>
        </w:rPr>
        <w:t>Editio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64A">
        <w:rPr>
          <w:rFonts w:ascii="Times New Roman" w:hAnsi="Times New Roman" w:cs="Times New Roman"/>
          <w:i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:Space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Taylor, Steven J.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(2016).</w:t>
      </w:r>
      <w:proofErr w:type="spellStart"/>
      <w:r w:rsidRPr="006B6089">
        <w:rPr>
          <w:rFonts w:ascii="Times New Roman" w:hAnsi="Times New Roman" w:cs="Times New Roman"/>
          <w:i/>
          <w:sz w:val="24"/>
          <w:szCs w:val="24"/>
        </w:rPr>
        <w:t>Introductionto</w:t>
      </w:r>
      <w:proofErr w:type="spellEnd"/>
      <w:r w:rsidRPr="006B6089">
        <w:rPr>
          <w:rFonts w:ascii="Times New Roman" w:hAnsi="Times New Roman" w:cs="Times New Roman"/>
          <w:i/>
          <w:sz w:val="24"/>
          <w:szCs w:val="24"/>
        </w:rPr>
        <w:t xml:space="preserve"> Qualitative Research Methods.</w:t>
      </w:r>
      <w:proofErr w:type="gramEnd"/>
      <w:r w:rsidRPr="006B60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Canada: Published by John Wiley &amp; Sons.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Thornburry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D4B60">
        <w:rPr>
          <w:rFonts w:ascii="Times New Roman" w:hAnsi="Times New Roman" w:cs="Times New Roman"/>
          <w:i/>
          <w:sz w:val="24"/>
          <w:szCs w:val="24"/>
        </w:rPr>
        <w:t>op.cit</w:t>
      </w:r>
      <w:proofErr w:type="spellEnd"/>
      <w:r w:rsidRPr="00BD4B60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pp. 1-10., 27-28.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Turnuk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Effects of Implementing Vocabulary Journals </w:t>
      </w: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Course Classes on Student Success at a Private University.</w:t>
      </w:r>
      <w:r w:rsidRPr="005D0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D0755">
        <w:rPr>
          <w:rFonts w:ascii="Times New Roman" w:hAnsi="Times New Roman" w:cs="Times New Roman"/>
          <w:i/>
          <w:sz w:val="24"/>
          <w:szCs w:val="24"/>
        </w:rPr>
        <w:t>Journal of English Teaching</w:t>
      </w:r>
      <w:r>
        <w:rPr>
          <w:rFonts w:ascii="Times New Roman" w:hAnsi="Times New Roman" w:cs="Times New Roman"/>
          <w:sz w:val="24"/>
          <w:szCs w:val="24"/>
        </w:rPr>
        <w:t>, 4(3), 183.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(2013).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Promoting Vocabulary Learning through Vocabulary Journals: Teaching and Learning Strategies and Gender.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Academic Language &amp; Learning, (1), A_1-A_13.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Walters,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Bozkurt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Effect of Keeping Vocabulary Journals on Vocabulary Acquisition.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Language  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Research, </w:t>
      </w:r>
      <w:r w:rsidRPr="00D7371F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(4), 403-423. 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E74E8B">
        <w:rPr>
          <w:rFonts w:ascii="Times New Roman" w:hAnsi="Times New Roman" w:cs="Times New Roman"/>
          <w:i/>
          <w:sz w:val="24"/>
          <w:szCs w:val="24"/>
        </w:rPr>
        <w:t>Relationship Between Vocabulary Master and Reading Comprehension Ability of 5</w:t>
      </w:r>
      <w:r w:rsidRPr="00E74E8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4E8B">
        <w:rPr>
          <w:rFonts w:ascii="Times New Roman" w:hAnsi="Times New Roman" w:cs="Times New Roman"/>
          <w:i/>
          <w:sz w:val="24"/>
          <w:szCs w:val="24"/>
        </w:rPr>
        <w:t xml:space="preserve"> Grade Students’ of SDN Sultan </w:t>
      </w:r>
      <w:proofErr w:type="spellStart"/>
      <w:r w:rsidRPr="00E74E8B">
        <w:rPr>
          <w:rFonts w:ascii="Times New Roman" w:hAnsi="Times New Roman" w:cs="Times New Roman"/>
          <w:i/>
          <w:sz w:val="24"/>
          <w:szCs w:val="24"/>
        </w:rPr>
        <w:t>AgungCluster</w:t>
      </w:r>
      <w:proofErr w:type="spellEnd"/>
      <w:r w:rsidRPr="00E74E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4E8B">
        <w:rPr>
          <w:rFonts w:ascii="Times New Roman" w:hAnsi="Times New Roman" w:cs="Times New Roman"/>
          <w:i/>
          <w:sz w:val="24"/>
          <w:szCs w:val="24"/>
        </w:rPr>
        <w:t>Pati</w:t>
      </w:r>
      <w:proofErr w:type="spellEnd"/>
      <w:r w:rsidRPr="00E74E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E8B">
        <w:rPr>
          <w:rFonts w:ascii="Times New Roman" w:hAnsi="Times New Roman" w:cs="Times New Roman"/>
          <w:i/>
          <w:sz w:val="24"/>
          <w:szCs w:val="24"/>
        </w:rPr>
        <w:t>Regency</w:t>
      </w:r>
      <w:r>
        <w:rPr>
          <w:rFonts w:ascii="Times New Roman" w:hAnsi="Times New Roman" w:cs="Times New Roman"/>
          <w:sz w:val="24"/>
          <w:szCs w:val="24"/>
        </w:rPr>
        <w:t>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Faculty of Education, State University of Semarang.</w:t>
      </w:r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Widyasari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M. (2017). </w:t>
      </w:r>
      <w:r w:rsidRPr="00E74E8B">
        <w:rPr>
          <w:rFonts w:ascii="Times New Roman" w:hAnsi="Times New Roman" w:cs="Times New Roman"/>
          <w:i/>
          <w:sz w:val="24"/>
          <w:szCs w:val="24"/>
        </w:rPr>
        <w:t xml:space="preserve">Relationship Between Vocabulary Master and Reading Comprehension Ability of 4th Grade Students’ of SDN </w:t>
      </w:r>
      <w:proofErr w:type="spellStart"/>
      <w:r w:rsidRPr="00E74E8B">
        <w:rPr>
          <w:rFonts w:ascii="Times New Roman" w:hAnsi="Times New Roman" w:cs="Times New Roman"/>
          <w:i/>
          <w:sz w:val="24"/>
          <w:szCs w:val="24"/>
        </w:rPr>
        <w:t>GatotKaca</w:t>
      </w:r>
      <w:proofErr w:type="spellEnd"/>
      <w:r w:rsidRPr="00E74E8B">
        <w:rPr>
          <w:rFonts w:ascii="Times New Roman" w:hAnsi="Times New Roman" w:cs="Times New Roman"/>
          <w:i/>
          <w:sz w:val="24"/>
          <w:szCs w:val="24"/>
        </w:rPr>
        <w:t xml:space="preserve"> Cluster, west Semarang</w:t>
      </w:r>
      <w:r w:rsidRPr="00931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12F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312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12F8">
        <w:rPr>
          <w:rFonts w:ascii="Times New Roman" w:hAnsi="Times New Roman" w:cs="Times New Roman"/>
          <w:sz w:val="24"/>
          <w:szCs w:val="24"/>
        </w:rPr>
        <w:t xml:space="preserve"> of Faculty of Education, State University of Semarang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9BB" w:rsidRDefault="00E439BB" w:rsidP="00E439BB">
      <w:pPr>
        <w:spacing w:before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Zed,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2D6FB4">
        <w:rPr>
          <w:rFonts w:ascii="Times New Roman" w:hAnsi="Times New Roman" w:cs="Times New Roman"/>
          <w:i/>
          <w:sz w:val="24"/>
          <w:szCs w:val="24"/>
        </w:rPr>
        <w:t>Library Research Methods</w:t>
      </w:r>
      <w:r>
        <w:rPr>
          <w:rFonts w:ascii="Times New Roman" w:hAnsi="Times New Roman" w:cs="Times New Roman"/>
          <w:sz w:val="24"/>
          <w:szCs w:val="24"/>
        </w:rPr>
        <w:t>. Jakarta: Torch Indonesia.</w:t>
      </w:r>
    </w:p>
    <w:bookmarkEnd w:id="0"/>
    <w:p w:rsidR="00CF4814" w:rsidRDefault="00CF4814"/>
    <w:sectPr w:rsidR="00CF4814" w:rsidSect="00E439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BB"/>
    <w:rsid w:val="00CF4814"/>
    <w:rsid w:val="00E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E4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E4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2023-08-03T01:49:00Z</dcterms:created>
  <dcterms:modified xsi:type="dcterms:W3CDTF">2023-08-03T01:56:00Z</dcterms:modified>
</cp:coreProperties>
</file>