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798C" w14:textId="77777777" w:rsidR="00AE64E9" w:rsidRPr="00D037FD" w:rsidRDefault="00AE64E9" w:rsidP="00AE64E9">
      <w:pPr>
        <w:spacing w:after="0" w:line="360" w:lineRule="auto"/>
        <w:ind w:left="207"/>
        <w:jc w:val="center"/>
        <w:rPr>
          <w:rFonts w:ascii="Times New Roman" w:eastAsia="Calibri" w:hAnsi="Times New Roman" w:cs="Times New Roman"/>
          <w:b/>
          <w:bCs/>
          <w:sz w:val="28"/>
          <w:szCs w:val="28"/>
        </w:rPr>
      </w:pPr>
      <w:r>
        <w:rPr>
          <w:rFonts w:ascii="Times New Roman" w:hAnsi="Times New Roman" w:cs="Times New Roman"/>
          <w:b/>
          <w:sz w:val="28"/>
          <w:szCs w:val="28"/>
        </w:rPr>
        <w:t>PENANGGULANGAN DAN PENGENDALIAN KEBAKARAN HUTAN DAN LAHAN DALAM PERSPEKTIF HUKUM PIDANA DI PROVINSI SUMATERA UTARA</w:t>
      </w:r>
    </w:p>
    <w:p w14:paraId="3259D563" w14:textId="77777777" w:rsidR="00AE64E9" w:rsidRPr="00D037FD" w:rsidRDefault="00AE64E9" w:rsidP="00AE64E9">
      <w:pPr>
        <w:spacing w:after="0" w:line="360" w:lineRule="auto"/>
        <w:ind w:left="207"/>
        <w:jc w:val="center"/>
        <w:rPr>
          <w:rFonts w:ascii="Times New Roman" w:eastAsia="Calibri" w:hAnsi="Times New Roman" w:cs="Times New Roman"/>
          <w:b/>
          <w:sz w:val="24"/>
          <w:lang w:val="en-US"/>
        </w:rPr>
      </w:pPr>
    </w:p>
    <w:p w14:paraId="3B5C1586" w14:textId="77777777" w:rsidR="00AE64E9" w:rsidRPr="00AE64E9" w:rsidRDefault="00AE64E9" w:rsidP="00AE64E9">
      <w:pPr>
        <w:spacing w:after="0" w:line="240" w:lineRule="auto"/>
        <w:jc w:val="center"/>
        <w:rPr>
          <w:rFonts w:ascii="Times New Roman" w:hAnsi="Times New Roman"/>
          <w:b/>
          <w:bCs/>
          <w:color w:val="221F1F"/>
          <w:sz w:val="28"/>
          <w:szCs w:val="24"/>
        </w:rPr>
      </w:pPr>
      <w:r w:rsidRPr="00AE64E9">
        <w:rPr>
          <w:rFonts w:ascii="Times New Roman" w:hAnsi="Times New Roman"/>
          <w:b/>
          <w:bCs/>
          <w:color w:val="221F1F"/>
          <w:sz w:val="28"/>
          <w:szCs w:val="24"/>
        </w:rPr>
        <w:t>JONTARA PANGARIBUAN</w:t>
      </w:r>
    </w:p>
    <w:p w14:paraId="56B2985C" w14:textId="77777777" w:rsidR="00AE64E9" w:rsidRPr="006679A1" w:rsidRDefault="00AE64E9" w:rsidP="00AE64E9">
      <w:pPr>
        <w:spacing w:after="0" w:line="360" w:lineRule="auto"/>
        <w:ind w:left="207"/>
        <w:jc w:val="center"/>
        <w:rPr>
          <w:rFonts w:ascii="Times New Roman" w:eastAsia="Calibri" w:hAnsi="Times New Roman" w:cs="Times New Roman"/>
          <w:b/>
          <w:sz w:val="24"/>
          <w:szCs w:val="24"/>
          <w:lang w:val="en-US"/>
        </w:rPr>
      </w:pPr>
      <w:r>
        <w:rPr>
          <w:rFonts w:ascii="Times New Roman" w:hAnsi="Times New Roman"/>
          <w:b/>
          <w:bCs/>
          <w:color w:val="221F1F"/>
          <w:sz w:val="28"/>
          <w:szCs w:val="24"/>
        </w:rPr>
        <w:t>NPM: 175114065</w:t>
      </w:r>
    </w:p>
    <w:p w14:paraId="1C8BE3BB" w14:textId="77777777" w:rsidR="00AE64E9" w:rsidRPr="006679A1" w:rsidRDefault="00AE64E9" w:rsidP="00AE64E9">
      <w:pPr>
        <w:spacing w:after="0" w:line="360" w:lineRule="auto"/>
        <w:ind w:left="207"/>
        <w:jc w:val="center"/>
        <w:rPr>
          <w:rFonts w:ascii="Times New Roman" w:eastAsia="Calibri" w:hAnsi="Times New Roman" w:cs="Times New Roman"/>
          <w:b/>
          <w:sz w:val="24"/>
          <w:szCs w:val="24"/>
          <w:lang w:val="en-US"/>
        </w:rPr>
      </w:pPr>
    </w:p>
    <w:p w14:paraId="3DAC3C66" w14:textId="77777777" w:rsidR="00AE64E9" w:rsidRPr="006679A1" w:rsidRDefault="00AE64E9" w:rsidP="00AE64E9">
      <w:pPr>
        <w:keepNext/>
        <w:keepLines/>
        <w:spacing w:after="0" w:line="480" w:lineRule="auto"/>
        <w:ind w:left="207"/>
        <w:jc w:val="center"/>
        <w:outlineLvl w:val="0"/>
        <w:rPr>
          <w:rFonts w:ascii="Times New Roman" w:eastAsia="Times New Roman" w:hAnsi="Times New Roman" w:cs="Times New Roman"/>
          <w:b/>
          <w:sz w:val="28"/>
          <w:szCs w:val="32"/>
          <w:lang w:val="en-US"/>
        </w:rPr>
      </w:pPr>
      <w:bookmarkStart w:id="0" w:name="_Toc24547958"/>
      <w:bookmarkStart w:id="1" w:name="_Toc37024903"/>
      <w:r w:rsidRPr="006679A1">
        <w:rPr>
          <w:rFonts w:ascii="Times New Roman" w:eastAsia="Times New Roman" w:hAnsi="Times New Roman" w:cs="Times New Roman"/>
          <w:b/>
          <w:sz w:val="28"/>
          <w:szCs w:val="32"/>
          <w:lang w:val="en-US"/>
        </w:rPr>
        <w:t>ABSTRAK</w:t>
      </w:r>
      <w:bookmarkEnd w:id="0"/>
      <w:bookmarkEnd w:id="1"/>
    </w:p>
    <w:p w14:paraId="1395E921" w14:textId="77777777" w:rsidR="00AE64E9" w:rsidRPr="00961852" w:rsidRDefault="00AE64E9" w:rsidP="00AE64E9">
      <w:pPr>
        <w:spacing w:before="240" w:after="0" w:line="240" w:lineRule="auto"/>
        <w:ind w:left="207"/>
        <w:jc w:val="both"/>
        <w:rPr>
          <w:rFonts w:ascii="Times New Roman" w:hAnsi="Times New Roman" w:cs="Times New Roman"/>
          <w:sz w:val="24"/>
          <w:szCs w:val="24"/>
          <w:lang w:val="en-US"/>
        </w:rPr>
      </w:pPr>
      <w:proofErr w:type="spellStart"/>
      <w:r>
        <w:rPr>
          <w:rFonts w:ascii="Times New Roman" w:eastAsia="Calibri" w:hAnsi="Times New Roman" w:cs="Times New Roman"/>
          <w:sz w:val="24"/>
          <w:szCs w:val="24"/>
          <w:lang w:val="en-US"/>
        </w:rPr>
        <w:t>Kebakaran</w:t>
      </w:r>
      <w:proofErr w:type="spellEnd"/>
      <w:r w:rsidRPr="00131DE2">
        <w:rPr>
          <w:rFonts w:ascii="Times New Roman" w:eastAsia="Calibri" w:hAnsi="Times New Roman" w:cs="Times New Roman"/>
          <w:sz w:val="24"/>
          <w:szCs w:val="24"/>
          <w:lang w:val="en-US"/>
        </w:rPr>
        <w:t xml:space="preserve"> </w:t>
      </w:r>
      <w:proofErr w:type="spellStart"/>
      <w:r w:rsidRPr="00131DE2">
        <w:rPr>
          <w:rFonts w:ascii="Times New Roman" w:eastAsia="Calibri" w:hAnsi="Times New Roman" w:cs="Times New Roman"/>
          <w:sz w:val="24"/>
          <w:szCs w:val="24"/>
          <w:lang w:val="en-US"/>
        </w:rPr>
        <w:t>hutan</w:t>
      </w:r>
      <w:proofErr w:type="spellEnd"/>
      <w:r w:rsidRPr="00131DE2">
        <w:rPr>
          <w:rFonts w:ascii="Times New Roman" w:eastAsia="Calibri" w:hAnsi="Times New Roman" w:cs="Times New Roman"/>
          <w:sz w:val="24"/>
          <w:szCs w:val="24"/>
          <w:lang w:val="en-US"/>
        </w:rPr>
        <w:t xml:space="preserve"> dan </w:t>
      </w:r>
      <w:proofErr w:type="spellStart"/>
      <w:r w:rsidRPr="00131DE2">
        <w:rPr>
          <w:rFonts w:ascii="Times New Roman" w:eastAsia="Calibri" w:hAnsi="Times New Roman" w:cs="Times New Roman"/>
          <w:sz w:val="24"/>
          <w:szCs w:val="24"/>
          <w:lang w:val="en-US"/>
        </w:rPr>
        <w:t>lahan</w:t>
      </w:r>
      <w:proofErr w:type="spellEnd"/>
      <w:r w:rsidRPr="00131DE2">
        <w:rPr>
          <w:rFonts w:ascii="Times New Roman" w:eastAsia="Calibri" w:hAnsi="Times New Roman" w:cs="Times New Roman"/>
          <w:sz w:val="24"/>
          <w:szCs w:val="24"/>
          <w:lang w:val="en-US"/>
        </w:rPr>
        <w:t xml:space="preserve"> </w:t>
      </w:r>
      <w:proofErr w:type="spellStart"/>
      <w:r w:rsidRPr="00131DE2">
        <w:rPr>
          <w:rFonts w:ascii="Times New Roman" w:eastAsia="Calibri" w:hAnsi="Times New Roman" w:cs="Times New Roman"/>
          <w:sz w:val="24"/>
          <w:szCs w:val="24"/>
          <w:lang w:val="en-US"/>
        </w:rPr>
        <w:t>merupakan</w:t>
      </w:r>
      <w:proofErr w:type="spellEnd"/>
      <w:r w:rsidRPr="00131DE2">
        <w:rPr>
          <w:rFonts w:ascii="Times New Roman" w:eastAsia="Calibri" w:hAnsi="Times New Roman" w:cs="Times New Roman"/>
          <w:sz w:val="24"/>
          <w:szCs w:val="24"/>
          <w:lang w:val="en-US"/>
        </w:rPr>
        <w:t xml:space="preserve"> </w:t>
      </w:r>
      <w:proofErr w:type="spellStart"/>
      <w:r w:rsidRPr="00131DE2">
        <w:rPr>
          <w:rFonts w:ascii="Times New Roman" w:eastAsia="Calibri" w:hAnsi="Times New Roman" w:cs="Times New Roman"/>
          <w:sz w:val="24"/>
          <w:szCs w:val="24"/>
          <w:lang w:val="en-US"/>
        </w:rPr>
        <w:t>peristiwa</w:t>
      </w:r>
      <w:proofErr w:type="spellEnd"/>
      <w:r w:rsidRPr="00131DE2">
        <w:rPr>
          <w:rFonts w:ascii="Times New Roman" w:eastAsia="Calibri" w:hAnsi="Times New Roman" w:cs="Times New Roman"/>
          <w:sz w:val="24"/>
          <w:szCs w:val="24"/>
          <w:lang w:val="en-US"/>
        </w:rPr>
        <w:t xml:space="preserve"> y</w:t>
      </w:r>
      <w:r>
        <w:rPr>
          <w:rFonts w:ascii="Times New Roman" w:eastAsia="Calibri" w:hAnsi="Times New Roman" w:cs="Times New Roman"/>
          <w:sz w:val="24"/>
          <w:szCs w:val="24"/>
          <w:lang w:val="en-US"/>
        </w:rPr>
        <w:t xml:space="preserve">ang </w:t>
      </w:r>
      <w:proofErr w:type="spellStart"/>
      <w:r>
        <w:rPr>
          <w:rFonts w:ascii="Times New Roman" w:eastAsia="Calibri" w:hAnsi="Times New Roman" w:cs="Times New Roman"/>
          <w:sz w:val="24"/>
          <w:szCs w:val="24"/>
          <w:lang w:val="en-US"/>
        </w:rPr>
        <w:t>hampir</w:t>
      </w:r>
      <w:proofErr w:type="spellEnd"/>
      <w:r w:rsidRPr="00131DE2">
        <w:rPr>
          <w:rFonts w:ascii="Times New Roman" w:eastAsia="Calibri" w:hAnsi="Times New Roman" w:cs="Times New Roman"/>
          <w:sz w:val="24"/>
          <w:szCs w:val="24"/>
          <w:lang w:val="en-US"/>
        </w:rPr>
        <w:t xml:space="preserve"> </w:t>
      </w:r>
      <w:proofErr w:type="spellStart"/>
      <w:r w:rsidRPr="00131DE2">
        <w:rPr>
          <w:rFonts w:ascii="Times New Roman" w:eastAsia="Calibri" w:hAnsi="Times New Roman" w:cs="Times New Roman"/>
          <w:sz w:val="24"/>
          <w:szCs w:val="24"/>
          <w:lang w:val="en-US"/>
        </w:rPr>
        <w:t>terjadi</w:t>
      </w:r>
      <w:proofErr w:type="spellEnd"/>
      <w:r w:rsidRPr="00131DE2">
        <w:rPr>
          <w:rFonts w:ascii="Times New Roman" w:eastAsia="Calibri" w:hAnsi="Times New Roman" w:cs="Times New Roman"/>
          <w:sz w:val="24"/>
          <w:szCs w:val="24"/>
          <w:lang w:val="en-US"/>
        </w:rPr>
        <w:t xml:space="preserve"> </w:t>
      </w:r>
      <w:proofErr w:type="spellStart"/>
      <w:r w:rsidRPr="00131DE2">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di Indonesia.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rPr>
        <w:t xml:space="preserve"> yang secara tidak bijaksana dalam memanfaatkan lingkungan hidup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sangat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makhlup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P</w:t>
      </w:r>
      <w:r>
        <w:rPr>
          <w:rFonts w:ascii="Times New Roman" w:hAnsi="Times New Roman" w:cs="Times New Roman"/>
          <w:sz w:val="24"/>
          <w:szCs w:val="24"/>
        </w:rPr>
        <w:t>enanggulanan</w:t>
      </w:r>
      <w:r>
        <w:rPr>
          <w:rFonts w:ascii="Times New Roman" w:hAnsi="Times New Roman" w:cs="Times New Roman"/>
          <w:sz w:val="24"/>
          <w:szCs w:val="24"/>
          <w:lang w:val="en-US"/>
        </w:rPr>
        <w:t xml:space="preserve"> </w:t>
      </w:r>
      <w:r>
        <w:rPr>
          <w:rFonts w:ascii="Times New Roman" w:hAnsi="Times New Roman" w:cs="Times New Roman"/>
          <w:sz w:val="24"/>
          <w:szCs w:val="24"/>
        </w:rPr>
        <w:t>kebakaran hutan dan lahan masih menjadi kajian utama negara Indonesia yang belum dapat terselesaikan secara efektif</w:t>
      </w:r>
      <w:r>
        <w:rPr>
          <w:rFonts w:ascii="Times New Roman" w:hAnsi="Times New Roman" w:cs="Times New Roman"/>
          <w:sz w:val="24"/>
          <w:szCs w:val="24"/>
          <w:lang w:val="en-US"/>
        </w:rPr>
        <w:t>, k</w:t>
      </w:r>
      <w:r w:rsidRPr="00FA5B69">
        <w:rPr>
          <w:rFonts w:ascii="Times New Roman" w:hAnsi="Times New Roman" w:cs="Times New Roman"/>
          <w:sz w:val="24"/>
          <w:szCs w:val="24"/>
        </w:rPr>
        <w:t>ebijakan pemerintah dalam menganggulangi permasalah</w:t>
      </w:r>
      <w:r>
        <w:rPr>
          <w:rFonts w:ascii="Times New Roman" w:hAnsi="Times New Roman" w:cs="Times New Roman"/>
          <w:sz w:val="24"/>
          <w:szCs w:val="24"/>
          <w:lang w:val="en-US"/>
        </w:rPr>
        <w:t>an</w:t>
      </w:r>
      <w:r>
        <w:rPr>
          <w:rFonts w:ascii="Times New Roman" w:hAnsi="Times New Roman" w:cs="Times New Roman"/>
          <w:sz w:val="24"/>
          <w:szCs w:val="24"/>
        </w:rPr>
        <w:t xml:space="preserve"> lingkungan hidup</w:t>
      </w:r>
      <w:r>
        <w:rPr>
          <w:rFonts w:ascii="Times New Roman" w:hAnsi="Times New Roman" w:cs="Times New Roman"/>
          <w:sz w:val="24"/>
          <w:szCs w:val="24"/>
          <w:lang w:val="en-US"/>
        </w:rPr>
        <w:t xml:space="preserve"> </w:t>
      </w:r>
      <w:r w:rsidRPr="00FA5B69">
        <w:rPr>
          <w:rFonts w:ascii="Times New Roman" w:hAnsi="Times New Roman" w:cs="Times New Roman"/>
          <w:sz w:val="24"/>
          <w:szCs w:val="24"/>
        </w:rPr>
        <w:t>terutama kebakaran hutan dan lahan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penanggulangan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Penelitian</w:t>
      </w:r>
      <w:proofErr w:type="spellEnd"/>
      <w:r w:rsidRPr="00961852">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ini</w:t>
      </w:r>
      <w:proofErr w:type="spellEnd"/>
      <w:r w:rsidRPr="00961852">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merupakan</w:t>
      </w:r>
      <w:proofErr w:type="spellEnd"/>
      <w:r w:rsidRPr="00961852">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empiris</w:t>
      </w:r>
      <w:proofErr w:type="spellEnd"/>
      <w:r>
        <w:rPr>
          <w:rFonts w:ascii="Times New Roman" w:hAnsi="Times New Roman" w:cs="Times New Roman"/>
          <w:sz w:val="24"/>
          <w:szCs w:val="24"/>
          <w:lang w:val="en-US"/>
        </w:rPr>
        <w:t xml:space="preserve">. </w:t>
      </w:r>
      <w:r w:rsidRPr="00DA59C4">
        <w:rPr>
          <w:rFonts w:ascii="Times New Roman" w:hAnsi="Times New Roman" w:cs="Times New Roman"/>
          <w:sz w:val="24"/>
          <w:szCs w:val="24"/>
        </w:rPr>
        <w:t>Pengumpulan data dil</w:t>
      </w:r>
      <w:r>
        <w:rPr>
          <w:rFonts w:ascii="Times New Roman" w:hAnsi="Times New Roman" w:cs="Times New Roman"/>
          <w:sz w:val="24"/>
          <w:szCs w:val="24"/>
        </w:rPr>
        <w:t xml:space="preserve">akukan melalui </w:t>
      </w:r>
      <w:r>
        <w:rPr>
          <w:rFonts w:ascii="Times New Roman" w:hAnsi="Times New Roman" w:cs="Times New Roman"/>
          <w:sz w:val="24"/>
          <w:szCs w:val="24"/>
          <w:lang w:val="en-US"/>
        </w:rPr>
        <w:t>s</w:t>
      </w:r>
      <w:r w:rsidRPr="00DA59C4">
        <w:rPr>
          <w:rFonts w:ascii="Times New Roman" w:hAnsi="Times New Roman" w:cs="Times New Roman"/>
          <w:sz w:val="24"/>
          <w:szCs w:val="24"/>
        </w:rPr>
        <w:t>tudi kepustakaan, wawancara, penelusuran. Pen</w:t>
      </w:r>
      <w:r>
        <w:rPr>
          <w:rFonts w:ascii="Times New Roman" w:hAnsi="Times New Roman" w:cs="Times New Roman"/>
          <w:sz w:val="24"/>
          <w:szCs w:val="24"/>
        </w:rPr>
        <w:t>elitian ini bersifat deskritif</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w:t>
      </w:r>
      <w:r w:rsidRPr="00961852">
        <w:rPr>
          <w:rFonts w:ascii="Times New Roman" w:hAnsi="Times New Roman" w:cs="Times New Roman"/>
          <w:sz w:val="24"/>
          <w:szCs w:val="24"/>
          <w:lang w:val="en-US"/>
        </w:rPr>
        <w:t>ianalisis</w:t>
      </w:r>
      <w:proofErr w:type="spellEnd"/>
      <w:r w:rsidRPr="00961852">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secara</w:t>
      </w:r>
      <w:proofErr w:type="spellEnd"/>
      <w:r w:rsidRPr="00961852">
        <w:rPr>
          <w:rFonts w:ascii="Times New Roman" w:hAnsi="Times New Roman" w:cs="Times New Roman"/>
          <w:sz w:val="24"/>
          <w:szCs w:val="24"/>
          <w:lang w:val="en-US"/>
        </w:rPr>
        <w:t xml:space="preserve"> </w:t>
      </w:r>
      <w:proofErr w:type="spellStart"/>
      <w:r w:rsidRPr="00961852">
        <w:rPr>
          <w:rFonts w:ascii="Times New Roman" w:hAnsi="Times New Roman" w:cs="Times New Roman"/>
          <w:sz w:val="24"/>
          <w:szCs w:val="24"/>
          <w:lang w:val="en-US"/>
        </w:rPr>
        <w:t>kualitatif</w:t>
      </w:r>
      <w:proofErr w:type="spellEnd"/>
      <w:r w:rsidRPr="009618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penanganggulangan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optimal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keseriusan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pencegahan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komprehensif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menanggulangi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w:t>
      </w:r>
    </w:p>
    <w:p w14:paraId="791D42D1" w14:textId="77777777" w:rsidR="00AE64E9" w:rsidRPr="006679A1" w:rsidRDefault="00AE64E9" w:rsidP="00AE64E9">
      <w:pPr>
        <w:tabs>
          <w:tab w:val="left" w:pos="5040"/>
          <w:tab w:val="left" w:pos="6028"/>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p>
    <w:p w14:paraId="72995617" w14:textId="0FFD8B15" w:rsidR="00AE64E9" w:rsidRDefault="00AE64E9" w:rsidP="00AE64E9">
      <w:pPr>
        <w:spacing w:after="0" w:line="480" w:lineRule="auto"/>
        <w:ind w:left="20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Kata </w:t>
      </w:r>
      <w:proofErr w:type="spellStart"/>
      <w:r>
        <w:rPr>
          <w:rFonts w:ascii="Times New Roman" w:eastAsia="Calibri" w:hAnsi="Times New Roman" w:cs="Times New Roman"/>
          <w:b/>
          <w:sz w:val="24"/>
          <w:szCs w:val="24"/>
          <w:lang w:val="en-US"/>
        </w:rPr>
        <w:t>kunci</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kebakaran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hutan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lahan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kebijakan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pemerintah</w:t>
      </w:r>
      <w:proofErr w:type="spellEnd"/>
    </w:p>
    <w:p w14:paraId="0CCD56FC" w14:textId="3C8EB76C" w:rsidR="00635C84" w:rsidRDefault="00635C84">
      <w:pPr>
        <w:spacing w:after="200" w:line="276"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br w:type="page"/>
      </w:r>
    </w:p>
    <w:p w14:paraId="33F45959" w14:textId="77777777" w:rsidR="00635C84" w:rsidRPr="00915F9D" w:rsidRDefault="00635C84" w:rsidP="00635C84">
      <w:pPr>
        <w:spacing w:after="0" w:line="360" w:lineRule="auto"/>
        <w:ind w:left="207"/>
        <w:jc w:val="center"/>
        <w:rPr>
          <w:rFonts w:ascii="Times New Roman" w:eastAsia="Calibri" w:hAnsi="Times New Roman" w:cs="Times New Roman"/>
          <w:b/>
          <w:i/>
          <w:iCs/>
          <w:sz w:val="24"/>
          <w:szCs w:val="24"/>
          <w:lang w:val="en-US"/>
        </w:rPr>
      </w:pPr>
      <w:r w:rsidRPr="00915F9D">
        <w:rPr>
          <w:rFonts w:ascii="Times New Roman" w:eastAsia="Calibri" w:hAnsi="Times New Roman" w:cs="Times New Roman"/>
          <w:b/>
          <w:i/>
          <w:iCs/>
          <w:sz w:val="24"/>
          <w:szCs w:val="24"/>
          <w:lang w:val="en-US"/>
        </w:rPr>
        <w:lastRenderedPageBreak/>
        <w:t xml:space="preserve">MANAGEMENT AND CONTROL OF FOREST AND LAND FIRE </w:t>
      </w:r>
    </w:p>
    <w:p w14:paraId="7DD09AA3" w14:textId="46C94F4F" w:rsidR="00635C84" w:rsidRPr="00915F9D" w:rsidRDefault="00635C84" w:rsidP="00635C84">
      <w:pPr>
        <w:spacing w:after="0" w:line="360" w:lineRule="auto"/>
        <w:ind w:left="207"/>
        <w:jc w:val="center"/>
        <w:rPr>
          <w:rFonts w:ascii="Times New Roman" w:eastAsia="Calibri" w:hAnsi="Times New Roman" w:cs="Times New Roman"/>
          <w:b/>
          <w:i/>
          <w:iCs/>
          <w:sz w:val="24"/>
          <w:szCs w:val="24"/>
          <w:lang w:val="en-US"/>
        </w:rPr>
      </w:pPr>
      <w:r w:rsidRPr="00915F9D">
        <w:rPr>
          <w:rFonts w:ascii="Times New Roman" w:eastAsia="Calibri" w:hAnsi="Times New Roman" w:cs="Times New Roman"/>
          <w:b/>
          <w:i/>
          <w:iCs/>
          <w:sz w:val="24"/>
          <w:szCs w:val="24"/>
          <w:lang w:val="en-US"/>
        </w:rPr>
        <w:t xml:space="preserve">IN PERSPECTIVE OF CRIMINAL LAW  </w:t>
      </w:r>
    </w:p>
    <w:p w14:paraId="2B255B43" w14:textId="5E97BA3D" w:rsidR="00635C84" w:rsidRPr="00915F9D" w:rsidRDefault="00635C84" w:rsidP="00635C84">
      <w:pPr>
        <w:spacing w:after="0" w:line="360" w:lineRule="auto"/>
        <w:ind w:left="207"/>
        <w:jc w:val="center"/>
        <w:rPr>
          <w:rFonts w:ascii="Times New Roman" w:eastAsia="Calibri" w:hAnsi="Times New Roman" w:cs="Times New Roman"/>
          <w:b/>
          <w:i/>
          <w:iCs/>
          <w:sz w:val="24"/>
          <w:szCs w:val="24"/>
          <w:lang w:val="en-US"/>
        </w:rPr>
      </w:pPr>
      <w:r w:rsidRPr="00915F9D">
        <w:rPr>
          <w:rFonts w:ascii="Times New Roman" w:eastAsia="Calibri" w:hAnsi="Times New Roman" w:cs="Times New Roman"/>
          <w:b/>
          <w:i/>
          <w:iCs/>
          <w:sz w:val="24"/>
          <w:szCs w:val="24"/>
          <w:lang w:val="en-US"/>
        </w:rPr>
        <w:t>IN NORTH SUMATRA PROVINCE</w:t>
      </w:r>
    </w:p>
    <w:p w14:paraId="7DF8CB7C" w14:textId="77777777" w:rsidR="00635C84" w:rsidRPr="00635C84" w:rsidRDefault="00635C84" w:rsidP="00635C84">
      <w:pPr>
        <w:spacing w:after="0" w:line="360" w:lineRule="auto"/>
        <w:ind w:left="207"/>
        <w:jc w:val="both"/>
        <w:rPr>
          <w:rFonts w:ascii="Times New Roman" w:eastAsia="Calibri" w:hAnsi="Times New Roman" w:cs="Times New Roman"/>
          <w:b/>
          <w:sz w:val="24"/>
          <w:szCs w:val="24"/>
          <w:lang w:val="en-US"/>
        </w:rPr>
      </w:pPr>
    </w:p>
    <w:p w14:paraId="4CA35D64" w14:textId="2AFAA1B5" w:rsidR="00635C84" w:rsidRPr="00915F9D" w:rsidRDefault="00635C84" w:rsidP="00635C84">
      <w:pPr>
        <w:spacing w:after="0" w:line="360" w:lineRule="auto"/>
        <w:ind w:left="207"/>
        <w:jc w:val="center"/>
        <w:rPr>
          <w:rFonts w:ascii="Times New Roman" w:eastAsia="Calibri" w:hAnsi="Times New Roman" w:cs="Times New Roman"/>
          <w:b/>
          <w:i/>
          <w:iCs/>
          <w:sz w:val="24"/>
          <w:szCs w:val="24"/>
          <w:lang w:val="en-US"/>
        </w:rPr>
      </w:pPr>
      <w:r w:rsidRPr="00915F9D">
        <w:rPr>
          <w:rFonts w:ascii="Times New Roman" w:eastAsia="Calibri" w:hAnsi="Times New Roman" w:cs="Times New Roman"/>
          <w:b/>
          <w:i/>
          <w:iCs/>
          <w:sz w:val="24"/>
          <w:szCs w:val="24"/>
          <w:lang w:val="en-US"/>
        </w:rPr>
        <w:t>ABSTRACT</w:t>
      </w:r>
    </w:p>
    <w:p w14:paraId="6C1A782A" w14:textId="77777777" w:rsidR="00635C84" w:rsidRPr="00635C84" w:rsidRDefault="00635C84" w:rsidP="00635C84">
      <w:pPr>
        <w:spacing w:after="0" w:line="480" w:lineRule="auto"/>
        <w:ind w:left="207"/>
        <w:jc w:val="center"/>
        <w:rPr>
          <w:rFonts w:ascii="Times New Roman" w:eastAsia="Calibri" w:hAnsi="Times New Roman" w:cs="Times New Roman"/>
          <w:bCs/>
          <w:i/>
          <w:iCs/>
          <w:sz w:val="24"/>
          <w:szCs w:val="24"/>
          <w:lang w:val="en-US"/>
        </w:rPr>
      </w:pPr>
    </w:p>
    <w:p w14:paraId="32429D38" w14:textId="30846D66" w:rsidR="00635C84" w:rsidRPr="00635C84" w:rsidRDefault="00635C84" w:rsidP="00635C84">
      <w:pPr>
        <w:spacing w:after="0" w:line="360" w:lineRule="auto"/>
        <w:ind w:left="207"/>
        <w:jc w:val="both"/>
        <w:rPr>
          <w:rFonts w:ascii="Times New Roman" w:eastAsia="Calibri" w:hAnsi="Times New Roman" w:cs="Times New Roman"/>
          <w:bCs/>
          <w:i/>
          <w:iCs/>
          <w:sz w:val="24"/>
          <w:szCs w:val="24"/>
          <w:lang w:val="en-US"/>
        </w:rPr>
      </w:pPr>
      <w:r w:rsidRPr="00635C84">
        <w:rPr>
          <w:rFonts w:ascii="Times New Roman" w:eastAsia="Calibri" w:hAnsi="Times New Roman" w:cs="Times New Roman"/>
          <w:bCs/>
          <w:i/>
          <w:iCs/>
          <w:sz w:val="24"/>
          <w:szCs w:val="24"/>
          <w:lang w:val="en-US"/>
        </w:rPr>
        <w:t xml:space="preserve">Forest and land fires are events that occur almost every year in Indonesia. Humans who are not wise in utilizing the environment cause various forms of environmental problems that greatly affect the sustainability of human life and other living things. Management of forest and land fires is still the main study of the Indonesian state which cannot be resolved effectively, government policies in dealing with environmental problems, especially forest and land fires must be used as guidelines and foundations so that the implementation of forest and land fire management can run optimally according to policy expectations. itself. This research was </w:t>
      </w:r>
      <w:r w:rsidR="00915F9D" w:rsidRPr="00635C84">
        <w:rPr>
          <w:rFonts w:ascii="Times New Roman" w:eastAsia="Calibri" w:hAnsi="Times New Roman" w:cs="Times New Roman"/>
          <w:bCs/>
          <w:i/>
          <w:iCs/>
          <w:sz w:val="24"/>
          <w:szCs w:val="24"/>
          <w:lang w:val="en-US"/>
        </w:rPr>
        <w:t>empirical normative legal research</w:t>
      </w:r>
      <w:r w:rsidRPr="00635C84">
        <w:rPr>
          <w:rFonts w:ascii="Times New Roman" w:eastAsia="Calibri" w:hAnsi="Times New Roman" w:cs="Times New Roman"/>
          <w:bCs/>
          <w:i/>
          <w:iCs/>
          <w:sz w:val="24"/>
          <w:szCs w:val="24"/>
          <w:lang w:val="en-US"/>
        </w:rPr>
        <w:t>. Data collection was done through library research, interviews, and searches. This research was descriptive and analyzed qualitatively. Based on the results of the research, it showed that the implementation of government policies in handling forest fires has not run optimally due to various internal and external factors, both in the context of preventive and repressive measures. The policies issued by the government still had several legal weaknesses that cause the implementation of these policies in the field to be hampered, so an evaluation is needed so that they can run as they should. Forest and land fires are still common today due to various factors, which are mainly due to the lack of seriousness of the government in preventing, restoring land and law enforcement, so that appropriate and comprehensive steps are needed in tackling forest and land fires.</w:t>
      </w:r>
    </w:p>
    <w:p w14:paraId="409649A8" w14:textId="77777777" w:rsidR="00635C84" w:rsidRPr="00635C84" w:rsidRDefault="00635C84" w:rsidP="00635C84">
      <w:pPr>
        <w:spacing w:after="0" w:line="360" w:lineRule="auto"/>
        <w:ind w:left="207"/>
        <w:jc w:val="both"/>
        <w:rPr>
          <w:rFonts w:ascii="Times New Roman" w:eastAsia="Calibri" w:hAnsi="Times New Roman" w:cs="Times New Roman"/>
          <w:bCs/>
          <w:i/>
          <w:iCs/>
          <w:sz w:val="24"/>
          <w:szCs w:val="24"/>
          <w:lang w:val="en-US"/>
        </w:rPr>
      </w:pPr>
    </w:p>
    <w:p w14:paraId="4A1F74B6" w14:textId="6094837A" w:rsidR="00635C84" w:rsidRPr="00635C84" w:rsidRDefault="00635C84" w:rsidP="00635C84">
      <w:pPr>
        <w:spacing w:after="0" w:line="360" w:lineRule="auto"/>
        <w:ind w:left="207"/>
        <w:jc w:val="both"/>
        <w:rPr>
          <w:rFonts w:ascii="Times New Roman" w:eastAsia="Calibri" w:hAnsi="Times New Roman" w:cs="Times New Roman"/>
          <w:bCs/>
          <w:i/>
          <w:iCs/>
          <w:sz w:val="24"/>
          <w:szCs w:val="24"/>
          <w:lang w:val="en-US"/>
        </w:rPr>
      </w:pPr>
      <w:r w:rsidRPr="00635C84">
        <w:rPr>
          <w:rFonts w:ascii="Times New Roman" w:eastAsia="Calibri" w:hAnsi="Times New Roman" w:cs="Times New Roman"/>
          <w:b/>
          <w:i/>
          <w:iCs/>
          <w:sz w:val="24"/>
          <w:szCs w:val="24"/>
          <w:lang w:val="en-US"/>
        </w:rPr>
        <w:t>Keywords</w:t>
      </w:r>
      <w:r w:rsidRPr="00635C84">
        <w:rPr>
          <w:rFonts w:ascii="Times New Roman" w:eastAsia="Calibri" w:hAnsi="Times New Roman" w:cs="Times New Roman"/>
          <w:bCs/>
          <w:i/>
          <w:iCs/>
          <w:sz w:val="24"/>
          <w:szCs w:val="24"/>
          <w:lang w:val="en-US"/>
        </w:rPr>
        <w:t>: fire, forest, land, policy, government</w:t>
      </w:r>
    </w:p>
    <w:sectPr w:rsidR="00635C84" w:rsidRPr="00635C84" w:rsidSect="00DE198E">
      <w:pgSz w:w="11907" w:h="16840"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E9"/>
    <w:rsid w:val="00325524"/>
    <w:rsid w:val="00635C84"/>
    <w:rsid w:val="00915F9D"/>
    <w:rsid w:val="00985F37"/>
    <w:rsid w:val="00AE64E9"/>
    <w:rsid w:val="00C655D1"/>
    <w:rsid w:val="00DE198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B351"/>
  <w15:docId w15:val="{37AF249E-83A9-44C8-AA9B-ADE6C8A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Pusat Bahasa</cp:lastModifiedBy>
  <cp:revision>3</cp:revision>
  <cp:lastPrinted>2021-06-28T10:32:00Z</cp:lastPrinted>
  <dcterms:created xsi:type="dcterms:W3CDTF">2021-07-31T20:49:00Z</dcterms:created>
  <dcterms:modified xsi:type="dcterms:W3CDTF">2021-10-18T03:02:00Z</dcterms:modified>
</cp:coreProperties>
</file>