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01" w:rsidRPr="006E0A41" w:rsidRDefault="00AA4301" w:rsidP="00AA4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A41"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AA4301" w:rsidRPr="006E0A41" w:rsidRDefault="00AA4301" w:rsidP="00AA4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301" w:rsidRPr="006E0A41" w:rsidRDefault="00AA4301" w:rsidP="00AA4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A41">
        <w:rPr>
          <w:rFonts w:ascii="Times New Roman" w:hAnsi="Times New Roman" w:cs="Times New Roman"/>
          <w:b/>
          <w:sz w:val="24"/>
          <w:szCs w:val="24"/>
        </w:rPr>
        <w:t xml:space="preserve">PENGARUH MODEL PEMBELAJARAN </w:t>
      </w:r>
      <w:r w:rsidRPr="006E0A41">
        <w:rPr>
          <w:rFonts w:ascii="Times New Roman" w:hAnsi="Times New Roman" w:cs="Times New Roman"/>
          <w:b/>
          <w:i/>
          <w:sz w:val="24"/>
          <w:szCs w:val="24"/>
        </w:rPr>
        <w:t>PROJECT BASED LEARNING</w:t>
      </w:r>
      <w:r w:rsidRPr="006E0A41">
        <w:rPr>
          <w:rFonts w:ascii="Times New Roman" w:hAnsi="Times New Roman" w:cs="Times New Roman"/>
          <w:b/>
          <w:sz w:val="24"/>
          <w:szCs w:val="24"/>
        </w:rPr>
        <w:t xml:space="preserve"> DENGAN MEDIA VISUAL TERHADAP </w:t>
      </w:r>
      <w:r w:rsidRPr="006E0A41">
        <w:rPr>
          <w:rFonts w:ascii="Times New Roman" w:hAnsi="Times New Roman" w:cs="Times New Roman"/>
          <w:b/>
          <w:i/>
          <w:sz w:val="24"/>
          <w:szCs w:val="24"/>
        </w:rPr>
        <w:t>SELF CONFIDENCE</w:t>
      </w:r>
      <w:r w:rsidRPr="006E0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4301" w:rsidRPr="006E0A41" w:rsidRDefault="00AA4301" w:rsidP="00AA4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A41">
        <w:rPr>
          <w:rFonts w:ascii="Times New Roman" w:hAnsi="Times New Roman" w:cs="Times New Roman"/>
          <w:b/>
          <w:sz w:val="24"/>
          <w:szCs w:val="24"/>
        </w:rPr>
        <w:t>DAN KETERAMPILAN BERPIKIR KRITIS</w:t>
      </w:r>
    </w:p>
    <w:p w:rsidR="00AA4301" w:rsidRPr="006E0A41" w:rsidRDefault="00AA4301" w:rsidP="00AA430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A4301" w:rsidRPr="008527D2" w:rsidRDefault="00AA4301" w:rsidP="00AA4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7D2">
        <w:rPr>
          <w:rFonts w:ascii="Times New Roman" w:hAnsi="Times New Roman" w:cs="Times New Roman"/>
          <w:b/>
          <w:sz w:val="24"/>
          <w:szCs w:val="24"/>
          <w:u w:val="single"/>
        </w:rPr>
        <w:t>RINDI LESTARI</w:t>
      </w:r>
    </w:p>
    <w:p w:rsidR="00AA4301" w:rsidRPr="008527D2" w:rsidRDefault="00AA4301" w:rsidP="00AA4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191114002</w:t>
      </w:r>
    </w:p>
    <w:p w:rsidR="00AA4301" w:rsidRPr="006E0A41" w:rsidRDefault="00AA4301" w:rsidP="00AA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301" w:rsidRPr="006E0A41" w:rsidRDefault="00AA4301" w:rsidP="00AA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0A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r w:rsidRPr="006E0A41">
        <w:rPr>
          <w:rFonts w:ascii="Times New Roman" w:hAnsi="Times New Roman" w:cs="Times New Roman"/>
          <w:i/>
          <w:sz w:val="24"/>
          <w:szCs w:val="24"/>
        </w:rPr>
        <w:t xml:space="preserve">Project Based Learning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i/>
          <w:sz w:val="24"/>
          <w:szCs w:val="24"/>
        </w:rPr>
        <w:t>self confidence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r w:rsidRPr="006E0A41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E0A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i/>
          <w:sz w:val="24"/>
          <w:szCs w:val="24"/>
        </w:rPr>
        <w:t>self confidence</w:t>
      </w:r>
      <w:proofErr w:type="spellEnd"/>
      <w:r w:rsidRPr="006E0A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0A4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semu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faktorial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2x2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anava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0A41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VIII SMP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2 Deli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2022/2023.</w:t>
      </w:r>
      <w:proofErr w:type="gram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0A4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60 orang yang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VIII-1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VIII-2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r w:rsidRPr="006E0A41">
        <w:rPr>
          <w:rFonts w:ascii="Times New Roman" w:hAnsi="Times New Roman" w:cs="Times New Roman"/>
          <w:i/>
          <w:sz w:val="24"/>
          <w:szCs w:val="24"/>
        </w:rPr>
        <w:t>simple random sampling</w:t>
      </w:r>
      <w:r w:rsidRPr="006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0A4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i/>
          <w:sz w:val="24"/>
          <w:szCs w:val="24"/>
        </w:rPr>
        <w:t>self confidence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0A4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r w:rsidRPr="006E0A41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i/>
          <w:sz w:val="24"/>
          <w:szCs w:val="24"/>
        </w:rPr>
        <w:t>self confidence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r w:rsidRPr="006E0A41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r w:rsidRPr="006E0A41">
        <w:rPr>
          <w:rFonts w:ascii="Times New Roman" w:hAnsi="Times New Roman" w:cs="Times New Roman"/>
          <w:i/>
          <w:sz w:val="24"/>
          <w:szCs w:val="24"/>
        </w:rPr>
        <w:t>situation</w:t>
      </w:r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r w:rsidRPr="006E0A41">
        <w:rPr>
          <w:rFonts w:ascii="Times New Roman" w:hAnsi="Times New Roman" w:cs="Times New Roman"/>
          <w:i/>
          <w:sz w:val="24"/>
          <w:szCs w:val="24"/>
        </w:rPr>
        <w:t xml:space="preserve">inference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r w:rsidRPr="006E0A41">
        <w:rPr>
          <w:rFonts w:ascii="Times New Roman" w:hAnsi="Times New Roman" w:cs="Times New Roman"/>
          <w:i/>
          <w:sz w:val="24"/>
          <w:szCs w:val="24"/>
        </w:rPr>
        <w:t>overview</w:t>
      </w:r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mensituasikan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r w:rsidRPr="006E0A41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i/>
          <w:sz w:val="24"/>
          <w:szCs w:val="24"/>
        </w:rPr>
        <w:t>self confidence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model </w:t>
      </w:r>
      <w:r w:rsidRPr="006E0A41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>.</w:t>
      </w:r>
    </w:p>
    <w:p w:rsidR="00AA4301" w:rsidRPr="006E0A41" w:rsidRDefault="00AA4301" w:rsidP="00AA4301">
      <w:pPr>
        <w:pStyle w:val="ListParagraph"/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AA4301" w:rsidRPr="006E0A41" w:rsidRDefault="00AA4301" w:rsidP="00AA430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E0A41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6E0A41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: </w:t>
      </w:r>
      <w:r w:rsidRPr="006E0A41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6E0A41">
        <w:rPr>
          <w:rFonts w:ascii="Times New Roman" w:hAnsi="Times New Roman" w:cs="Times New Roman"/>
          <w:sz w:val="24"/>
          <w:szCs w:val="24"/>
        </w:rPr>
        <w:t xml:space="preserve">, media visual, </w:t>
      </w:r>
      <w:proofErr w:type="spellStart"/>
      <w:r w:rsidRPr="006E0A41">
        <w:rPr>
          <w:rFonts w:ascii="Times New Roman" w:hAnsi="Times New Roman" w:cs="Times New Roman"/>
          <w:i/>
          <w:sz w:val="24"/>
          <w:szCs w:val="24"/>
        </w:rPr>
        <w:t>self confidence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41">
        <w:rPr>
          <w:rFonts w:ascii="Times New Roman" w:hAnsi="Times New Roman" w:cs="Times New Roman"/>
          <w:sz w:val="24"/>
          <w:szCs w:val="24"/>
        </w:rPr>
        <w:t>kritis</w:t>
      </w:r>
      <w:proofErr w:type="spellEnd"/>
    </w:p>
    <w:p w:rsidR="00AA4301" w:rsidRPr="00610220" w:rsidRDefault="00AA4301" w:rsidP="00AA4301">
      <w:pPr>
        <w:pStyle w:val="ListParagraph"/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AA4301" w:rsidRPr="00610220" w:rsidRDefault="00AA4301" w:rsidP="00AA4301">
      <w:r w:rsidRPr="00610220">
        <w:br w:type="page"/>
      </w:r>
    </w:p>
    <w:p w:rsidR="00AA4301" w:rsidRPr="00610220" w:rsidRDefault="00AA4301" w:rsidP="00AA430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527D2"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D8EDB29" wp14:editId="7C7A936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991100" cy="7010400"/>
            <wp:effectExtent l="0" t="0" r="0" b="0"/>
            <wp:wrapThrough wrapText="bothSides">
              <wp:wrapPolygon edited="0">
                <wp:start x="0" y="0"/>
                <wp:lineTo x="0" y="21541"/>
                <wp:lineTo x="21518" y="21541"/>
                <wp:lineTo x="21518" y="0"/>
                <wp:lineTo x="0" y="0"/>
              </wp:wrapPolygon>
            </wp:wrapThrough>
            <wp:docPr id="1195" name="Picture 1195" descr="C:\Users\acer\Downloads\CamScanner 21-07-2023 10.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CamScanner 21-07-2023 10.1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0" t="9077" r="10608" b="16454"/>
                    <a:stretch/>
                  </pic:blipFill>
                  <pic:spPr bwMode="auto">
                    <a:xfrm>
                      <a:off x="0" y="0"/>
                      <a:ext cx="49911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301" w:rsidRPr="00610220" w:rsidRDefault="00AA4301" w:rsidP="00AA430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AA4301" w:rsidRPr="00610220" w:rsidRDefault="00AA4301" w:rsidP="00AA4301">
      <w:pPr>
        <w:pStyle w:val="ListParagraph"/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AA4301" w:rsidRDefault="00AA4301" w:rsidP="00AA4301">
      <w:pPr>
        <w:rPr>
          <w:rFonts w:ascii="Times New Roman" w:hAnsi="Times New Roman" w:cs="Times New Roman"/>
          <w:sz w:val="24"/>
          <w:szCs w:val="24"/>
        </w:rPr>
      </w:pPr>
    </w:p>
    <w:p w:rsidR="000D6338" w:rsidRDefault="000D6338">
      <w:bookmarkStart w:id="0" w:name="_GoBack"/>
      <w:bookmarkEnd w:id="0"/>
    </w:p>
    <w:sectPr w:rsidR="000D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01"/>
    <w:rsid w:val="000D6338"/>
    <w:rsid w:val="00A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3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3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2023-08-06T04:20:00Z</dcterms:created>
  <dcterms:modified xsi:type="dcterms:W3CDTF">2023-08-06T04:28:00Z</dcterms:modified>
</cp:coreProperties>
</file>