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B8" w:rsidRDefault="008B5BB8" w:rsidP="008B5BB8">
      <w:pPr>
        <w:pStyle w:val="Heading20"/>
        <w:keepNext/>
        <w:keepLines/>
        <w:spacing w:after="800" w:line="240" w:lineRule="auto"/>
        <w:jc w:val="center"/>
      </w:pPr>
      <w:bookmarkStart w:id="0" w:name="bookmark324"/>
      <w:bookmarkStart w:id="1" w:name="bookmark325"/>
      <w:bookmarkStart w:id="2" w:name="bookmark326"/>
      <w:r>
        <w:t>REFERENCES</w:t>
      </w:r>
      <w:bookmarkEnd w:id="0"/>
      <w:bookmarkEnd w:id="1"/>
      <w:bookmarkEnd w:id="2"/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r>
        <w:t xml:space="preserve">Ansari, M.S. 2015. </w:t>
      </w:r>
      <w:proofErr w:type="gramStart"/>
      <w:r>
        <w:t>Speaking anxiety in ESL/EFL classroom: a holistic approach and practical study.</w:t>
      </w:r>
      <w:proofErr w:type="gramEnd"/>
      <w:r>
        <w:t xml:space="preserve"> International Journal of Educational Investigation, 2 (4), 38-46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gramStart"/>
      <w:r>
        <w:t xml:space="preserve">Burton, S.H and J.A </w:t>
      </w:r>
      <w:proofErr w:type="spellStart"/>
      <w:r>
        <w:t>Humpharies.English</w:t>
      </w:r>
      <w:proofErr w:type="spellEnd"/>
      <w:r>
        <w:t xml:space="preserve"> Language.</w:t>
      </w:r>
      <w:proofErr w:type="gramEnd"/>
      <w:r>
        <w:t xml:space="preserve"> London: The Macmillan Press Ltd.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proofErr w:type="gramStart"/>
      <w:r>
        <w:t>Darmawati</w:t>
      </w:r>
      <w:proofErr w:type="spellEnd"/>
      <w:r>
        <w:t>.</w:t>
      </w:r>
      <w:proofErr w:type="gramEnd"/>
      <w:r>
        <w:t xml:space="preserve"> 2017. Students Anxiety in Speaking English at the Second Grade Students of SMA </w:t>
      </w:r>
      <w:proofErr w:type="spellStart"/>
      <w:r>
        <w:t>PesantrenMahyajatulQurraTakalar</w:t>
      </w:r>
      <w:proofErr w:type="spellEnd"/>
      <w:r>
        <w:t xml:space="preserve">. Unpublished Thesis: UIN </w:t>
      </w:r>
      <w:proofErr w:type="spellStart"/>
      <w:r>
        <w:t>Alauddin</w:t>
      </w:r>
      <w:proofErr w:type="spellEnd"/>
      <w:r>
        <w:t xml:space="preserve"> Makassar.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r>
        <w:t xml:space="preserve">de </w:t>
      </w:r>
      <w:proofErr w:type="spellStart"/>
      <w:r>
        <w:t>Faria</w:t>
      </w:r>
      <w:proofErr w:type="spellEnd"/>
      <w:r>
        <w:t xml:space="preserve">, S. M., de </w:t>
      </w:r>
      <w:proofErr w:type="spellStart"/>
      <w:r>
        <w:t>MoraisFabricio</w:t>
      </w:r>
      <w:proofErr w:type="spellEnd"/>
      <w:r>
        <w:t xml:space="preserve">, D., </w:t>
      </w:r>
      <w:proofErr w:type="spellStart"/>
      <w:r>
        <w:t>Tumas</w:t>
      </w:r>
      <w:proofErr w:type="spellEnd"/>
      <w:r>
        <w:t xml:space="preserve">, V., Castro, P. C., </w:t>
      </w:r>
      <w:proofErr w:type="spellStart"/>
      <w:r>
        <w:t>Ponti</w:t>
      </w:r>
      <w:proofErr w:type="spellEnd"/>
      <w:r>
        <w:t xml:space="preserve">, M. A., </w:t>
      </w:r>
      <w:proofErr w:type="spellStart"/>
      <w:r>
        <w:t>Hallak</w:t>
      </w:r>
      <w:proofErr w:type="spellEnd"/>
      <w:r>
        <w:t>, J. E., ... &amp;</w:t>
      </w:r>
      <w:proofErr w:type="spellStart"/>
      <w:r>
        <w:t>Chagas</w:t>
      </w:r>
      <w:proofErr w:type="spellEnd"/>
      <w:r>
        <w:t xml:space="preserve">, M. H. N. (2020). </w:t>
      </w:r>
      <w:proofErr w:type="gramStart"/>
      <w:r>
        <w:t xml:space="preserve">Effects of acute </w:t>
      </w:r>
      <w:proofErr w:type="spellStart"/>
      <w:r>
        <w:t>cannabidiol</w:t>
      </w:r>
      <w:proofErr w:type="spellEnd"/>
      <w:r>
        <w:t xml:space="preserve"> administration on anxiety and tremors induced by a Simulated Public Speaking Test in patients with Parkinson’s disease.</w:t>
      </w:r>
      <w:proofErr w:type="gramEnd"/>
      <w:r>
        <w:t xml:space="preserve"> </w:t>
      </w:r>
      <w:r>
        <w:rPr>
          <w:i/>
          <w:iCs/>
        </w:rPr>
        <w:t>Journal of Psychopharmacology, 34(2),</w:t>
      </w:r>
      <w:r>
        <w:t xml:space="preserve"> 189-196.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r>
        <w:t xml:space="preserve">Ellis </w:t>
      </w:r>
      <w:proofErr w:type="spellStart"/>
      <w:r>
        <w:t>Omrod</w:t>
      </w:r>
      <w:proofErr w:type="spellEnd"/>
      <w:r>
        <w:t>, Jeanne. 2011. Educational Psychology: Developing Learner. Boston: Person Education Inc.</w:t>
      </w:r>
    </w:p>
    <w:p w:rsidR="008B5BB8" w:rsidRDefault="008B5BB8" w:rsidP="008B5BB8">
      <w:pPr>
        <w:pStyle w:val="BodyText"/>
        <w:spacing w:after="260" w:line="240" w:lineRule="auto"/>
        <w:ind w:firstLine="0"/>
        <w:jc w:val="both"/>
      </w:pPr>
      <w:proofErr w:type="spellStart"/>
      <w:r>
        <w:t>Fulcher</w:t>
      </w:r>
      <w:proofErr w:type="spellEnd"/>
      <w:r>
        <w:t xml:space="preserve">, Glenn. 2003. </w:t>
      </w:r>
      <w:r>
        <w:rPr>
          <w:i/>
          <w:iCs/>
        </w:rPr>
        <w:t xml:space="preserve">Testing </w:t>
      </w:r>
      <w:proofErr w:type="spellStart"/>
      <w:r>
        <w:rPr>
          <w:i/>
          <w:iCs/>
        </w:rPr>
        <w:t>SecondLanguage</w:t>
      </w:r>
      <w:proofErr w:type="spellEnd"/>
      <w:r>
        <w:rPr>
          <w:i/>
          <w:iCs/>
        </w:rPr>
        <w:t xml:space="preserve"> Speaking.</w:t>
      </w:r>
      <w:r>
        <w:t xml:space="preserve"> </w:t>
      </w:r>
      <w:proofErr w:type="spellStart"/>
      <w:r>
        <w:t>London</w:t>
      </w:r>
      <w:proofErr w:type="gramStart"/>
      <w:r>
        <w:t>:Longman</w:t>
      </w:r>
      <w:proofErr w:type="spellEnd"/>
      <w:proofErr w:type="gramEnd"/>
      <w:r>
        <w:t>.</w:t>
      </w:r>
    </w:p>
    <w:p w:rsidR="008B5BB8" w:rsidRDefault="008B5BB8" w:rsidP="008B5BB8">
      <w:pPr>
        <w:pStyle w:val="BodyText"/>
        <w:tabs>
          <w:tab w:val="left" w:pos="1814"/>
          <w:tab w:val="left" w:pos="3168"/>
          <w:tab w:val="left" w:pos="4450"/>
          <w:tab w:val="left" w:pos="6005"/>
          <w:tab w:val="left" w:pos="7589"/>
        </w:tabs>
        <w:spacing w:line="240" w:lineRule="auto"/>
        <w:ind w:left="720" w:hanging="720"/>
        <w:jc w:val="both"/>
      </w:pPr>
      <w:proofErr w:type="spellStart"/>
      <w:proofErr w:type="gramStart"/>
      <w:r>
        <w:t>Gallego</w:t>
      </w:r>
      <w:proofErr w:type="spellEnd"/>
      <w:r>
        <w:t xml:space="preserve">, A., McHugh, L., </w:t>
      </w:r>
      <w:proofErr w:type="spellStart"/>
      <w:r>
        <w:t>Penttonen</w:t>
      </w:r>
      <w:proofErr w:type="spellEnd"/>
      <w:r>
        <w:t>, M., &amp;</w:t>
      </w:r>
      <w:proofErr w:type="spellStart"/>
      <w:r>
        <w:t>Lappalainen</w:t>
      </w:r>
      <w:proofErr w:type="spellEnd"/>
      <w:r>
        <w:t>, R. (2021).</w:t>
      </w:r>
      <w:proofErr w:type="gramEnd"/>
      <w:r>
        <w:t xml:space="preserve"> Measuring public</w:t>
      </w:r>
      <w:r>
        <w:tab/>
        <w:t>speaking</w:t>
      </w:r>
      <w:r>
        <w:tab/>
        <w:t>anxiety:</w:t>
      </w:r>
      <w:r>
        <w:tab/>
        <w:t>self-report,</w:t>
      </w:r>
      <w:r>
        <w:tab/>
        <w:t>behavioral,</w:t>
      </w:r>
      <w:r>
        <w:tab/>
        <w:t>and</w:t>
      </w:r>
    </w:p>
    <w:p w:rsidR="008B5BB8" w:rsidRDefault="008B5BB8" w:rsidP="008B5BB8">
      <w:pPr>
        <w:pStyle w:val="BodyText"/>
        <w:spacing w:after="260" w:line="240" w:lineRule="auto"/>
        <w:ind w:firstLine="720"/>
        <w:jc w:val="both"/>
        <w:rPr>
          <w:sz w:val="20"/>
          <w:szCs w:val="20"/>
        </w:rPr>
      </w:pPr>
      <w:proofErr w:type="gramStart"/>
      <w:r>
        <w:t>physiological</w:t>
      </w:r>
      <w:proofErr w:type="gramEnd"/>
      <w:r>
        <w:t xml:space="preserve">. </w:t>
      </w:r>
      <w:r>
        <w:rPr>
          <w:i/>
          <w:iCs/>
        </w:rPr>
        <w:t>Behavior Modification</w:t>
      </w:r>
      <w:proofErr w:type="gramStart"/>
      <w:r>
        <w:rPr>
          <w:i/>
          <w:iCs/>
        </w:rPr>
        <w:t>,0145445521994308</w:t>
      </w:r>
      <w:proofErr w:type="gramEnd"/>
      <w:r>
        <w:rPr>
          <w:i/>
          <w:iCs/>
          <w:sz w:val="20"/>
          <w:szCs w:val="20"/>
        </w:rPr>
        <w:t>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r>
        <w:t>Hashemi</w:t>
      </w:r>
      <w:proofErr w:type="spellEnd"/>
      <w:r>
        <w:t xml:space="preserve">, M. 2011. </w:t>
      </w:r>
      <w:proofErr w:type="gramStart"/>
      <w:r>
        <w:t>Language stress and anxiety among the English language learners.</w:t>
      </w:r>
      <w:proofErr w:type="gramEnd"/>
      <w:r>
        <w:t xml:space="preserve"> Social and Behavioral Science, 30, 1311-1316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r>
        <w:t>Horwitz</w:t>
      </w:r>
      <w:proofErr w:type="spellEnd"/>
      <w:r>
        <w:t xml:space="preserve">, E.K., </w:t>
      </w:r>
      <w:proofErr w:type="spellStart"/>
      <w:r>
        <w:t>Horwitz</w:t>
      </w:r>
      <w:proofErr w:type="spellEnd"/>
      <w:r>
        <w:t xml:space="preserve">, M. B., &amp; Cope, J. 1986. </w:t>
      </w:r>
      <w:proofErr w:type="gramStart"/>
      <w:r>
        <w:t>Foreign classroom anxiety.</w:t>
      </w:r>
      <w:proofErr w:type="gramEnd"/>
      <w:r>
        <w:t xml:space="preserve"> Modern Language Journal, 70, 125-132.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r>
        <w:t xml:space="preserve">Hosni, S.A. 2014. Speaking difficulties encountered by young EFL learners. </w:t>
      </w:r>
      <w:proofErr w:type="gramStart"/>
      <w:r>
        <w:t>International Journal on Studies in English Language and Literature (LJESLL).</w:t>
      </w:r>
      <w:proofErr w:type="gramEnd"/>
      <w:r>
        <w:t xml:space="preserve"> 2 (6), 23-40.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  <w:sectPr w:rsidR="008B5BB8" w:rsidSect="00B56B4F">
          <w:footerReference w:type="default" r:id="rId8"/>
          <w:pgSz w:w="11900" w:h="16840"/>
          <w:pgMar w:top="2261" w:right="1510" w:bottom="1874" w:left="2092" w:header="1833" w:footer="850" w:gutter="0"/>
          <w:pgNumType w:start="49"/>
          <w:cols w:space="720"/>
          <w:noEndnote/>
          <w:docGrid w:linePitch="360"/>
        </w:sectPr>
      </w:pPr>
      <w:r>
        <w:t>Lai-Mei Leong1</w:t>
      </w:r>
      <w:proofErr w:type="gramStart"/>
      <w:r>
        <w:t>,&amp;</w:t>
      </w:r>
      <w:proofErr w:type="gramEnd"/>
      <w:r>
        <w:t xml:space="preserve">SeyedehMasoumehAhmadi2. (2016) “An Analysis of Factors Influencing Learners’ English Speaking Skill” international journal of research in </w:t>
      </w:r>
      <w:proofErr w:type="spellStart"/>
      <w:proofErr w:type="gramStart"/>
      <w:r>
        <w:t>english</w:t>
      </w:r>
      <w:proofErr w:type="spellEnd"/>
      <w:proofErr w:type="gramEnd"/>
      <w:r>
        <w:t xml:space="preserve"> education. 1 School of Educational Studies, </w:t>
      </w:r>
      <w:proofErr w:type="spellStart"/>
      <w:r>
        <w:t>UniversitiSains</w:t>
      </w:r>
      <w:proofErr w:type="spellEnd"/>
      <w:r>
        <w:t xml:space="preserve"> Malaysia, Malaysia.Retrievedfro</w:t>
      </w:r>
      <w:hyperlink r:id="rId9" w:history="1">
        <w:r>
          <w:t>m</w:t>
        </w:r>
        <w:r>
          <w:rPr>
            <w:u w:val="single"/>
          </w:rPr>
          <w:t>www.ijreeonline.com</w:t>
        </w:r>
      </w:hyperlink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r>
        <w:lastRenderedPageBreak/>
        <w:t>Listiyaningsih</w:t>
      </w:r>
      <w:proofErr w:type="spellEnd"/>
      <w:r>
        <w:t xml:space="preserve">, T. 2018. Students’ Anxiety in Speaking English Class at the Eleventh Grade of MAN 4 </w:t>
      </w:r>
      <w:proofErr w:type="spellStart"/>
      <w:r>
        <w:t>Bantul</w:t>
      </w:r>
      <w:proofErr w:type="spellEnd"/>
      <w:r>
        <w:t xml:space="preserve"> in the Academic Year of 2017/2018. Thesis: IAIN Surakarta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r>
        <w:t>Mostajeran</w:t>
      </w:r>
      <w:proofErr w:type="spellEnd"/>
      <w:r>
        <w:t xml:space="preserve">, F., </w:t>
      </w:r>
      <w:proofErr w:type="spellStart"/>
      <w:r>
        <w:t>Balci</w:t>
      </w:r>
      <w:proofErr w:type="spellEnd"/>
      <w:r>
        <w:t xml:space="preserve">, M. B., </w:t>
      </w:r>
      <w:proofErr w:type="spellStart"/>
      <w:r>
        <w:t>Steinicke</w:t>
      </w:r>
      <w:proofErr w:type="spellEnd"/>
      <w:r>
        <w:t>, F., Kuhn, S., &amp;</w:t>
      </w:r>
      <w:proofErr w:type="spellStart"/>
      <w:r>
        <w:t>Gallinat</w:t>
      </w:r>
      <w:proofErr w:type="spellEnd"/>
      <w:r>
        <w:t xml:space="preserve">, J. (2020, March). The effects of virtual audience size on social anxiety during public speaking. In </w:t>
      </w:r>
      <w:r>
        <w:rPr>
          <w:i/>
          <w:iCs/>
        </w:rPr>
        <w:t>2020 IEEE conference on virtual reality and 3D user interfaces (VR)</w:t>
      </w:r>
      <w:r>
        <w:t xml:space="preserve"> (pp. 303-312).IEEE.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proofErr w:type="gramStart"/>
      <w:r>
        <w:t>Munirotun</w:t>
      </w:r>
      <w:proofErr w:type="spellEnd"/>
      <w:r>
        <w:t>, S., &amp;</w:t>
      </w:r>
      <w:proofErr w:type="spellStart"/>
      <w:r>
        <w:t>Susiati</w:t>
      </w:r>
      <w:proofErr w:type="spellEnd"/>
      <w:r>
        <w:t>, S. P. (2020).</w:t>
      </w:r>
      <w:proofErr w:type="gramEnd"/>
      <w:r>
        <w:t xml:space="preserve"> </w:t>
      </w:r>
      <w:r>
        <w:rPr>
          <w:i/>
          <w:iCs/>
        </w:rPr>
        <w:t xml:space="preserve">Students' Anxiety </w:t>
      </w:r>
      <w:proofErr w:type="gramStart"/>
      <w:r>
        <w:rPr>
          <w:i/>
          <w:iCs/>
        </w:rPr>
        <w:t>Of</w:t>
      </w:r>
      <w:proofErr w:type="gramEnd"/>
      <w:r>
        <w:rPr>
          <w:i/>
          <w:iCs/>
        </w:rPr>
        <w:t xml:space="preserve"> Learning English Public Speaking: Factors And Coping Strategies</w:t>
      </w:r>
      <w:r>
        <w:t xml:space="preserve"> (Doctoral dissertation, </w:t>
      </w:r>
      <w:proofErr w:type="spellStart"/>
      <w:r>
        <w:t>UniversitasMuhammadiyah</w:t>
      </w:r>
      <w:proofErr w:type="spellEnd"/>
      <w:r>
        <w:t xml:space="preserve"> Surakarta).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r>
        <w:t xml:space="preserve">Putra, J. U. 2018. An Analysis of Students’ Anxiety in English Speaking Classroom at the Third Semester Students of English Department in Makassar </w:t>
      </w:r>
      <w:proofErr w:type="spellStart"/>
      <w:r>
        <w:t>Muhammadiyah</w:t>
      </w:r>
      <w:proofErr w:type="spellEnd"/>
      <w:r>
        <w:t xml:space="preserve"> University. Thesis: </w:t>
      </w:r>
      <w:proofErr w:type="spellStart"/>
      <w:r>
        <w:t>Unismuh</w:t>
      </w:r>
      <w:proofErr w:type="spellEnd"/>
      <w:r>
        <w:t xml:space="preserve"> Makassar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r>
        <w:t>Qurnia</w:t>
      </w:r>
      <w:proofErr w:type="spellEnd"/>
      <w:r>
        <w:t>, A., &amp;</w:t>
      </w:r>
      <w:proofErr w:type="spellStart"/>
      <w:r>
        <w:t>Marlina</w:t>
      </w:r>
      <w:proofErr w:type="spellEnd"/>
      <w:r>
        <w:t xml:space="preserve">, L. (2020).Correlation between EFL Students’ Speaking Anxiety and Self-Efficacy in Public Speaking Class at English Department of </w:t>
      </w:r>
      <w:proofErr w:type="spellStart"/>
      <w:r>
        <w:t>UniversitasNegeri</w:t>
      </w:r>
      <w:proofErr w:type="spellEnd"/>
      <w:r>
        <w:t xml:space="preserve"> Padang. </w:t>
      </w:r>
      <w:r>
        <w:rPr>
          <w:i/>
          <w:iCs/>
        </w:rPr>
        <w:t>Journal of English Language Teaching, 9</w:t>
      </w:r>
      <w:r>
        <w:t>(3), 566-571.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gramStart"/>
      <w:r>
        <w:t>Raja, F. (2017).</w:t>
      </w:r>
      <w:proofErr w:type="gramEnd"/>
      <w:r>
        <w:t xml:space="preserve"> Anxiety level in students of public speaking: Causes and remedies. </w:t>
      </w:r>
      <w:proofErr w:type="gramStart"/>
      <w:r>
        <w:rPr>
          <w:i/>
          <w:iCs/>
        </w:rPr>
        <w:t>Journal of education and educational development, 4</w:t>
      </w:r>
      <w:r>
        <w:t>(1).</w:t>
      </w:r>
      <w:proofErr w:type="gramEnd"/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r>
        <w:t xml:space="preserve">Richards, Jack C. 2008. </w:t>
      </w:r>
      <w:proofErr w:type="gramStart"/>
      <w:r>
        <w:t>Teaching Listening and Speaking.</w:t>
      </w:r>
      <w:proofErr w:type="gramEnd"/>
      <w:r>
        <w:t xml:space="preserve"> New York: Cambridge University Press.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proofErr w:type="gramStart"/>
      <w:r>
        <w:t>Risma.An</w:t>
      </w:r>
      <w:proofErr w:type="spellEnd"/>
      <w:r>
        <w:t xml:space="preserve"> interview.</w:t>
      </w:r>
      <w:proofErr w:type="gramEnd"/>
      <w:r>
        <w:t xml:space="preserve"> The English Student </w:t>
      </w:r>
      <w:proofErr w:type="gramStart"/>
      <w:r>
        <w:t>Of</w:t>
      </w:r>
      <w:proofErr w:type="gramEnd"/>
      <w:r>
        <w:t xml:space="preserve"> Fourth Semester UIN RIL. On Nov 20 2017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proofErr w:type="gramStart"/>
      <w:r>
        <w:t>Saputri</w:t>
      </w:r>
      <w:proofErr w:type="spellEnd"/>
      <w:r>
        <w:t>, D.S.A. 2017.</w:t>
      </w:r>
      <w:proofErr w:type="gramEnd"/>
      <w:r>
        <w:t xml:space="preserve"> Students’ Speaking Anxiety in the Impromptu Speech Performance in Speaking </w:t>
      </w:r>
      <w:proofErr w:type="gramStart"/>
      <w:r>
        <w:t>I</w:t>
      </w:r>
      <w:proofErr w:type="gramEnd"/>
      <w:r>
        <w:t xml:space="preserve"> Class BATCH 2017. Thesis: </w:t>
      </w:r>
      <w:proofErr w:type="spellStart"/>
      <w:r>
        <w:t>Sanata</w:t>
      </w:r>
      <w:proofErr w:type="spellEnd"/>
      <w:r>
        <w:t xml:space="preserve"> Dharma University</w:t>
      </w:r>
    </w:p>
    <w:p w:rsidR="008B5BB8" w:rsidRDefault="008B5BB8" w:rsidP="008B5BB8">
      <w:pPr>
        <w:pStyle w:val="BodyText"/>
        <w:tabs>
          <w:tab w:val="left" w:pos="2203"/>
          <w:tab w:val="left" w:pos="3523"/>
        </w:tabs>
        <w:spacing w:line="240" w:lineRule="auto"/>
        <w:ind w:left="720" w:hanging="720"/>
        <w:jc w:val="both"/>
      </w:pPr>
      <w:proofErr w:type="gramStart"/>
      <w:r>
        <w:t>Sari, N. N. (2022, January).The Students' Speaking Anxiety on Speaking Performance</w:t>
      </w:r>
      <w:r>
        <w:tab/>
        <w:t>at UINSI</w:t>
      </w:r>
      <w:r>
        <w:tab/>
      </w:r>
      <w:proofErr w:type="spellStart"/>
      <w:r>
        <w:t>Samarinda</w:t>
      </w:r>
      <w:proofErr w:type="spellEnd"/>
      <w:r>
        <w:t>.</w:t>
      </w:r>
      <w:proofErr w:type="gramEnd"/>
      <w:r>
        <w:t xml:space="preserve"> In </w:t>
      </w:r>
      <w:r>
        <w:rPr>
          <w:i/>
          <w:iCs/>
        </w:rPr>
        <w:t>CJP-BUAF 5th: Journal</w:t>
      </w:r>
    </w:p>
    <w:p w:rsidR="008B5BB8" w:rsidRDefault="008B5BB8" w:rsidP="008B5BB8">
      <w:pPr>
        <w:pStyle w:val="BodyText"/>
        <w:spacing w:after="260" w:line="240" w:lineRule="auto"/>
        <w:ind w:left="720" w:firstLine="0"/>
        <w:jc w:val="both"/>
      </w:pPr>
      <w:proofErr w:type="gramStart"/>
      <w:r>
        <w:rPr>
          <w:i/>
          <w:iCs/>
        </w:rPr>
        <w:t>Proceeding's Conference of Borneo Undergraduate Academic Forum 5th</w:t>
      </w:r>
      <w:r>
        <w:t xml:space="preserve"> (Vol. 1, No. 7, pp. 217-222).</w:t>
      </w:r>
      <w:proofErr w:type="gramEnd"/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r>
        <w:t>Schutz</w:t>
      </w:r>
      <w:proofErr w:type="spellEnd"/>
      <w:r>
        <w:t xml:space="preserve">, Ricardo. 2013. Stephen </w:t>
      </w:r>
      <w:proofErr w:type="spellStart"/>
      <w:r>
        <w:t>Krasshen’s</w:t>
      </w:r>
      <w:proofErr w:type="spellEnd"/>
      <w:r>
        <w:t xml:space="preserve"> Theory of Second Language </w:t>
      </w:r>
      <w:proofErr w:type="spellStart"/>
      <w:r>
        <w:t>Aquistion</w:t>
      </w:r>
      <w:proofErr w:type="spellEnd"/>
      <w:r>
        <w:t xml:space="preserve">. http://www. </w:t>
      </w:r>
      <w:proofErr w:type="gramStart"/>
      <w:r>
        <w:t>sk</w:t>
      </w:r>
      <w:proofErr w:type="gramEnd"/>
      <w:r>
        <w:t>. com/</w:t>
      </w:r>
      <w:proofErr w:type="spellStart"/>
      <w:r>
        <w:t>br</w:t>
      </w:r>
      <w:proofErr w:type="spellEnd"/>
      <w:r>
        <w:t>/</w:t>
      </w:r>
      <w:proofErr w:type="spellStart"/>
      <w:r>
        <w:t>sk-krash</w:t>
      </w:r>
      <w:proofErr w:type="spellEnd"/>
      <w:r>
        <w:t xml:space="preserve">. </w:t>
      </w:r>
      <w:proofErr w:type="gramStart"/>
      <w:r>
        <w:t>html</w:t>
      </w:r>
      <w:proofErr w:type="gramEnd"/>
      <w:r>
        <w:t>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r>
        <w:t>Siregar</w:t>
      </w:r>
      <w:proofErr w:type="spellEnd"/>
      <w:r>
        <w:t xml:space="preserve">, R. K. (2019). </w:t>
      </w:r>
      <w:proofErr w:type="gramStart"/>
      <w:r>
        <w:t>Students’ Anxiety on Their Public Speaking.</w:t>
      </w:r>
      <w:proofErr w:type="gramEnd"/>
      <w:r>
        <w:t xml:space="preserve"> </w:t>
      </w:r>
      <w:r>
        <w:rPr>
          <w:i/>
          <w:iCs/>
        </w:rPr>
        <w:t xml:space="preserve">English Education: English </w:t>
      </w:r>
      <w:proofErr w:type="spellStart"/>
      <w:r>
        <w:rPr>
          <w:i/>
          <w:iCs/>
        </w:rPr>
        <w:t>Journalfor</w:t>
      </w:r>
      <w:proofErr w:type="spellEnd"/>
      <w:r>
        <w:rPr>
          <w:i/>
          <w:iCs/>
        </w:rPr>
        <w:t xml:space="preserve"> Teaching </w:t>
      </w:r>
      <w:proofErr w:type="spellStart"/>
      <w:r>
        <w:rPr>
          <w:i/>
          <w:iCs/>
        </w:rPr>
        <w:t>andLearning</w:t>
      </w:r>
      <w:proofErr w:type="spellEnd"/>
      <w:r>
        <w:rPr>
          <w:i/>
          <w:iCs/>
        </w:rPr>
        <w:t>, 7</w:t>
      </w:r>
      <w:r>
        <w:t>(01), 69-80.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r>
        <w:t>Sugiyati</w:t>
      </w:r>
      <w:proofErr w:type="spellEnd"/>
      <w:r>
        <w:t>, K., &amp;</w:t>
      </w:r>
      <w:proofErr w:type="spellStart"/>
      <w:r>
        <w:t>Indriani</w:t>
      </w:r>
      <w:proofErr w:type="spellEnd"/>
      <w:r>
        <w:t xml:space="preserve">, L. (2021).Exploring the level and primary causes of public speaking anxiety among English department students. </w:t>
      </w:r>
      <w:r>
        <w:rPr>
          <w:i/>
          <w:iCs/>
        </w:rPr>
        <w:t>Journal of Research on Language Education, 2</w:t>
      </w:r>
      <w:r>
        <w:t>(1), 57-66.</w:t>
      </w:r>
    </w:p>
    <w:p w:rsidR="008B5BB8" w:rsidRDefault="008B5BB8" w:rsidP="008B5BB8">
      <w:pPr>
        <w:pStyle w:val="BodyText"/>
        <w:tabs>
          <w:tab w:val="left" w:pos="1906"/>
        </w:tabs>
        <w:spacing w:line="240" w:lineRule="auto"/>
        <w:ind w:firstLine="0"/>
        <w:jc w:val="both"/>
      </w:pPr>
      <w:proofErr w:type="spellStart"/>
      <w:proofErr w:type="gramStart"/>
      <w:r>
        <w:t>Sugiyono</w:t>
      </w:r>
      <w:proofErr w:type="spellEnd"/>
      <w:r>
        <w:t>, D.</w:t>
      </w:r>
      <w:r>
        <w:tab/>
        <w:t>(2014).</w:t>
      </w:r>
      <w:proofErr w:type="gramEnd"/>
      <w:r>
        <w:t xml:space="preserve"> </w:t>
      </w:r>
      <w:proofErr w:type="spellStart"/>
      <w:r>
        <w:rPr>
          <w:i/>
          <w:iCs/>
        </w:rPr>
        <w:t>Metodepenelitianpendidikanpendekatankuantitatif</w:t>
      </w:r>
      <w:proofErr w:type="spellEnd"/>
      <w:r>
        <w:rPr>
          <w:i/>
          <w:iCs/>
        </w:rPr>
        <w:t>,</w:t>
      </w:r>
    </w:p>
    <w:p w:rsidR="008B5BB8" w:rsidRDefault="008B5BB8" w:rsidP="008B5BB8">
      <w:pPr>
        <w:pStyle w:val="BodyText"/>
        <w:spacing w:after="260" w:line="240" w:lineRule="auto"/>
        <w:ind w:firstLine="720"/>
        <w:jc w:val="both"/>
      </w:pPr>
      <w:proofErr w:type="spellStart"/>
      <w:proofErr w:type="gramStart"/>
      <w:r>
        <w:rPr>
          <w:i/>
          <w:iCs/>
        </w:rPr>
        <w:t>kualitatifdan</w:t>
      </w:r>
      <w:proofErr w:type="spellEnd"/>
      <w:proofErr w:type="gramEnd"/>
      <w:r>
        <w:t xml:space="preserve"> R&amp;D.</w:t>
      </w:r>
    </w:p>
    <w:p w:rsidR="008B5BB8" w:rsidRDefault="008B5BB8" w:rsidP="008B5BB8">
      <w:pPr>
        <w:pStyle w:val="BodyText"/>
        <w:tabs>
          <w:tab w:val="left" w:pos="1166"/>
          <w:tab w:val="left" w:pos="1906"/>
        </w:tabs>
        <w:spacing w:line="240" w:lineRule="auto"/>
        <w:ind w:firstLine="0"/>
        <w:jc w:val="both"/>
      </w:pPr>
      <w:proofErr w:type="spellStart"/>
      <w:proofErr w:type="gramStart"/>
      <w:r>
        <w:t>Sugiyono</w:t>
      </w:r>
      <w:proofErr w:type="spellEnd"/>
      <w:r>
        <w:t>.</w:t>
      </w:r>
      <w:proofErr w:type="gramEnd"/>
      <w:r>
        <w:tab/>
        <w:t>2012.</w:t>
      </w:r>
      <w:r>
        <w:tab/>
      </w:r>
      <w:proofErr w:type="spellStart"/>
      <w:r>
        <w:t>MetodePenelitianKuantitatifKualitatifdan</w:t>
      </w:r>
      <w:proofErr w:type="spellEnd"/>
      <w:r>
        <w:t xml:space="preserve"> R&amp;D. Bandung:</w:t>
      </w:r>
    </w:p>
    <w:p w:rsidR="008B5BB8" w:rsidRDefault="008B5BB8" w:rsidP="008B5BB8">
      <w:pPr>
        <w:pStyle w:val="BodyText"/>
        <w:spacing w:after="260" w:line="240" w:lineRule="auto"/>
        <w:ind w:firstLine="720"/>
        <w:jc w:val="both"/>
      </w:pPr>
      <w:proofErr w:type="spellStart"/>
      <w:r>
        <w:lastRenderedPageBreak/>
        <w:t>Alfabeta</w:t>
      </w:r>
      <w:proofErr w:type="spellEnd"/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spellStart"/>
      <w:proofErr w:type="gramStart"/>
      <w:r>
        <w:t>Utomo</w:t>
      </w:r>
      <w:proofErr w:type="spellEnd"/>
      <w:r>
        <w:t>, B. 2018.</w:t>
      </w:r>
      <w:proofErr w:type="gramEnd"/>
      <w:r>
        <w:t xml:space="preserve"> Students Anxiety in Speaking English: A descriptive research at the second semester of English education department </w:t>
      </w:r>
      <w:proofErr w:type="spellStart"/>
      <w:r>
        <w:t>MuhammadiyahUniverity</w:t>
      </w:r>
      <w:proofErr w:type="spellEnd"/>
      <w:r>
        <w:t xml:space="preserve"> of Makassar. Thesis: </w:t>
      </w:r>
      <w:proofErr w:type="spellStart"/>
      <w:r>
        <w:t>Unismuh</w:t>
      </w:r>
      <w:proofErr w:type="spellEnd"/>
      <w:r>
        <w:t xml:space="preserve"> Makassar.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proofErr w:type="gramStart"/>
      <w:r>
        <w:t>Vanderkevent.1990. Teaching Speaking and Component of Speaking.</w:t>
      </w:r>
      <w:proofErr w:type="gramEnd"/>
      <w:r>
        <w:t xml:space="preserve"> New </w:t>
      </w:r>
      <w:proofErr w:type="spellStart"/>
      <w:r>
        <w:t>York</w:t>
      </w:r>
      <w:proofErr w:type="gramStart"/>
      <w:r>
        <w:t>:Cambridge</w:t>
      </w:r>
      <w:proofErr w:type="spellEnd"/>
      <w:proofErr w:type="gramEnd"/>
      <w:r>
        <w:t xml:space="preserve"> University Press.</w:t>
      </w:r>
    </w:p>
    <w:p w:rsidR="008B5BB8" w:rsidRDefault="008B5BB8" w:rsidP="008B5BB8">
      <w:pPr>
        <w:pStyle w:val="BodyText"/>
        <w:spacing w:after="260" w:line="240" w:lineRule="auto"/>
        <w:ind w:left="720" w:hanging="720"/>
        <w:jc w:val="both"/>
      </w:pPr>
      <w:r>
        <w:t xml:space="preserve">Von Worde, Renee. 2003. Students </w:t>
      </w:r>
      <w:proofErr w:type="spellStart"/>
      <w:r>
        <w:t>Prespective</w:t>
      </w:r>
      <w:proofErr w:type="spellEnd"/>
      <w:r>
        <w:t xml:space="preserve"> of Foreign Language Anxiety. Inquiry: Vol.8 No.1 W Creswell, </w:t>
      </w:r>
      <w:proofErr w:type="spellStart"/>
      <w:r>
        <w:t>jhon</w:t>
      </w:r>
      <w:proofErr w:type="spellEnd"/>
      <w:r>
        <w:t xml:space="preserve">. 2005. Educational Research. Jersey: Prentice hall. </w:t>
      </w:r>
      <w:proofErr w:type="gramStart"/>
      <w:r>
        <w:t xml:space="preserve">Passer, Michael W. and Ronald </w:t>
      </w:r>
      <w:proofErr w:type="spellStart"/>
      <w:r>
        <w:t>E.Smith</w:t>
      </w:r>
      <w:proofErr w:type="spellEnd"/>
      <w:r>
        <w:t>.</w:t>
      </w:r>
      <w:proofErr w:type="gramEnd"/>
      <w:r>
        <w:t xml:space="preserve"> 2004. Psychology: The Science of Mind and Behavior. New York: McGraw Hill.</w:t>
      </w:r>
    </w:p>
    <w:p w:rsidR="002F519F" w:rsidRPr="00992435" w:rsidRDefault="008B5BB8" w:rsidP="008B5BB8">
      <w:pPr>
        <w:pStyle w:val="BodyText"/>
        <w:tabs>
          <w:tab w:val="left" w:pos="614"/>
        </w:tabs>
        <w:spacing w:after="260"/>
        <w:jc w:val="both"/>
      </w:pPr>
      <w:proofErr w:type="spellStart"/>
      <w:r>
        <w:t>Zhipping</w:t>
      </w:r>
      <w:proofErr w:type="spellEnd"/>
      <w:r>
        <w:t xml:space="preserve">, D., </w:t>
      </w:r>
      <w:proofErr w:type="spellStart"/>
      <w:r>
        <w:t>Paramasivam</w:t>
      </w:r>
      <w:proofErr w:type="spellEnd"/>
      <w:r>
        <w:t xml:space="preserve">, S. 2013. </w:t>
      </w:r>
      <w:proofErr w:type="gramStart"/>
      <w:r>
        <w:t xml:space="preserve">Anxiety of speaking English in class among international students in Malaysian </w:t>
      </w:r>
      <w:proofErr w:type="spellStart"/>
      <w:r>
        <w:t>university.Internatioal</w:t>
      </w:r>
      <w:proofErr w:type="spellEnd"/>
      <w:r>
        <w:t xml:space="preserve"> Journal of Education and Research, 1 (11), 16.</w:t>
      </w:r>
      <w:bookmarkStart w:id="3" w:name="_GoBack"/>
      <w:bookmarkEnd w:id="3"/>
      <w:proofErr w:type="gramEnd"/>
      <w:r w:rsidR="00D84D01" w:rsidRPr="00992435">
        <w:t xml:space="preserve"> </w:t>
      </w:r>
    </w:p>
    <w:sectPr w:rsidR="002F519F" w:rsidRPr="00992435" w:rsidSect="00992435">
      <w:footerReference w:type="default" r:id="rId10"/>
      <w:pgSz w:w="11900" w:h="16840"/>
      <w:pgMar w:top="2261" w:right="1510" w:bottom="1874" w:left="2092" w:header="1833" w:footer="3" w:gutter="0"/>
      <w:pgNumType w:start="6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D2" w:rsidRDefault="008B76D2" w:rsidP="00D84D01">
      <w:r>
        <w:separator/>
      </w:r>
    </w:p>
  </w:endnote>
  <w:endnote w:type="continuationSeparator" w:id="0">
    <w:p w:rsidR="008B76D2" w:rsidRDefault="008B76D2" w:rsidP="00D8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37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B5BB8" w:rsidRPr="00B56B4F" w:rsidRDefault="008B5BB8">
        <w:pPr>
          <w:pStyle w:val="Footer"/>
          <w:jc w:val="center"/>
          <w:rPr>
            <w:rFonts w:ascii="Times New Roman" w:hAnsi="Times New Roman" w:cs="Times New Roman"/>
          </w:rPr>
        </w:pPr>
        <w:r w:rsidRPr="00B56B4F">
          <w:rPr>
            <w:rFonts w:ascii="Times New Roman" w:hAnsi="Times New Roman" w:cs="Times New Roman"/>
          </w:rPr>
          <w:fldChar w:fldCharType="begin"/>
        </w:r>
        <w:r w:rsidRPr="00B56B4F">
          <w:rPr>
            <w:rFonts w:ascii="Times New Roman" w:hAnsi="Times New Roman" w:cs="Times New Roman"/>
          </w:rPr>
          <w:instrText xml:space="preserve"> PAGE   \* MERGEFORMAT </w:instrText>
        </w:r>
        <w:r w:rsidRPr="00B56B4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49</w:t>
        </w:r>
        <w:r w:rsidRPr="00B56B4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B5BB8" w:rsidRDefault="008B5BB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50" w:rsidRDefault="008B76D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D2" w:rsidRDefault="008B76D2" w:rsidP="00D84D01">
      <w:r>
        <w:separator/>
      </w:r>
    </w:p>
  </w:footnote>
  <w:footnote w:type="continuationSeparator" w:id="0">
    <w:p w:rsidR="008B76D2" w:rsidRDefault="008B76D2" w:rsidP="00D8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72"/>
    <w:multiLevelType w:val="multilevel"/>
    <w:tmpl w:val="41CEFFB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079C4"/>
    <w:multiLevelType w:val="multilevel"/>
    <w:tmpl w:val="4328A68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E15CF"/>
    <w:multiLevelType w:val="multilevel"/>
    <w:tmpl w:val="CB8C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350D7"/>
    <w:multiLevelType w:val="multilevel"/>
    <w:tmpl w:val="37D077F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F2A75"/>
    <w:multiLevelType w:val="multilevel"/>
    <w:tmpl w:val="F808D13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E7CAC"/>
    <w:multiLevelType w:val="multilevel"/>
    <w:tmpl w:val="71EE3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54441"/>
    <w:multiLevelType w:val="multilevel"/>
    <w:tmpl w:val="5276074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2058B"/>
    <w:multiLevelType w:val="multilevel"/>
    <w:tmpl w:val="C8F021E2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513CF0"/>
    <w:multiLevelType w:val="multilevel"/>
    <w:tmpl w:val="2BE8DF4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83407A"/>
    <w:multiLevelType w:val="multilevel"/>
    <w:tmpl w:val="7E74B0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053134"/>
    <w:multiLevelType w:val="multilevel"/>
    <w:tmpl w:val="A97C7E66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3B4652"/>
    <w:multiLevelType w:val="multilevel"/>
    <w:tmpl w:val="E3165C8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732B88"/>
    <w:multiLevelType w:val="multilevel"/>
    <w:tmpl w:val="70D64104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895D52"/>
    <w:multiLevelType w:val="multilevel"/>
    <w:tmpl w:val="B30A2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E228D7"/>
    <w:multiLevelType w:val="multilevel"/>
    <w:tmpl w:val="0660F2A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9D270F"/>
    <w:multiLevelType w:val="multilevel"/>
    <w:tmpl w:val="52B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244605"/>
    <w:multiLevelType w:val="multilevel"/>
    <w:tmpl w:val="BF72F704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3C6DF1"/>
    <w:multiLevelType w:val="multilevel"/>
    <w:tmpl w:val="19145CD0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AB18C9"/>
    <w:multiLevelType w:val="multilevel"/>
    <w:tmpl w:val="FBE07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A2305B"/>
    <w:multiLevelType w:val="multilevel"/>
    <w:tmpl w:val="9A346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CB630D"/>
    <w:multiLevelType w:val="multilevel"/>
    <w:tmpl w:val="45985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A1686C"/>
    <w:multiLevelType w:val="multilevel"/>
    <w:tmpl w:val="A7BEC0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684302"/>
    <w:multiLevelType w:val="multilevel"/>
    <w:tmpl w:val="CA222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330974"/>
    <w:multiLevelType w:val="multilevel"/>
    <w:tmpl w:val="90D005FA"/>
    <w:lvl w:ilvl="0">
      <w:start w:val="3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880DC1"/>
    <w:multiLevelType w:val="multilevel"/>
    <w:tmpl w:val="B60445DA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04091D"/>
    <w:multiLevelType w:val="multilevel"/>
    <w:tmpl w:val="8446F9E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FD73D2"/>
    <w:multiLevelType w:val="multilevel"/>
    <w:tmpl w:val="40649F2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5E75C1"/>
    <w:multiLevelType w:val="multilevel"/>
    <w:tmpl w:val="74E29DD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CD7C55"/>
    <w:multiLevelType w:val="multilevel"/>
    <w:tmpl w:val="4D52C5B4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561637"/>
    <w:multiLevelType w:val="multilevel"/>
    <w:tmpl w:val="D3BED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396EEA"/>
    <w:multiLevelType w:val="multilevel"/>
    <w:tmpl w:val="8A00CD4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FF6B9E"/>
    <w:multiLevelType w:val="multilevel"/>
    <w:tmpl w:val="BC7EA6F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D224BD"/>
    <w:multiLevelType w:val="multilevel"/>
    <w:tmpl w:val="64F206C6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931994"/>
    <w:multiLevelType w:val="multilevel"/>
    <w:tmpl w:val="0F9C506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0871D5"/>
    <w:multiLevelType w:val="multilevel"/>
    <w:tmpl w:val="82E29FFC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156527"/>
    <w:multiLevelType w:val="multilevel"/>
    <w:tmpl w:val="9F3075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B87D67"/>
    <w:multiLevelType w:val="multilevel"/>
    <w:tmpl w:val="6CDEF37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031B7D"/>
    <w:multiLevelType w:val="multilevel"/>
    <w:tmpl w:val="91C8089C"/>
    <w:lvl w:ilvl="0">
      <w:start w:val="2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147A6E"/>
    <w:multiLevelType w:val="multilevel"/>
    <w:tmpl w:val="4C142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CE68C8"/>
    <w:multiLevelType w:val="multilevel"/>
    <w:tmpl w:val="27E27F10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0D21AD"/>
    <w:multiLevelType w:val="multilevel"/>
    <w:tmpl w:val="21E81978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E97FD9"/>
    <w:multiLevelType w:val="multilevel"/>
    <w:tmpl w:val="E2C4105C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192A4B"/>
    <w:multiLevelType w:val="multilevel"/>
    <w:tmpl w:val="533E0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23"/>
  </w:num>
  <w:num w:numId="5">
    <w:abstractNumId w:val="28"/>
  </w:num>
  <w:num w:numId="6">
    <w:abstractNumId w:val="16"/>
  </w:num>
  <w:num w:numId="7">
    <w:abstractNumId w:val="3"/>
  </w:num>
  <w:num w:numId="8">
    <w:abstractNumId w:val="27"/>
  </w:num>
  <w:num w:numId="9">
    <w:abstractNumId w:val="7"/>
  </w:num>
  <w:num w:numId="10">
    <w:abstractNumId w:val="17"/>
  </w:num>
  <w:num w:numId="11">
    <w:abstractNumId w:val="1"/>
  </w:num>
  <w:num w:numId="12">
    <w:abstractNumId w:val="26"/>
  </w:num>
  <w:num w:numId="13">
    <w:abstractNumId w:val="42"/>
  </w:num>
  <w:num w:numId="14">
    <w:abstractNumId w:val="13"/>
  </w:num>
  <w:num w:numId="15">
    <w:abstractNumId w:val="20"/>
  </w:num>
  <w:num w:numId="16">
    <w:abstractNumId w:val="5"/>
  </w:num>
  <w:num w:numId="17">
    <w:abstractNumId w:val="0"/>
  </w:num>
  <w:num w:numId="18">
    <w:abstractNumId w:val="37"/>
  </w:num>
  <w:num w:numId="19">
    <w:abstractNumId w:val="35"/>
  </w:num>
  <w:num w:numId="20">
    <w:abstractNumId w:val="36"/>
  </w:num>
  <w:num w:numId="21">
    <w:abstractNumId w:val="32"/>
  </w:num>
  <w:num w:numId="22">
    <w:abstractNumId w:val="14"/>
  </w:num>
  <w:num w:numId="23">
    <w:abstractNumId w:val="24"/>
  </w:num>
  <w:num w:numId="24">
    <w:abstractNumId w:val="12"/>
  </w:num>
  <w:num w:numId="25">
    <w:abstractNumId w:val="34"/>
  </w:num>
  <w:num w:numId="26">
    <w:abstractNumId w:val="10"/>
  </w:num>
  <w:num w:numId="27">
    <w:abstractNumId w:val="30"/>
  </w:num>
  <w:num w:numId="28">
    <w:abstractNumId w:val="9"/>
  </w:num>
  <w:num w:numId="29">
    <w:abstractNumId w:val="11"/>
  </w:num>
  <w:num w:numId="30">
    <w:abstractNumId w:val="40"/>
  </w:num>
  <w:num w:numId="31">
    <w:abstractNumId w:val="21"/>
  </w:num>
  <w:num w:numId="32">
    <w:abstractNumId w:val="18"/>
  </w:num>
  <w:num w:numId="33">
    <w:abstractNumId w:val="38"/>
  </w:num>
  <w:num w:numId="34">
    <w:abstractNumId w:val="2"/>
  </w:num>
  <w:num w:numId="35">
    <w:abstractNumId w:val="33"/>
  </w:num>
  <w:num w:numId="36">
    <w:abstractNumId w:val="41"/>
  </w:num>
  <w:num w:numId="37">
    <w:abstractNumId w:val="4"/>
  </w:num>
  <w:num w:numId="38">
    <w:abstractNumId w:val="29"/>
  </w:num>
  <w:num w:numId="39">
    <w:abstractNumId w:val="15"/>
  </w:num>
  <w:num w:numId="40">
    <w:abstractNumId w:val="25"/>
  </w:num>
  <w:num w:numId="41">
    <w:abstractNumId w:val="39"/>
  </w:num>
  <w:num w:numId="42">
    <w:abstractNumId w:val="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5D"/>
    <w:rsid w:val="001F3D22"/>
    <w:rsid w:val="002F519F"/>
    <w:rsid w:val="003340DB"/>
    <w:rsid w:val="00346B38"/>
    <w:rsid w:val="008B5BB8"/>
    <w:rsid w:val="008B76D2"/>
    <w:rsid w:val="00992435"/>
    <w:rsid w:val="00A9389A"/>
    <w:rsid w:val="00BB425D"/>
    <w:rsid w:val="00D84D01"/>
    <w:rsid w:val="00EB76ED"/>
    <w:rsid w:val="00F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425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B425D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B42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B425D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B425D"/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BB425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5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5D"/>
    <w:rPr>
      <w:rFonts w:ascii="Tahoma" w:eastAsia="Tahoma" w:hAnsi="Tahoma" w:cs="Tahoma"/>
      <w:color w:val="000000"/>
      <w:sz w:val="16"/>
      <w:szCs w:val="16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sid w:val="003340D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340DB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Heading2">
    <w:name w:val="Heading #2_"/>
    <w:basedOn w:val="DefaultParagraphFont"/>
    <w:link w:val="Heading20"/>
    <w:rsid w:val="00F03CAE"/>
    <w:rPr>
      <w:rFonts w:ascii="Times New Roman" w:eastAsia="Times New Roman" w:hAnsi="Times New Roman" w:cs="Times New Roman"/>
      <w:b/>
      <w:bCs/>
    </w:rPr>
  </w:style>
  <w:style w:type="character" w:customStyle="1" w:styleId="Headerorfooter2">
    <w:name w:val="Header or footer (2)_"/>
    <w:basedOn w:val="DefaultParagraphFont"/>
    <w:link w:val="Headerorfooter20"/>
    <w:rsid w:val="00F03CAE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F03CAE"/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rsid w:val="00F03CAE"/>
    <w:pPr>
      <w:spacing w:line="48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F03CAE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F03CAE"/>
    <w:pPr>
      <w:spacing w:after="260"/>
      <w:ind w:left="146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03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CAE"/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paragraph" w:styleId="Header">
    <w:name w:val="header"/>
    <w:basedOn w:val="Normal"/>
    <w:link w:val="HeaderChar"/>
    <w:uiPriority w:val="99"/>
    <w:unhideWhenUsed/>
    <w:rsid w:val="00EB7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6ED"/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character" w:customStyle="1" w:styleId="Other">
    <w:name w:val="Other_"/>
    <w:basedOn w:val="DefaultParagraphFont"/>
    <w:link w:val="Other0"/>
    <w:rsid w:val="00D84D01"/>
    <w:rPr>
      <w:rFonts w:ascii="Times New Roman" w:eastAsia="Times New Roman" w:hAnsi="Times New Roman" w:cs="Times New Roman"/>
    </w:rPr>
  </w:style>
  <w:style w:type="character" w:customStyle="1" w:styleId="Headerorfooter">
    <w:name w:val="Header or footer_"/>
    <w:basedOn w:val="DefaultParagraphFont"/>
    <w:link w:val="Headerorfooter0"/>
    <w:rsid w:val="00D84D01"/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DefaultParagraphFont"/>
    <w:link w:val="Tablecaption0"/>
    <w:rsid w:val="00D84D01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rsid w:val="00D84D01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D84D01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D84D01"/>
    <w:pPr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425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B425D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B42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B425D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B425D"/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BB425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5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5D"/>
    <w:rPr>
      <w:rFonts w:ascii="Tahoma" w:eastAsia="Tahoma" w:hAnsi="Tahoma" w:cs="Tahoma"/>
      <w:color w:val="000000"/>
      <w:sz w:val="16"/>
      <w:szCs w:val="16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sid w:val="003340D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340DB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Heading2">
    <w:name w:val="Heading #2_"/>
    <w:basedOn w:val="DefaultParagraphFont"/>
    <w:link w:val="Heading20"/>
    <w:rsid w:val="00F03CAE"/>
    <w:rPr>
      <w:rFonts w:ascii="Times New Roman" w:eastAsia="Times New Roman" w:hAnsi="Times New Roman" w:cs="Times New Roman"/>
      <w:b/>
      <w:bCs/>
    </w:rPr>
  </w:style>
  <w:style w:type="character" w:customStyle="1" w:styleId="Headerorfooter2">
    <w:name w:val="Header or footer (2)_"/>
    <w:basedOn w:val="DefaultParagraphFont"/>
    <w:link w:val="Headerorfooter20"/>
    <w:rsid w:val="00F03CAE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F03CAE"/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rsid w:val="00F03CAE"/>
    <w:pPr>
      <w:spacing w:line="48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F03CAE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F03CAE"/>
    <w:pPr>
      <w:spacing w:after="260"/>
      <w:ind w:left="146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03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CAE"/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paragraph" w:styleId="Header">
    <w:name w:val="header"/>
    <w:basedOn w:val="Normal"/>
    <w:link w:val="HeaderChar"/>
    <w:uiPriority w:val="99"/>
    <w:unhideWhenUsed/>
    <w:rsid w:val="00EB7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6ED"/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character" w:customStyle="1" w:styleId="Other">
    <w:name w:val="Other_"/>
    <w:basedOn w:val="DefaultParagraphFont"/>
    <w:link w:val="Other0"/>
    <w:rsid w:val="00D84D01"/>
    <w:rPr>
      <w:rFonts w:ascii="Times New Roman" w:eastAsia="Times New Roman" w:hAnsi="Times New Roman" w:cs="Times New Roman"/>
    </w:rPr>
  </w:style>
  <w:style w:type="character" w:customStyle="1" w:styleId="Headerorfooter">
    <w:name w:val="Header or footer_"/>
    <w:basedOn w:val="DefaultParagraphFont"/>
    <w:link w:val="Headerorfooter0"/>
    <w:rsid w:val="00D84D01"/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DefaultParagraphFont"/>
    <w:link w:val="Tablecaption0"/>
    <w:rsid w:val="00D84D01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rsid w:val="00D84D01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D84D01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D84D01"/>
    <w:pPr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jree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2023-08-08T04:39:00Z</dcterms:created>
  <dcterms:modified xsi:type="dcterms:W3CDTF">2023-08-08T04:39:00Z</dcterms:modified>
</cp:coreProperties>
</file>