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6F" w:rsidRPr="007F39EB" w:rsidRDefault="00B3366F" w:rsidP="00B3366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39EB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  <w:r w:rsidRPr="007F39EB">
        <w:rPr>
          <w:rFonts w:ascii="Times New Roman" w:hAnsi="Times New Roman"/>
          <w:b/>
          <w:color w:val="000000"/>
          <w:sz w:val="24"/>
          <w:szCs w:val="24"/>
          <w:u w:val="single"/>
        </w:rPr>
        <w:t>BUKU</w:t>
      </w: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E1554C">
        <w:rPr>
          <w:rFonts w:ascii="Times New Roman" w:hAnsi="Times New Roman"/>
          <w:sz w:val="24"/>
          <w:szCs w:val="24"/>
          <w:lang w:val="id-ID"/>
        </w:rPr>
        <w:t xml:space="preserve">Andrian Sutedi, 2006, </w:t>
      </w:r>
      <w:r w:rsidRPr="00E1554C">
        <w:rPr>
          <w:rFonts w:ascii="Times New Roman" w:hAnsi="Times New Roman"/>
          <w:i/>
          <w:sz w:val="24"/>
          <w:szCs w:val="24"/>
          <w:lang w:val="id-ID"/>
        </w:rPr>
        <w:t>Implikasi Hak Tanggungan Terhadap Pemberian Kredit oleh Bank dan Penyelesaian Kredit Bermasalah, BP. Cipta Jaya, Jakarta</w:t>
      </w:r>
    </w:p>
    <w:p w:rsidR="00B3366F" w:rsidRPr="00F54572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70B">
        <w:rPr>
          <w:rFonts w:ascii="Times New Roman" w:hAnsi="Times New Roman"/>
          <w:sz w:val="24"/>
          <w:szCs w:val="24"/>
          <w:lang w:val="id-ID"/>
        </w:rPr>
        <w:t xml:space="preserve">A.P Parlindungan, 1997, </w:t>
      </w:r>
      <w:r w:rsidRPr="0011570B">
        <w:rPr>
          <w:rFonts w:ascii="Times New Roman" w:hAnsi="Times New Roman"/>
          <w:i/>
          <w:sz w:val="24"/>
          <w:szCs w:val="24"/>
          <w:lang w:val="id-ID"/>
        </w:rPr>
        <w:t xml:space="preserve">Komentar atas Undang-undang Hak Tanggungan, </w:t>
      </w:r>
      <w:r w:rsidRPr="0011570B">
        <w:rPr>
          <w:rFonts w:ascii="Times New Roman" w:hAnsi="Times New Roman"/>
          <w:sz w:val="24"/>
          <w:szCs w:val="24"/>
          <w:lang w:val="id-ID"/>
        </w:rPr>
        <w:t>Mandar Maju, Bandung</w:t>
      </w:r>
    </w:p>
    <w:p w:rsidR="00B3366F" w:rsidRPr="00F54572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6151">
        <w:rPr>
          <w:rFonts w:ascii="Times New Roman" w:hAnsi="Times New Roman"/>
          <w:sz w:val="24"/>
          <w:szCs w:val="24"/>
        </w:rPr>
        <w:t xml:space="preserve">AZ. Nasution. </w:t>
      </w:r>
      <w:r w:rsidRPr="00A26151">
        <w:rPr>
          <w:rFonts w:ascii="Times New Roman" w:hAnsi="Times New Roman"/>
          <w:i/>
          <w:sz w:val="24"/>
          <w:szCs w:val="24"/>
        </w:rPr>
        <w:t>Hukum dan Perlindungan Konsumen</w:t>
      </w:r>
      <w:r w:rsidRPr="00A26151">
        <w:rPr>
          <w:rFonts w:ascii="Times New Roman" w:hAnsi="Times New Roman"/>
          <w:sz w:val="24"/>
          <w:szCs w:val="24"/>
        </w:rPr>
        <w:t>: Suatu pengantar. Jakarta: D</w:t>
      </w:r>
      <w:r>
        <w:rPr>
          <w:rFonts w:ascii="Times New Roman" w:hAnsi="Times New Roman"/>
          <w:sz w:val="24"/>
          <w:szCs w:val="24"/>
        </w:rPr>
        <w:t>aya Widya,1999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3366F" w:rsidRPr="00F54572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1F41">
        <w:rPr>
          <w:rFonts w:ascii="Times New Roman" w:hAnsi="Times New Roman"/>
          <w:sz w:val="24"/>
          <w:szCs w:val="24"/>
        </w:rPr>
        <w:t xml:space="preserve">Carina mutiara pramudya wardani, </w:t>
      </w:r>
      <w:r w:rsidRPr="008F1F41">
        <w:rPr>
          <w:rFonts w:ascii="Times New Roman" w:hAnsi="Times New Roman"/>
          <w:i/>
          <w:sz w:val="24"/>
          <w:szCs w:val="24"/>
        </w:rPr>
        <w:t>Penyelesaian Wanprestasi Dalam Perjanjian Kredit Dengan Jaminan Hak Tanggungan,</w:t>
      </w:r>
      <w:r w:rsidRPr="008F1F41">
        <w:rPr>
          <w:rFonts w:ascii="Times New Roman" w:hAnsi="Times New Roman"/>
          <w:sz w:val="24"/>
          <w:szCs w:val="24"/>
        </w:rPr>
        <w:t xml:space="preserve"> Universitas Sebelas Maret, Surakarta, 2010</w:t>
      </w:r>
    </w:p>
    <w:p w:rsidR="00B3366F" w:rsidRPr="00F54572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Dr. Trisadini P. Usanti &amp; prof. Dr. Abd.Shomad.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HUKUM PERBANKAN</w:t>
      </w:r>
      <w:r w:rsidRPr="007F39EB">
        <w:rPr>
          <w:rFonts w:ascii="Times New Roman" w:hAnsi="Times New Roman"/>
          <w:color w:val="000000"/>
          <w:sz w:val="24"/>
          <w:szCs w:val="24"/>
        </w:rPr>
        <w:t>” Edisi Pertama, Penerbit KENCANA, Jl. Kebayunan No.1, Depok 16457, 2017.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H, Zaeni Asyhadie,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Hukum Keperdataan Dalam Perspektif Hukum Nasional Jilid Ketiga”</w:t>
      </w:r>
      <w:r w:rsidRPr="007F39EB">
        <w:rPr>
          <w:rFonts w:ascii="Times New Roman" w:hAnsi="Times New Roman"/>
          <w:color w:val="000000"/>
          <w:sz w:val="24"/>
          <w:szCs w:val="24"/>
        </w:rPr>
        <w:t>, Penerbit PT. RajaGrafindo Persada,Depok,Cetakan ke-1 Maret 2018.</w:t>
      </w: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H.Salim  HS.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Perkembangan Hukum Kontrak diluar KUHPerdata</w:t>
      </w:r>
      <w:r w:rsidRPr="007F39EB">
        <w:rPr>
          <w:rFonts w:ascii="Times New Roman" w:hAnsi="Times New Roman"/>
          <w:color w:val="000000"/>
          <w:sz w:val="24"/>
          <w:szCs w:val="24"/>
        </w:rPr>
        <w:t>”. Jakarta, PT.Raja Grafindo Persada,2011.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rPr>
          <w:rFonts w:ascii="Times New Roman" w:hAnsi="Times New Roman"/>
          <w:sz w:val="24"/>
          <w:szCs w:val="24"/>
        </w:rPr>
      </w:pPr>
      <w:r w:rsidRPr="00E1554C">
        <w:rPr>
          <w:rFonts w:ascii="Times New Roman" w:hAnsi="Times New Roman"/>
          <w:sz w:val="24"/>
          <w:szCs w:val="24"/>
          <w:lang w:val="id-ID"/>
        </w:rPr>
        <w:t>Herowati Poesoko, 2008,</w:t>
      </w:r>
      <w:r w:rsidRPr="00E1554C">
        <w:rPr>
          <w:rFonts w:ascii="Times New Roman" w:hAnsi="Times New Roman"/>
          <w:i/>
          <w:sz w:val="24"/>
          <w:szCs w:val="24"/>
          <w:lang w:val="id-ID"/>
        </w:rPr>
        <w:t xml:space="preserve"> Parate Executie Obyek Hak Tanggungan (Inkonsistensi, Konflik Norma dan Kesesatan Penalaran dalam UUHT), </w:t>
      </w:r>
      <w:r w:rsidRPr="00E1554C">
        <w:rPr>
          <w:rFonts w:ascii="Times New Roman" w:hAnsi="Times New Roman"/>
          <w:sz w:val="24"/>
          <w:szCs w:val="24"/>
          <w:lang w:val="id-ID"/>
        </w:rPr>
        <w:t>Yogya</w:t>
      </w:r>
      <w:r>
        <w:rPr>
          <w:rFonts w:ascii="Times New Roman" w:hAnsi="Times New Roman"/>
          <w:sz w:val="24"/>
          <w:szCs w:val="24"/>
          <w:lang w:val="id-ID"/>
        </w:rPr>
        <w:t>karta: LaksBang PRESSindo</w:t>
      </w:r>
      <w:r>
        <w:rPr>
          <w:rFonts w:ascii="Times New Roman" w:hAnsi="Times New Roman"/>
          <w:sz w:val="24"/>
          <w:szCs w:val="24"/>
        </w:rPr>
        <w:t>.</w:t>
      </w:r>
    </w:p>
    <w:p w:rsidR="00B3366F" w:rsidRPr="00F54572" w:rsidRDefault="00B3366F" w:rsidP="00B3366F">
      <w:pPr>
        <w:pStyle w:val="FootnoteText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1554C">
        <w:rPr>
          <w:rFonts w:ascii="Times New Roman" w:hAnsi="Times New Roman"/>
          <w:sz w:val="24"/>
          <w:szCs w:val="24"/>
          <w:lang w:val="id-ID"/>
        </w:rPr>
        <w:t>Husni Tamrin, 2011,</w:t>
      </w:r>
      <w:r w:rsidRPr="00E1554C">
        <w:rPr>
          <w:rFonts w:ascii="Times New Roman" w:hAnsi="Times New Roman"/>
          <w:i/>
          <w:sz w:val="24"/>
          <w:szCs w:val="24"/>
          <w:lang w:val="id-ID"/>
        </w:rPr>
        <w:t xml:space="preserve"> Pembuatan Akta Pertanahan oleh Notaris</w:t>
      </w:r>
      <w:r w:rsidRPr="00E1554C">
        <w:rPr>
          <w:rFonts w:ascii="Times New Roman" w:hAnsi="Times New Roman"/>
          <w:sz w:val="24"/>
          <w:szCs w:val="24"/>
          <w:lang w:val="id-ID"/>
        </w:rPr>
        <w:t>, Lakssbang Pressindo, Yogyakarta</w:t>
      </w:r>
    </w:p>
    <w:p w:rsidR="00B3366F" w:rsidRPr="00DF27AC" w:rsidRDefault="00B3366F" w:rsidP="00B336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Hartati Sulihandari &amp; Nisya Ririani,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Prinsip-prinsip Dasar Profesi Notaris</w:t>
      </w:r>
      <w:r w:rsidRPr="007F39EB">
        <w:rPr>
          <w:rFonts w:ascii="Times New Roman" w:hAnsi="Times New Roman"/>
          <w:color w:val="000000"/>
          <w:sz w:val="24"/>
          <w:szCs w:val="24"/>
        </w:rPr>
        <w:t>”, Penerbit Dunia Cerdas, Ct. 1,Jakarta Timur,2013.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Irwan Soerodjo,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Kepastian Hukum Hak Atas Tanah di Indonesia</w:t>
      </w:r>
      <w:r w:rsidRPr="007F39EB">
        <w:rPr>
          <w:rFonts w:ascii="Times New Roman" w:hAnsi="Times New Roman"/>
          <w:color w:val="000000"/>
          <w:sz w:val="24"/>
          <w:szCs w:val="24"/>
        </w:rPr>
        <w:t>”, Arkola, Surabaya,2003.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Johannes Ibrahim,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Mengupas Tuntas Kredit Komersial dan Konsumtif dalam Perjanjian Kredit Bank (Perspektif Hukum dan Ekonomi</w:t>
      </w:r>
      <w:r w:rsidRPr="007F39EB">
        <w:rPr>
          <w:rFonts w:ascii="Times New Roman" w:hAnsi="Times New Roman"/>
          <w:color w:val="000000"/>
          <w:sz w:val="24"/>
          <w:szCs w:val="24"/>
        </w:rPr>
        <w:t>)”, Mandar Maju,Bandung,2004.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Kasmir. Dasar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-Dasar Perbankan.</w:t>
      </w:r>
      <w:r w:rsidRPr="007F39EB">
        <w:rPr>
          <w:rFonts w:ascii="Times New Roman" w:hAnsi="Times New Roman"/>
          <w:color w:val="000000"/>
          <w:sz w:val="24"/>
          <w:szCs w:val="24"/>
        </w:rPr>
        <w:t>Jakarta, PT RajaGrafindo Persada,2011.</w:t>
      </w: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3CF1">
        <w:rPr>
          <w:rFonts w:ascii="Times New Roman" w:hAnsi="Times New Roman"/>
          <w:i/>
          <w:sz w:val="24"/>
          <w:szCs w:val="24"/>
          <w:lang w:val="id-ID"/>
        </w:rPr>
        <w:t>Ketentuan Pelaksanaan Peraturan Pemerintah tentang Peraturan Jabatan Pembuat Akta Tanah; Peraturan Kepala BPN No.1 Tahun 2006,</w:t>
      </w:r>
      <w:r w:rsidRPr="009E3CF1">
        <w:rPr>
          <w:rFonts w:ascii="Times New Roman" w:hAnsi="Times New Roman"/>
          <w:sz w:val="24"/>
          <w:szCs w:val="24"/>
          <w:lang w:val="id-ID"/>
        </w:rPr>
        <w:t xml:space="preserve"> Jakarta: Media Makmur Majumandiri, 2007</w:t>
      </w: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  <w:sectPr w:rsidR="00B3366F" w:rsidSect="00B04B7B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3B5A33">
        <w:rPr>
          <w:rFonts w:ascii="Times New Roman" w:hAnsi="Times New Roman"/>
          <w:sz w:val="24"/>
          <w:szCs w:val="24"/>
          <w:lang w:val="id-ID"/>
        </w:rPr>
        <w:lastRenderedPageBreak/>
        <w:t>Ketentuan Pelaksanaan Peraturan Pemerintah tentang Peraturan Jabatan Pejabat Pembuat Akta Tanah: Peraturan Kepala BPN No.1 Tahun 2006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</w:p>
    <w:p w:rsidR="00B3366F" w:rsidRPr="00DF27AC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Komariah.2013.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Hukum Perdata</w:t>
      </w:r>
      <w:r w:rsidRPr="007F39EB">
        <w:rPr>
          <w:rFonts w:ascii="Times New Roman" w:hAnsi="Times New Roman"/>
          <w:color w:val="000000"/>
          <w:sz w:val="24"/>
          <w:szCs w:val="24"/>
        </w:rPr>
        <w:t>.Malang: UMM Prees.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 xml:space="preserve">Muhamd Djumhana, 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Hukum Perbankan Di Indonesia</w:t>
      </w:r>
      <w:r w:rsidRPr="007F39EB">
        <w:rPr>
          <w:rFonts w:ascii="Times New Roman" w:hAnsi="Times New Roman"/>
          <w:color w:val="000000"/>
          <w:sz w:val="24"/>
          <w:szCs w:val="24"/>
        </w:rPr>
        <w:t xml:space="preserve"> Edisi ke 1, Bandung, PT. Citra Aditya Bakti,1993.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Prof. Drs. C.S.T. Kansil, &amp; Cristine S.T. Kansil.,”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Pokok-pokok Pengetahuan Hukum Dagang Indonesia</w:t>
      </w:r>
      <w:r w:rsidRPr="007F39EB">
        <w:rPr>
          <w:rFonts w:ascii="Times New Roman" w:hAnsi="Times New Roman"/>
          <w:color w:val="000000"/>
          <w:sz w:val="24"/>
          <w:szCs w:val="24"/>
        </w:rPr>
        <w:t>”, Penerbit Sinar Grafika, Jl.Sawo Raya No.18 Rawamangun,Jakarta Timur,Cetakan Pertama,2013.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 xml:space="preserve">Purnadi Purbacaraka &amp; Soerjono Soekanto, 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Perihal Kaedah Huk</w:t>
      </w:r>
      <w:r w:rsidRPr="007F39EB">
        <w:rPr>
          <w:rFonts w:ascii="Times New Roman" w:hAnsi="Times New Roman"/>
          <w:color w:val="000000"/>
          <w:sz w:val="24"/>
          <w:szCs w:val="24"/>
        </w:rPr>
        <w:t>um (Bandung: PT. Citra Aditya Bakti,1993.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6151">
        <w:rPr>
          <w:rFonts w:ascii="Times New Roman" w:hAnsi="Times New Roman"/>
          <w:sz w:val="24"/>
          <w:szCs w:val="24"/>
        </w:rPr>
        <w:t xml:space="preserve">R. Subekti dan R. Tjitrosudibio. </w:t>
      </w:r>
      <w:r w:rsidRPr="00A26151">
        <w:rPr>
          <w:rFonts w:ascii="Times New Roman" w:hAnsi="Times New Roman"/>
          <w:i/>
          <w:sz w:val="24"/>
          <w:szCs w:val="24"/>
        </w:rPr>
        <w:t>Kitab Undang-undang Hukum Perdata.</w:t>
      </w:r>
      <w:r w:rsidRPr="00A26151">
        <w:rPr>
          <w:rFonts w:ascii="Times New Roman" w:hAnsi="Times New Roman"/>
          <w:sz w:val="24"/>
          <w:szCs w:val="24"/>
        </w:rPr>
        <w:t>Jakarta: Pradnya Paramita. 2004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R.Soegondo,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Hukum Pembuktian</w:t>
      </w:r>
      <w:r w:rsidRPr="007F39EB">
        <w:rPr>
          <w:rFonts w:ascii="Times New Roman" w:hAnsi="Times New Roman"/>
          <w:color w:val="000000"/>
          <w:sz w:val="24"/>
          <w:szCs w:val="24"/>
        </w:rPr>
        <w:t>”, PT. Pradnya Paramita,Jakarta,1991Sjaifurrachman dan Habib Adjie, “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Aspek Pertanggungjawaban Notaris Dalam Pembuatan Akta</w:t>
      </w:r>
      <w:r w:rsidRPr="007F39EB">
        <w:rPr>
          <w:rFonts w:ascii="Times New Roman" w:hAnsi="Times New Roman"/>
          <w:color w:val="000000"/>
          <w:sz w:val="24"/>
          <w:szCs w:val="24"/>
        </w:rPr>
        <w:t>, Mandar Maju, Bandung, 2011.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19E8">
        <w:rPr>
          <w:rFonts w:ascii="Times New Roman" w:hAnsi="Times New Roman"/>
          <w:sz w:val="24"/>
          <w:szCs w:val="24"/>
          <w:lang w:val="id-ID"/>
        </w:rPr>
        <w:t xml:space="preserve">Sofwan, Sri Soedewi Masjhoen, 1980, </w:t>
      </w:r>
      <w:r w:rsidRPr="00BB19E8">
        <w:rPr>
          <w:rFonts w:ascii="Times New Roman" w:hAnsi="Times New Roman"/>
          <w:i/>
          <w:sz w:val="24"/>
          <w:szCs w:val="24"/>
          <w:lang w:val="id-ID"/>
        </w:rPr>
        <w:t xml:space="preserve">Hukum Jaminan di Indonesia, Pokok-pokok Hukum dan Jaminan Perorangan. </w:t>
      </w:r>
      <w:r w:rsidRPr="00BB19E8">
        <w:rPr>
          <w:rFonts w:ascii="Times New Roman" w:hAnsi="Times New Roman"/>
          <w:sz w:val="24"/>
          <w:szCs w:val="24"/>
          <w:lang w:val="id-ID"/>
        </w:rPr>
        <w:t xml:space="preserve"> BPHN De</w:t>
      </w:r>
      <w:r>
        <w:rPr>
          <w:rFonts w:ascii="Times New Roman" w:hAnsi="Times New Roman"/>
          <w:sz w:val="24"/>
          <w:szCs w:val="24"/>
          <w:lang w:val="id-ID"/>
        </w:rPr>
        <w:t>partemen Kehakiman RI, Jakarta</w:t>
      </w:r>
    </w:p>
    <w:p w:rsidR="00B3366F" w:rsidRPr="00DF27AC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St. Nurjannah, (</w:t>
      </w:r>
      <w:r w:rsidRPr="007F39EB">
        <w:rPr>
          <w:rFonts w:ascii="Times New Roman" w:hAnsi="Times New Roman"/>
          <w:i/>
          <w:color w:val="000000"/>
          <w:sz w:val="24"/>
          <w:szCs w:val="24"/>
        </w:rPr>
        <w:t>Eksistensi Hak Tanggungan Sebagai Lembaga Jaminan Hak Atas Tanah</w:t>
      </w:r>
      <w:r w:rsidRPr="007F39EB">
        <w:rPr>
          <w:rFonts w:ascii="Times New Roman" w:hAnsi="Times New Roman"/>
          <w:color w:val="000000"/>
          <w:sz w:val="24"/>
          <w:szCs w:val="24"/>
        </w:rPr>
        <w:t>),Universitas Islam Negeri (UIN) Alauddin Makasar,2016.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70B">
        <w:rPr>
          <w:rFonts w:ascii="Times New Roman" w:hAnsi="Times New Roman"/>
          <w:sz w:val="24"/>
          <w:szCs w:val="24"/>
          <w:lang w:val="id-ID"/>
        </w:rPr>
        <w:t xml:space="preserve">Zaidar, </w:t>
      </w:r>
      <w:r w:rsidRPr="0011570B">
        <w:rPr>
          <w:rFonts w:ascii="Times New Roman" w:hAnsi="Times New Roman"/>
          <w:i/>
          <w:sz w:val="24"/>
          <w:szCs w:val="24"/>
          <w:lang w:val="id-ID"/>
        </w:rPr>
        <w:t xml:space="preserve">Dasar Filosofi Hukum Agraria Indonesia, </w:t>
      </w:r>
      <w:r w:rsidRPr="0011570B">
        <w:rPr>
          <w:rFonts w:ascii="Times New Roman" w:hAnsi="Times New Roman"/>
          <w:sz w:val="24"/>
          <w:szCs w:val="24"/>
          <w:lang w:val="id-ID"/>
        </w:rPr>
        <w:t>pustaka bangsa, Medan, 2014,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F39EB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PERUNDANG-UNDANGAN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KUHPerdata Buku ke III Tentang Perjanjian.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Undang-undang Nomor 10 Tahun 1998 te</w:t>
      </w:r>
      <w:r>
        <w:rPr>
          <w:rFonts w:ascii="Times New Roman" w:hAnsi="Times New Roman"/>
          <w:color w:val="000000"/>
          <w:sz w:val="24"/>
          <w:szCs w:val="24"/>
        </w:rPr>
        <w:t xml:space="preserve">ntang Perbankan , Undang-undang </w:t>
      </w:r>
      <w:r w:rsidRPr="007F39EB">
        <w:rPr>
          <w:rFonts w:ascii="Times New Roman" w:hAnsi="Times New Roman"/>
          <w:color w:val="000000"/>
          <w:sz w:val="24"/>
          <w:szCs w:val="24"/>
        </w:rPr>
        <w:t>Nomor 7 Tahun 1992 tentang Perbankan.</w:t>
      </w:r>
    </w:p>
    <w:p w:rsidR="00B3366F" w:rsidRPr="007F39EB" w:rsidRDefault="00B3366F" w:rsidP="00B3366F">
      <w:pPr>
        <w:pStyle w:val="FootnoteTex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Pr="007F39EB" w:rsidRDefault="00B3366F" w:rsidP="00B3366F">
      <w:pPr>
        <w:pStyle w:val="ListParagraph"/>
        <w:tabs>
          <w:tab w:val="left" w:pos="720"/>
        </w:tabs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Undang-Undang Jabatan Notaris.UU No. 30 Tahun 2004.</w:t>
      </w:r>
    </w:p>
    <w:p w:rsidR="00B3366F" w:rsidRPr="007F39EB" w:rsidRDefault="00B3366F" w:rsidP="00B3366F">
      <w:pPr>
        <w:pStyle w:val="ListParagraph"/>
        <w:tabs>
          <w:tab w:val="left" w:pos="720"/>
        </w:tabs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39EB">
        <w:rPr>
          <w:rFonts w:ascii="Times New Roman" w:hAnsi="Times New Roman"/>
          <w:color w:val="000000"/>
          <w:sz w:val="24"/>
          <w:szCs w:val="24"/>
        </w:rPr>
        <w:t>Undang-Undang Nomor 4 Tahun 1996 Tentang Hak Tanggungan .</w:t>
      </w:r>
    </w:p>
    <w:p w:rsidR="00B3366F" w:rsidRPr="007F39EB" w:rsidRDefault="00B3366F" w:rsidP="00B3366F">
      <w:pPr>
        <w:pStyle w:val="ListParagraph"/>
        <w:tabs>
          <w:tab w:val="left" w:pos="720"/>
        </w:tabs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6F" w:rsidRPr="007F39EB" w:rsidRDefault="00B3366F" w:rsidP="00B3366F">
      <w:pPr>
        <w:pStyle w:val="ListParagraph"/>
        <w:tabs>
          <w:tab w:val="left" w:pos="720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F39EB">
        <w:rPr>
          <w:rFonts w:ascii="Times New Roman" w:hAnsi="Times New Roman"/>
          <w:b/>
          <w:color w:val="000000"/>
          <w:sz w:val="24"/>
          <w:szCs w:val="24"/>
          <w:u w:val="single"/>
        </w:rPr>
        <w:t>WEBSITE</w:t>
      </w:r>
    </w:p>
    <w:p w:rsidR="00B3366F" w:rsidRPr="007F39EB" w:rsidRDefault="00B3366F" w:rsidP="00B3366F">
      <w:pPr>
        <w:pStyle w:val="ListParagraph"/>
        <w:tabs>
          <w:tab w:val="left" w:pos="720"/>
        </w:tabs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7F3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https://core.ac.uk/download/pdf/11717916.pdf</w:t>
        </w:r>
      </w:hyperlink>
    </w:p>
    <w:p w:rsidR="00B3366F" w:rsidRPr="007F39EB" w:rsidRDefault="00B3366F" w:rsidP="00B3366F">
      <w:pPr>
        <w:pStyle w:val="ListParagraph"/>
        <w:tabs>
          <w:tab w:val="left" w:pos="720"/>
        </w:tabs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Pr="007F3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file:///C:/Users/User/Downloads/2500-5687-2-PB.pdf</w:t>
        </w:r>
      </w:hyperlink>
    </w:p>
    <w:p w:rsidR="00B3366F" w:rsidRPr="007F39EB" w:rsidRDefault="00B3366F" w:rsidP="00B3366F">
      <w:pPr>
        <w:pStyle w:val="ListParagraph"/>
        <w:tabs>
          <w:tab w:val="left" w:pos="720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hyperlink r:id="rId12" w:history="1">
        <w:r w:rsidRPr="007F3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file:///C:/Use</w:t>
        </w:r>
        <w:bookmarkStart w:id="0" w:name="_GoBack"/>
        <w:bookmarkEnd w:id="0"/>
        <w:r w:rsidRPr="007F3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rs/User/Downloads/WISNU%20SENO%20KARTIKO.pdf</w:t>
        </w:r>
      </w:hyperlink>
    </w:p>
    <w:p w:rsidR="00C61A12" w:rsidRPr="00B3366F" w:rsidRDefault="00C61A12" w:rsidP="00B3366F"/>
    <w:sectPr w:rsidR="00C61A12" w:rsidRPr="00B3366F" w:rsidSect="006942E2">
      <w:footerReference w:type="defaul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FE" w:rsidRDefault="00DC07FE" w:rsidP="001F7449">
      <w:pPr>
        <w:spacing w:after="0" w:line="240" w:lineRule="auto"/>
      </w:pPr>
      <w:r>
        <w:separator/>
      </w:r>
    </w:p>
  </w:endnote>
  <w:endnote w:type="continuationSeparator" w:id="0">
    <w:p w:rsidR="00DC07FE" w:rsidRDefault="00DC07FE" w:rsidP="001F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6F" w:rsidRPr="00FB6068" w:rsidRDefault="00B3366F">
    <w:pPr>
      <w:pStyle w:val="Footer"/>
      <w:jc w:val="center"/>
      <w:rPr>
        <w:rFonts w:ascii="Times New Roman" w:hAnsi="Times New Roman"/>
        <w:sz w:val="24"/>
      </w:rPr>
    </w:pPr>
    <w:r w:rsidRPr="00FB6068">
      <w:rPr>
        <w:rFonts w:ascii="Times New Roman" w:hAnsi="Times New Roman"/>
        <w:sz w:val="24"/>
      </w:rPr>
      <w:fldChar w:fldCharType="begin"/>
    </w:r>
    <w:r w:rsidRPr="00FB6068">
      <w:rPr>
        <w:rFonts w:ascii="Times New Roman" w:hAnsi="Times New Roman"/>
        <w:sz w:val="24"/>
      </w:rPr>
      <w:instrText xml:space="preserve"> PAGE   \* MERGEFORMAT </w:instrText>
    </w:r>
    <w:r w:rsidRPr="00FB606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FB6068">
      <w:rPr>
        <w:rFonts w:ascii="Times New Roman" w:hAnsi="Times New Roman"/>
        <w:noProof/>
        <w:sz w:val="24"/>
      </w:rPr>
      <w:fldChar w:fldCharType="end"/>
    </w:r>
  </w:p>
  <w:p w:rsidR="00B3366F" w:rsidRDefault="00B33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38" w:rsidRDefault="00DC07FE">
    <w:pPr>
      <w:pStyle w:val="Footer"/>
      <w:jc w:val="center"/>
    </w:pPr>
  </w:p>
  <w:p w:rsidR="00A96138" w:rsidRDefault="00DC0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FE" w:rsidRDefault="00DC07FE" w:rsidP="001F7449">
      <w:pPr>
        <w:spacing w:after="0" w:line="240" w:lineRule="auto"/>
      </w:pPr>
      <w:r>
        <w:separator/>
      </w:r>
    </w:p>
  </w:footnote>
  <w:footnote w:type="continuationSeparator" w:id="0">
    <w:p w:rsidR="00DC07FE" w:rsidRDefault="00DC07FE" w:rsidP="001F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6F" w:rsidRPr="006E3683" w:rsidRDefault="00B3366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2"/>
    <w:rsid w:val="000157BF"/>
    <w:rsid w:val="0004055E"/>
    <w:rsid w:val="0007758A"/>
    <w:rsid w:val="00134E2F"/>
    <w:rsid w:val="00153851"/>
    <w:rsid w:val="001F7449"/>
    <w:rsid w:val="005C7AEB"/>
    <w:rsid w:val="0062794A"/>
    <w:rsid w:val="006942E2"/>
    <w:rsid w:val="00B3366F"/>
    <w:rsid w:val="00C61A12"/>
    <w:rsid w:val="00D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4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74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4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1F7449"/>
    <w:rPr>
      <w:vertAlign w:val="superscript"/>
    </w:rPr>
  </w:style>
  <w:style w:type="character" w:styleId="Hyperlink">
    <w:name w:val="Hyperlink"/>
    <w:uiPriority w:val="99"/>
    <w:semiHidden/>
    <w:unhideWhenUsed/>
    <w:rsid w:val="00015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4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74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4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1F7449"/>
    <w:rPr>
      <w:vertAlign w:val="superscript"/>
    </w:rPr>
  </w:style>
  <w:style w:type="character" w:styleId="Hyperlink">
    <w:name w:val="Hyperlink"/>
    <w:uiPriority w:val="99"/>
    <w:semiHidden/>
    <w:unhideWhenUsed/>
    <w:rsid w:val="00015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RUMAH%20KOMPUTER\User\Downloads\WISNU%20SENO%20KARTI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UMAH%20KOMPUTER\User\Downloads\2500-5687-2-P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re.ac.uk/download/pdf/117179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2021-09-13T06:04:00Z</dcterms:created>
  <dcterms:modified xsi:type="dcterms:W3CDTF">2021-09-13T06:04:00Z</dcterms:modified>
</cp:coreProperties>
</file>