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98" w:right="293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8"/>
      </w:pPr>
      <w:r>
        <w:pict>
          <v:shape type="#_x0000_t75" style="width:397.015pt;height:106.8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JBL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IDU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9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9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  <w:sectPr>
          <w:pgMar w:footer="873" w:header="0" w:top="158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296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96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do’a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9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96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6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5692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9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nny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sha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569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191434136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footer="873" w:header="0" w:top="1580" w:bottom="280" w:left="1680" w:right="1580"/>
      <w:footerReference w:type="default" r:id="rId6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6pt;margin-top:787.344pt;width:8.73358pt;height:14pt;mso-position-horizontal-relative:page;mso-position-vertical-relative:page;z-index:-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8pt;margin-top:787.344pt;width:12.1344pt;height:14pt;mso-position-horizontal-relative:page;mso-position-vertical-relative:page;z-index:-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