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1" w:rsidRDefault="000E4C01" w:rsidP="000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0E4C01" w:rsidRDefault="000E4C01" w:rsidP="000E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C01" w:rsidRDefault="000E4C01" w:rsidP="000E4C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ACKNOWLEGDEMENT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  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Problem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Problem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the Problem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the Problem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of the 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of the 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E4C01" w:rsidRDefault="000E4C01" w:rsidP="000E4C01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 Learning Media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 Definition of Learning Media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2.1.2 Types of Learning Media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 Funcion of Learnng Media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2.1.4 The Benefits of Learning Media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2.2 Vocabulary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 Definitin of Vocabularry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 Vocabulary Mastery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2.2.3 Kinds of Vocabulary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2.2.4 Teaching and Learning Vocabulary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 The Important of Vocabulary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 Crosswords Puzzle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 Definition of Crosswords Puzzle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2.3.2 Advantage of Using Crosswords Puzzle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2.3.3 Strategy Steps of Crosswords Puzzle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 The Effect of Crosswords Puzzle Strategy on Vocabulary  Mastery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 Exmple of Crosswords Puzzle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E4C01" w:rsidRDefault="000E4C01" w:rsidP="000E4C01">
      <w:pPr>
        <w:tabs>
          <w:tab w:val="left" w:pos="1985"/>
          <w:tab w:val="left" w:leader="do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 Relevant Studies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 METHODE OF THE RESEARCH</w:t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 Design of the Research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 Population and Sample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3.2.1 Population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3.2.2 Sample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3.3 Instruments of Collecting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 Technique of Collecting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Technique of Analyzing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843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3.6 Assessments Indicator of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IV THE RESEARCH RESULT AND DISCUSSION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The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Data Analysis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Testing Hypothesis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Research Finding and Discussion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ab/>
        <w:t>50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eastAsia="SimSu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bidi="en-US"/>
        </w:rPr>
        <w:t xml:space="preserve">     4.4.1 Finding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bidi="en-US"/>
        </w:rPr>
        <w:tab/>
        <w:t>50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701" w:hanging="141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bidi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bidi="en-US"/>
        </w:rPr>
        <w:t xml:space="preserve">     4.4.2 Discussion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bidi="en-US"/>
        </w:rPr>
        <w:tab/>
        <w:t>51</w:t>
      </w:r>
    </w:p>
    <w:p w:rsidR="000E4C01" w:rsidRDefault="000E4C01" w:rsidP="000E4C01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 CONCLUSION AND SUGESSTION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Conclusion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E4C01" w:rsidRDefault="000E4C01" w:rsidP="000E4C01">
      <w:pPr>
        <w:tabs>
          <w:tab w:val="left" w:leader="dot" w:pos="7371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E4C01" w:rsidRDefault="000E4C01" w:rsidP="000E4C01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0E4C01" w:rsidRDefault="000E4C01" w:rsidP="000E4C01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4C01" w:rsidRDefault="000E4C01" w:rsidP="000E4C01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C01" w:rsidRPr="000E4C01" w:rsidRDefault="000E4C01" w:rsidP="000E4C01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E4C01" w:rsidRDefault="000E4C01" w:rsidP="000E4C01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Experimental Design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eastAsia="SimHei" w:hAnsi="Times New Roman" w:cs="Times New Roman"/>
          <w:sz w:val="24"/>
          <w:szCs w:val="24"/>
          <w:lang w:val="en-US"/>
        </w:rPr>
      </w:pPr>
      <w:r>
        <w:rPr>
          <w:rFonts w:ascii="Times New Roman" w:eastAsia="SimHei" w:hAnsi="Times New Roman" w:cs="Times New Roman"/>
          <w:sz w:val="24"/>
          <w:szCs w:val="24"/>
          <w:lang w:val="en-US"/>
        </w:rPr>
        <w:t>3.2 Classification Range of Score</w:t>
      </w:r>
      <w:r>
        <w:rPr>
          <w:rFonts w:ascii="Times New Roman" w:eastAsia="SimHei" w:hAnsi="Times New Roman" w:cs="Times New Roman"/>
          <w:sz w:val="24"/>
          <w:szCs w:val="24"/>
          <w:lang w:val="en-US"/>
        </w:rPr>
        <w:tab/>
        <w:t>39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  <w:lang w:val="en-US"/>
        </w:rPr>
        <w:t>3.3 Classification Factors</w:t>
      </w:r>
      <w:r>
        <w:rPr>
          <w:rFonts w:ascii="Times New Roman" w:eastAsia="SimHei" w:hAnsi="Times New Roman" w:cs="Times New Roman"/>
          <w:sz w:val="24"/>
          <w:szCs w:val="24"/>
          <w:lang w:val="en-US"/>
        </w:rPr>
        <w:tab/>
        <w:t>39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The Score of Pre-test and Post-test of Experimental Class (VII-2)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The Score of Pre-test and Post-test of Control Class (VII 4)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The Differences of Score Between Pre-test and Post-test of the 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Class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 The Differences of Score Between Pre-test and Post-test of the Control Class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E4C01" w:rsidRDefault="000E4C01" w:rsidP="000E4C01">
      <w:pPr>
        <w:tabs>
          <w:tab w:val="left" w:leader="dot" w:pos="1134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eastAsia="SimSun" w:hAnsi="Times New Roman" w:cs="Times New Roman"/>
          <w:sz w:val="24"/>
          <w:szCs w:val="24"/>
        </w:rPr>
        <w:t>The Standart Deviation of the Experimental Class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F6E6B" w:rsidRDefault="000E4C01" w:rsidP="000E4C01">
      <w:r>
        <w:rPr>
          <w:rFonts w:ascii="Times New Roman" w:hAnsi="Times New Roman" w:cs="Times New Roman"/>
          <w:sz w:val="24"/>
          <w:szCs w:val="24"/>
        </w:rPr>
        <w:t>4.6 The Standart Deviation of the Control Class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sectPr w:rsidR="009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D0E9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01"/>
    <w:rsid w:val="000E4C01"/>
    <w:rsid w:val="009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01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01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2023-08-06T03:03:00Z</dcterms:created>
  <dcterms:modified xsi:type="dcterms:W3CDTF">2023-08-06T03:25:00Z</dcterms:modified>
</cp:coreProperties>
</file>