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A7" w:rsidRDefault="00681BA7" w:rsidP="00681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1BA7" w:rsidRDefault="00681BA7" w:rsidP="00681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Adrianto, Muhammad Affan.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i/>
          <w:sz w:val="24"/>
          <w:szCs w:val="24"/>
        </w:rPr>
        <w:t>Pengaruh Kinerja Pegawai Dan Sistem Pelayanan Terhdap Tingkat Kualitas Pelayanan Transportasi Udara</w:t>
      </w:r>
      <w:r>
        <w:rPr>
          <w:rFonts w:ascii="Times New Roman" w:hAnsi="Times New Roman" w:cs="Times New Roman"/>
          <w:sz w:val="24"/>
          <w:szCs w:val="24"/>
        </w:rPr>
        <w:t xml:space="preserve"> (Studi Pada Maskapai Garuda Indonesia Di Bandara Abdul Rachman Saleh, Malang).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Adisasmita, Rahardjo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Effect Competence, Leadership and Work Environment toward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Motivation  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Its Impact On The Performance Of Teacher Of Elementary School In Surakarta City. Central Java, </w:t>
      </w:r>
      <w:r>
        <w:rPr>
          <w:rFonts w:ascii="Times New Roman" w:hAnsi="Times New Roman" w:cs="Times New Roman"/>
          <w:sz w:val="24"/>
          <w:szCs w:val="24"/>
        </w:rPr>
        <w:t>Indonesia (Vol.3</w:t>
      </w:r>
      <w:proofErr w:type="gramStart"/>
      <w:r>
        <w:rPr>
          <w:rFonts w:ascii="Times New Roman" w:hAnsi="Times New Roman" w:cs="Times New Roman"/>
          <w:sz w:val="24"/>
          <w:szCs w:val="24"/>
        </w:rPr>
        <w:t>,No.6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Agustin Pratiwi, (2013). </w:t>
      </w:r>
      <w:r>
        <w:rPr>
          <w:rFonts w:ascii="Times New Roman" w:hAnsi="Times New Roman" w:cs="Times New Roman"/>
          <w:i/>
          <w:sz w:val="24"/>
          <w:szCs w:val="24"/>
        </w:rPr>
        <w:t>Pengaruh Kompetensi Terhadap Kinerja Karyawan</w:t>
      </w:r>
      <w:r>
        <w:rPr>
          <w:rFonts w:ascii="Times New Roman" w:hAnsi="Times New Roman" w:cs="Times New Roman"/>
          <w:sz w:val="24"/>
          <w:szCs w:val="24"/>
        </w:rPr>
        <w:t>. Universitas Trunojoyo Madura.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Namira Mardin.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i/>
          <w:sz w:val="24"/>
          <w:szCs w:val="24"/>
        </w:rPr>
        <w:t>Pengaruh Kompetensi Terhadap Kinerja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(s.n), 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Arcyntia M, L. (2013). </w:t>
      </w:r>
      <w:r>
        <w:rPr>
          <w:rFonts w:ascii="Times New Roman" w:hAnsi="Times New Roman" w:cs="Times New Roman"/>
          <w:i/>
          <w:sz w:val="24"/>
          <w:szCs w:val="24"/>
        </w:rPr>
        <w:t>Analisis Pengaruh Kompetensi Terhadap Kinerja Karyawan Pada PT. Bank Bukopin</w:t>
      </w:r>
      <w:r>
        <w:rPr>
          <w:rFonts w:ascii="Times New Roman" w:hAnsi="Times New Roman" w:cs="Times New Roman"/>
          <w:sz w:val="24"/>
          <w:szCs w:val="24"/>
        </w:rPr>
        <w:t xml:space="preserve">, Tbk Cabang Makasar.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Hasanuddin Makasar.</w:t>
      </w:r>
      <w:proofErr w:type="gramEnd"/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Arikunto, S.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Edisi Revisi. 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:PT</w:t>
      </w:r>
      <w:proofErr w:type="gramEnd"/>
      <w:r>
        <w:rPr>
          <w:rFonts w:ascii="Times New Roman" w:hAnsi="Times New Roman" w:cs="Times New Roman"/>
          <w:sz w:val="24"/>
          <w:szCs w:val="24"/>
        </w:rPr>
        <w:t>. Rineka Cipta.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 xml:space="preserve">Busro, Muhammad . (2015). </w:t>
      </w:r>
      <w:r>
        <w:rPr>
          <w:rFonts w:ascii="Times New Roman" w:hAnsi="Times New Roman" w:cs="Times New Roman"/>
          <w:i/>
          <w:sz w:val="24"/>
          <w:szCs w:val="24"/>
          <w:lang w:val="id"/>
        </w:rPr>
        <w:t>Teori-Teori Manajemen Sumber Daya Manusia</w:t>
      </w:r>
      <w:r>
        <w:rPr>
          <w:rFonts w:ascii="Times New Roman" w:hAnsi="Times New Roman" w:cs="Times New Roman"/>
          <w:sz w:val="24"/>
          <w:szCs w:val="24"/>
          <w:lang w:val="id"/>
        </w:rPr>
        <w:t>. Jakarta:Prenadameidia Group.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Edison, </w:t>
      </w:r>
      <w:proofErr w:type="gramStart"/>
      <w:r>
        <w:rPr>
          <w:rFonts w:ascii="Times New Roman" w:hAnsi="Times New Roman" w:cs="Times New Roman"/>
          <w:sz w:val="24"/>
          <w:szCs w:val="24"/>
        </w:rPr>
        <w:t>Emron.,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dkk.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</w:t>
      </w:r>
      <w:proofErr w:type="gramStart"/>
      <w:r>
        <w:rPr>
          <w:rFonts w:ascii="Times New Roman" w:hAnsi="Times New Roman" w:cs="Times New Roman"/>
          <w:sz w:val="24"/>
          <w:szCs w:val="24"/>
        </w:rPr>
        <w:t>:Bandung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Endah Setyowati, (2016). </w:t>
      </w:r>
      <w:r>
        <w:rPr>
          <w:rFonts w:ascii="Times New Roman" w:hAnsi="Times New Roman" w:cs="Times New Roman"/>
          <w:i/>
          <w:sz w:val="24"/>
          <w:szCs w:val="24"/>
        </w:rPr>
        <w:t>Pengembangan SDM Berbasis Kompetensi: Solusi Untuk Meningkatkan Kinerja Perusahaan</w:t>
      </w:r>
      <w:r>
        <w:rPr>
          <w:rFonts w:ascii="Times New Roman" w:hAnsi="Times New Roman" w:cs="Times New Roman"/>
          <w:sz w:val="24"/>
          <w:szCs w:val="24"/>
        </w:rPr>
        <w:t xml:space="preserve">.”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Islamic Economic, Vol.4:1. (</w:t>
      </w:r>
      <w:proofErr w:type="gramStart"/>
      <w:r>
        <w:rPr>
          <w:rFonts w:ascii="Times New Roman" w:hAnsi="Times New Roman" w:cs="Times New Roman"/>
          <w:sz w:val="24"/>
          <w:szCs w:val="24"/>
        </w:rPr>
        <w:t>februari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2002). 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Fahmi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Mengevaluasi Kinerja Karyawan</w:t>
      </w:r>
      <w:r>
        <w:rPr>
          <w:rFonts w:ascii="Times New Roman" w:hAnsi="Times New Roman" w:cs="Times New Roman"/>
          <w:sz w:val="24"/>
          <w:szCs w:val="24"/>
        </w:rPr>
        <w:t>. Jakarta: Penerbit PPM.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i/>
          <w:sz w:val="24"/>
          <w:szCs w:val="24"/>
        </w:rPr>
        <w:t>Aplikasi Analisis Multivariate dengan Program SPSS 2</w:t>
      </w:r>
      <w:r>
        <w:rPr>
          <w:rFonts w:ascii="Times New Roman" w:hAnsi="Times New Roman" w:cs="Times New Roman"/>
          <w:sz w:val="24"/>
          <w:szCs w:val="24"/>
        </w:rPr>
        <w:t>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Badan Penerbit Universitas Dipenogoro: Semarang.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T.Hani.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r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2 BPFE-Yogyakarta.</w:t>
      </w:r>
      <w:proofErr w:type="gramEnd"/>
    </w:p>
    <w:p w:rsidR="00681BA7" w:rsidRDefault="00681BA7" w:rsidP="00681BA7">
      <w:pPr>
        <w:ind w:left="851" w:hanging="851"/>
        <w:jc w:val="both"/>
        <w:sectPr w:rsidR="00681BA7">
          <w:headerReference w:type="default" r:id="rId8"/>
          <w:footerReference w:type="default" r:id="rId9"/>
          <w:pgSz w:w="12240" w:h="15840"/>
          <w:pgMar w:top="2268" w:right="1701" w:bottom="1701" w:left="2268" w:header="720" w:footer="720" w:gutter="0"/>
          <w:pgNumType w:start="102"/>
          <w:cols w:space="720"/>
          <w:docGrid w:linePitch="360"/>
        </w:sectPr>
      </w:pP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https://www.journal.unrika.ac.id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DIMENSI, VOL. 9, NO.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294-306 JULI 2020 ISSN: 2085-9996. 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Hutapea, Parulian dan dan Nurianna Thoha.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(2015). </w:t>
      </w:r>
      <w:r>
        <w:rPr>
          <w:rFonts w:ascii="Times New Roman" w:hAnsi="Times New Roman" w:cs="Times New Roman"/>
          <w:i/>
          <w:sz w:val="24"/>
          <w:szCs w:val="24"/>
        </w:rPr>
        <w:t>Kompetensi Plus: Teori, Desain, Kasus dan Penerapan Untuk HR serta Organisasi yang Dinamis</w:t>
      </w:r>
      <w:r>
        <w:rPr>
          <w:rFonts w:ascii="Times New Roman" w:hAnsi="Times New Roman" w:cs="Times New Roman"/>
          <w:sz w:val="24"/>
          <w:szCs w:val="24"/>
        </w:rPr>
        <w:t>. (Jakarta: Gramedia Pustaka Utama).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Kasmir.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(Teori dan Praktik)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Depok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Rajagrafindo Persada.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Lubis, Yusniar, </w:t>
      </w:r>
      <w:r>
        <w:rPr>
          <w:rFonts w:ascii="Times New Roman" w:hAnsi="Times New Roman" w:cs="Times New Roman"/>
          <w:i/>
          <w:sz w:val="24"/>
          <w:szCs w:val="24"/>
        </w:rPr>
        <w:t>et.al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i/>
          <w:sz w:val="24"/>
          <w:szCs w:val="24"/>
        </w:rPr>
        <w:t>Manajemen Riset dan Sumber Daya Manusia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(Bandung: Alfabeta).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Mangkunegara.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AA Anwar Prabu.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Moeheriono.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r>
        <w:rPr>
          <w:rFonts w:ascii="Times New Roman" w:hAnsi="Times New Roman" w:cs="Times New Roman"/>
          <w:i/>
          <w:sz w:val="24"/>
          <w:szCs w:val="24"/>
        </w:rPr>
        <w:t>Pengukuran Kinerja Berbasis Kompetensi</w:t>
      </w:r>
      <w:r>
        <w:rPr>
          <w:rFonts w:ascii="Times New Roman" w:hAnsi="Times New Roman" w:cs="Times New Roman"/>
          <w:sz w:val="24"/>
          <w:szCs w:val="24"/>
        </w:rPr>
        <w:t xml:space="preserve"> (Edisi Revisi).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Raziq, A., &amp; Maulabakhsha, R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2015). I</w:t>
      </w:r>
      <w:r>
        <w:rPr>
          <w:rFonts w:ascii="Times New Roman" w:hAnsi="Times New Roman" w:cs="Times New Roman"/>
          <w:i/>
          <w:sz w:val="24"/>
          <w:szCs w:val="24"/>
        </w:rPr>
        <w:t xml:space="preserve">mpact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Work Environment Job Satisfaction.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Procedia Economics and Finance</w:t>
      </w:r>
      <w:r>
        <w:rPr>
          <w:rFonts w:ascii="Times New Roman" w:hAnsi="Times New Roman" w:cs="Times New Roman"/>
          <w:sz w:val="24"/>
          <w:szCs w:val="24"/>
        </w:rPr>
        <w:t>, 23,717-725.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https://doi.org/10.1016/S2212-5671(15)00524-9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Revita, Meri.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(2015). “</w:t>
      </w:r>
      <w:r>
        <w:rPr>
          <w:rFonts w:ascii="Times New Roman" w:hAnsi="Times New Roman" w:cs="Times New Roman"/>
          <w:i/>
          <w:sz w:val="24"/>
          <w:szCs w:val="24"/>
        </w:rPr>
        <w:t>Pengaruh Kompetensi, Disiplin dan Lingkungan Kerja terhadap Kinerja Pegawai Pada Dinas Energi dan Sumber Daya Mineral Kabupaten Sigi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https://Jurnal Katalogis.Vol. </w:t>
      </w:r>
      <w:proofErr w:type="gramStart"/>
      <w:r>
        <w:rPr>
          <w:rFonts w:ascii="Times New Roman" w:hAnsi="Times New Roman" w:cs="Times New Roman"/>
          <w:sz w:val="24"/>
          <w:szCs w:val="24"/>
        </w:rPr>
        <w:t>3.No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9. Universitas Tadulako. 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Reynaldo.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i/>
          <w:sz w:val="24"/>
          <w:szCs w:val="24"/>
        </w:rPr>
        <w:t>Analisis Kualitas Sistem Informasi Manajemen Dan Lingkungan Kerja Terhadap Kinerja Karyawan Asuransi Jiwa Bumiputera</w:t>
      </w:r>
      <w:r>
        <w:rPr>
          <w:rFonts w:ascii="Times New Roman" w:hAnsi="Times New Roman" w:cs="Times New Roman"/>
          <w:sz w:val="24"/>
          <w:szCs w:val="24"/>
        </w:rPr>
        <w:t xml:space="preserve"> 1912 Cabang Pandanaran Semarang.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Riyanda, Muhammad.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(2017). “</w:t>
      </w:r>
      <w:r>
        <w:rPr>
          <w:rFonts w:ascii="Times New Roman" w:hAnsi="Times New Roman" w:cs="Times New Roman"/>
          <w:i/>
          <w:sz w:val="24"/>
          <w:szCs w:val="24"/>
        </w:rPr>
        <w:t>Pengaruh Kompetensi dan Disiplin Kerja Terhadap Kinerja Pegawai Pada Dinas Perizinan Kota Yogyakarta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Negeri Yogyakarta.</w:t>
      </w:r>
      <w:proofErr w:type="gramEnd"/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Robbins, Stephen P &amp; Judge, Timothy A.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Organizational Behavior Edition 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Jersey: Pearson Education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Sanusi, A. (2017). </w:t>
      </w:r>
      <w:r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>. 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:Salemba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empat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Sedarmayanti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2018). </w:t>
      </w:r>
      <w:r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(2018).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Sunyoto, Danang.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i/>
          <w:sz w:val="24"/>
          <w:szCs w:val="24"/>
        </w:rPr>
        <w:t>Manajemen dan Pengembangan Sumber Daya Manusia</w:t>
      </w:r>
      <w:r>
        <w:rPr>
          <w:rFonts w:ascii="Times New Roman" w:hAnsi="Times New Roman" w:cs="Times New Roman"/>
          <w:sz w:val="24"/>
          <w:szCs w:val="24"/>
        </w:rPr>
        <w:t>, Cet.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(Yogyakarta: Center for Academic Publishing Service).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Suparyadi, H. (2015)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Menciptakan Keunggulan Bersaing Berbasis Kompetensi SDM</w:t>
      </w:r>
      <w:r>
        <w:rPr>
          <w:rFonts w:ascii="Times New Roman" w:hAnsi="Times New Roman" w:cs="Times New Roman"/>
          <w:sz w:val="24"/>
          <w:szCs w:val="24"/>
        </w:rPr>
        <w:t>. (Yogyakarta: ANDI).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Suria Sumantri, Jujun S. (2013). </w:t>
      </w:r>
      <w:r>
        <w:rPr>
          <w:rFonts w:ascii="Times New Roman" w:hAnsi="Times New Roman" w:cs="Times New Roman"/>
          <w:i/>
          <w:sz w:val="24"/>
          <w:szCs w:val="24"/>
        </w:rPr>
        <w:t>Filsafat Ilmu</w:t>
      </w:r>
      <w:r>
        <w:rPr>
          <w:rFonts w:ascii="Times New Roman" w:hAnsi="Times New Roman" w:cs="Times New Roman"/>
          <w:sz w:val="24"/>
          <w:szCs w:val="24"/>
        </w:rPr>
        <w:t>. Jakarta: Pestaka Sinar Harapan.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 xml:space="preserve">Sutardji, (2016). </w:t>
      </w:r>
      <w:r>
        <w:rPr>
          <w:rFonts w:ascii="Times New Roman" w:hAnsi="Times New Roman" w:cs="Times New Roman"/>
          <w:i/>
          <w:sz w:val="24"/>
          <w:szCs w:val="24"/>
          <w:lang w:val="id"/>
        </w:rPr>
        <w:t>Perencanaan Dan Pengembangan Sumber Daya Manusia</w:t>
      </w:r>
      <w:r>
        <w:rPr>
          <w:rFonts w:ascii="Times New Roman" w:hAnsi="Times New Roman" w:cs="Times New Roman"/>
          <w:sz w:val="24"/>
          <w:szCs w:val="24"/>
          <w:lang w:val="id"/>
        </w:rPr>
        <w:t>. Edisi Pertama. Yogyakarta:Dee Publish.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Sutrisno, Edy.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(Jakarta: Kencana Prenada Media Group).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Trianto, Budi. (2015). </w:t>
      </w:r>
      <w:r>
        <w:rPr>
          <w:rFonts w:ascii="Times New Roman" w:hAnsi="Times New Roman" w:cs="Times New Roman"/>
          <w:i/>
          <w:sz w:val="24"/>
          <w:szCs w:val="24"/>
        </w:rPr>
        <w:t>Riset Modeling: Teori, Konsep dan Prosedur Melakukan Penelitian</w:t>
      </w:r>
      <w:r>
        <w:rPr>
          <w:rFonts w:ascii="Times New Roman" w:hAnsi="Times New Roman" w:cs="Times New Roman"/>
          <w:sz w:val="24"/>
          <w:szCs w:val="24"/>
        </w:rPr>
        <w:t>. (Pekanbaru: Adh-Dhuha Institute).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Undang-Undang RI, Nomor 13 Tahun 2003 Tentang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Ketenagakerjaan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 Bandung:Citra Umbara)</w:t>
      </w:r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Pratama, B.Y. (2015).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Pengaruh Lingkungan Kerja terhadap Kinerja Pegawai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pada BPPM</w:t>
      </w:r>
      <w:r>
        <w:rPr>
          <w:rFonts w:ascii="Times New Roman" w:hAnsi="Times New Roman" w:cs="Times New Roman"/>
          <w:sz w:val="24"/>
          <w:szCs w:val="24"/>
        </w:rPr>
        <w:t xml:space="preserve"> Kota Bontang.</w:t>
      </w:r>
      <w:proofErr w:type="gramEnd"/>
    </w:p>
    <w:p w:rsidR="00681BA7" w:rsidRDefault="00681BA7" w:rsidP="00681B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Wibowo.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r>
        <w:rPr>
          <w:rFonts w:ascii="Times New Roman" w:hAnsi="Times New Roman" w:cs="Times New Roman"/>
          <w:i/>
          <w:sz w:val="24"/>
          <w:szCs w:val="24"/>
        </w:rPr>
        <w:t>Manajemen Kinerja</w:t>
      </w:r>
      <w:r>
        <w:rPr>
          <w:rFonts w:ascii="Times New Roman" w:hAnsi="Times New Roman" w:cs="Times New Roman"/>
          <w:sz w:val="24"/>
          <w:szCs w:val="24"/>
        </w:rPr>
        <w:t>, Ed.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(Jakarta: Rajawali Pers).</w:t>
      </w:r>
    </w:p>
    <w:p w:rsidR="0087589F" w:rsidRPr="000F2940" w:rsidRDefault="0087589F" w:rsidP="000F2940">
      <w:bookmarkStart w:id="0" w:name="_GoBack"/>
      <w:bookmarkEnd w:id="0"/>
    </w:p>
    <w:sectPr w:rsidR="0087589F" w:rsidRPr="000F2940" w:rsidSect="0087589F">
      <w:headerReference w:type="default" r:id="rId12"/>
      <w:footerReference w:type="default" r:id="rId13"/>
      <w:pgSz w:w="12240" w:h="15840"/>
      <w:pgMar w:top="2275" w:right="1699" w:bottom="1699" w:left="2275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5F" w:rsidRDefault="00B1125F" w:rsidP="009361B6">
      <w:pPr>
        <w:spacing w:after="0" w:line="240" w:lineRule="auto"/>
      </w:pPr>
      <w:r>
        <w:separator/>
      </w:r>
    </w:p>
  </w:endnote>
  <w:endnote w:type="continuationSeparator" w:id="0">
    <w:p w:rsidR="00B1125F" w:rsidRDefault="00B1125F" w:rsidP="0093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6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BA7" w:rsidRDefault="00681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681BA7" w:rsidRDefault="00681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B" w:rsidRDefault="001F3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5F" w:rsidRDefault="00B1125F" w:rsidP="009361B6">
      <w:pPr>
        <w:spacing w:after="0" w:line="240" w:lineRule="auto"/>
      </w:pPr>
      <w:r>
        <w:separator/>
      </w:r>
    </w:p>
  </w:footnote>
  <w:footnote w:type="continuationSeparator" w:id="0">
    <w:p w:rsidR="00B1125F" w:rsidRDefault="00B1125F" w:rsidP="0093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A7" w:rsidRDefault="00681BA7">
    <w:pPr>
      <w:pStyle w:val="Header"/>
      <w:jc w:val="right"/>
    </w:pPr>
  </w:p>
  <w:p w:rsidR="00681BA7" w:rsidRDefault="00681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B" w:rsidRDefault="001F37DB">
    <w:pPr>
      <w:pStyle w:val="Header"/>
      <w:jc w:val="right"/>
    </w:pPr>
  </w:p>
  <w:p w:rsidR="001F37DB" w:rsidRDefault="001F3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BD7"/>
    <w:multiLevelType w:val="multilevel"/>
    <w:tmpl w:val="02454BD7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851BB6"/>
    <w:multiLevelType w:val="multilevel"/>
    <w:tmpl w:val="04851BB6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819B5"/>
    <w:multiLevelType w:val="multilevel"/>
    <w:tmpl w:val="05F819B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5824"/>
    <w:multiLevelType w:val="multilevel"/>
    <w:tmpl w:val="07365824"/>
    <w:lvl w:ilvl="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0F5755"/>
    <w:multiLevelType w:val="multilevel"/>
    <w:tmpl w:val="080F57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57E55"/>
    <w:multiLevelType w:val="multilevel"/>
    <w:tmpl w:val="08457E55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582174"/>
    <w:multiLevelType w:val="multilevel"/>
    <w:tmpl w:val="0D58217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7578"/>
    <w:multiLevelType w:val="multilevel"/>
    <w:tmpl w:val="0F9C7578"/>
    <w:lvl w:ilvl="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092619F"/>
    <w:multiLevelType w:val="multilevel"/>
    <w:tmpl w:val="1092619F"/>
    <w:lvl w:ilvl="0">
      <w:start w:val="1"/>
      <w:numFmt w:val="decimal"/>
      <w:lvlText w:val="(%1-"/>
      <w:lvlJc w:val="left"/>
      <w:pPr>
        <w:ind w:left="173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0" w:hanging="360"/>
      </w:pPr>
    </w:lvl>
    <w:lvl w:ilvl="2">
      <w:start w:val="1"/>
      <w:numFmt w:val="lowerRoman"/>
      <w:lvlText w:val="%3."/>
      <w:lvlJc w:val="right"/>
      <w:pPr>
        <w:ind w:left="3130" w:hanging="180"/>
      </w:pPr>
    </w:lvl>
    <w:lvl w:ilvl="3">
      <w:start w:val="1"/>
      <w:numFmt w:val="decimal"/>
      <w:lvlText w:val="%4."/>
      <w:lvlJc w:val="left"/>
      <w:pPr>
        <w:ind w:left="3850" w:hanging="360"/>
      </w:pPr>
    </w:lvl>
    <w:lvl w:ilvl="4">
      <w:start w:val="1"/>
      <w:numFmt w:val="lowerLetter"/>
      <w:lvlText w:val="%5."/>
      <w:lvlJc w:val="left"/>
      <w:pPr>
        <w:ind w:left="4570" w:hanging="360"/>
      </w:pPr>
    </w:lvl>
    <w:lvl w:ilvl="5">
      <w:start w:val="1"/>
      <w:numFmt w:val="lowerRoman"/>
      <w:lvlText w:val="%6."/>
      <w:lvlJc w:val="right"/>
      <w:pPr>
        <w:ind w:left="5290" w:hanging="180"/>
      </w:pPr>
    </w:lvl>
    <w:lvl w:ilvl="6">
      <w:start w:val="1"/>
      <w:numFmt w:val="decimal"/>
      <w:lvlText w:val="%7."/>
      <w:lvlJc w:val="left"/>
      <w:pPr>
        <w:ind w:left="6010" w:hanging="360"/>
      </w:pPr>
    </w:lvl>
    <w:lvl w:ilvl="7">
      <w:start w:val="1"/>
      <w:numFmt w:val="lowerLetter"/>
      <w:lvlText w:val="%8."/>
      <w:lvlJc w:val="left"/>
      <w:pPr>
        <w:ind w:left="6730" w:hanging="360"/>
      </w:pPr>
    </w:lvl>
    <w:lvl w:ilvl="8">
      <w:start w:val="1"/>
      <w:numFmt w:val="lowerRoman"/>
      <w:lvlText w:val="%9."/>
      <w:lvlJc w:val="right"/>
      <w:pPr>
        <w:ind w:left="7450" w:hanging="180"/>
      </w:pPr>
    </w:lvl>
  </w:abstractNum>
  <w:abstractNum w:abstractNumId="9">
    <w:nsid w:val="11063BD0"/>
    <w:multiLevelType w:val="multilevel"/>
    <w:tmpl w:val="11063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197F51"/>
    <w:multiLevelType w:val="multilevel"/>
    <w:tmpl w:val="16197F5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E745B8"/>
    <w:multiLevelType w:val="multilevel"/>
    <w:tmpl w:val="1AE74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B247065"/>
    <w:multiLevelType w:val="multilevel"/>
    <w:tmpl w:val="1B247065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EB2979"/>
    <w:multiLevelType w:val="multilevel"/>
    <w:tmpl w:val="1FEB29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4093B"/>
    <w:multiLevelType w:val="multilevel"/>
    <w:tmpl w:val="2224093B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5A57192"/>
    <w:multiLevelType w:val="multilevel"/>
    <w:tmpl w:val="25A571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044F2"/>
    <w:multiLevelType w:val="multilevel"/>
    <w:tmpl w:val="2BA044F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28170A"/>
    <w:multiLevelType w:val="multilevel"/>
    <w:tmpl w:val="2D28170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10CE9"/>
    <w:multiLevelType w:val="multilevel"/>
    <w:tmpl w:val="30710CE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7760D"/>
    <w:multiLevelType w:val="multilevel"/>
    <w:tmpl w:val="3207760D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471586"/>
    <w:multiLevelType w:val="multilevel"/>
    <w:tmpl w:val="32471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52A"/>
    <w:multiLevelType w:val="multilevel"/>
    <w:tmpl w:val="329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33A7557"/>
    <w:multiLevelType w:val="multilevel"/>
    <w:tmpl w:val="333A75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C28FC"/>
    <w:multiLevelType w:val="multilevel"/>
    <w:tmpl w:val="347C28F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B7E33"/>
    <w:multiLevelType w:val="multilevel"/>
    <w:tmpl w:val="3B3B7E3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C7B7B69"/>
    <w:multiLevelType w:val="multilevel"/>
    <w:tmpl w:val="3C7B7B6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B1427"/>
    <w:multiLevelType w:val="multilevel"/>
    <w:tmpl w:val="419B142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66221"/>
    <w:multiLevelType w:val="multilevel"/>
    <w:tmpl w:val="47B6622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A6D10"/>
    <w:multiLevelType w:val="multilevel"/>
    <w:tmpl w:val="4A7A6D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29">
    <w:nsid w:val="4C384134"/>
    <w:multiLevelType w:val="multilevel"/>
    <w:tmpl w:val="4C38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5F3257"/>
    <w:multiLevelType w:val="multilevel"/>
    <w:tmpl w:val="4F5F325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47B82"/>
    <w:multiLevelType w:val="multilevel"/>
    <w:tmpl w:val="51347B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61B51"/>
    <w:multiLevelType w:val="multilevel"/>
    <w:tmpl w:val="54661B51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047D60"/>
    <w:multiLevelType w:val="multilevel"/>
    <w:tmpl w:val="57047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F7CEB"/>
    <w:multiLevelType w:val="multilevel"/>
    <w:tmpl w:val="59DF7CE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16D65"/>
    <w:multiLevelType w:val="multilevel"/>
    <w:tmpl w:val="5A716D65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5EC9200C"/>
    <w:multiLevelType w:val="multilevel"/>
    <w:tmpl w:val="5EC9200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214C86"/>
    <w:multiLevelType w:val="multilevel"/>
    <w:tmpl w:val="5F214C86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02D3A9C"/>
    <w:multiLevelType w:val="multilevel"/>
    <w:tmpl w:val="702D3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F0166"/>
    <w:multiLevelType w:val="multilevel"/>
    <w:tmpl w:val="778F01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0780F"/>
    <w:multiLevelType w:val="multilevel"/>
    <w:tmpl w:val="780078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767E3"/>
    <w:multiLevelType w:val="multilevel"/>
    <w:tmpl w:val="7C0767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17F48"/>
    <w:multiLevelType w:val="multilevel"/>
    <w:tmpl w:val="7CA17F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90D2C"/>
    <w:multiLevelType w:val="multilevel"/>
    <w:tmpl w:val="7CB90D2C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E5F4830"/>
    <w:multiLevelType w:val="multilevel"/>
    <w:tmpl w:val="7E5F48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24"/>
  </w:num>
  <w:num w:numId="7">
    <w:abstractNumId w:val="40"/>
  </w:num>
  <w:num w:numId="8">
    <w:abstractNumId w:val="21"/>
  </w:num>
  <w:num w:numId="9">
    <w:abstractNumId w:val="12"/>
  </w:num>
  <w:num w:numId="10">
    <w:abstractNumId w:val="26"/>
  </w:num>
  <w:num w:numId="11">
    <w:abstractNumId w:val="22"/>
  </w:num>
  <w:num w:numId="12">
    <w:abstractNumId w:val="31"/>
  </w:num>
  <w:num w:numId="13">
    <w:abstractNumId w:val="43"/>
  </w:num>
  <w:num w:numId="14">
    <w:abstractNumId w:val="23"/>
  </w:num>
  <w:num w:numId="15">
    <w:abstractNumId w:val="5"/>
  </w:num>
  <w:num w:numId="16">
    <w:abstractNumId w:val="37"/>
  </w:num>
  <w:num w:numId="17">
    <w:abstractNumId w:val="17"/>
  </w:num>
  <w:num w:numId="18">
    <w:abstractNumId w:val="39"/>
  </w:num>
  <w:num w:numId="19">
    <w:abstractNumId w:val="34"/>
  </w:num>
  <w:num w:numId="20">
    <w:abstractNumId w:val="2"/>
  </w:num>
  <w:num w:numId="21">
    <w:abstractNumId w:val="16"/>
  </w:num>
  <w:num w:numId="22">
    <w:abstractNumId w:val="10"/>
  </w:num>
  <w:num w:numId="23">
    <w:abstractNumId w:val="38"/>
  </w:num>
  <w:num w:numId="24">
    <w:abstractNumId w:val="6"/>
  </w:num>
  <w:num w:numId="25">
    <w:abstractNumId w:val="27"/>
  </w:num>
  <w:num w:numId="26">
    <w:abstractNumId w:val="33"/>
  </w:num>
  <w:num w:numId="27">
    <w:abstractNumId w:val="19"/>
  </w:num>
  <w:num w:numId="28">
    <w:abstractNumId w:val="41"/>
  </w:num>
  <w:num w:numId="29">
    <w:abstractNumId w:val="18"/>
  </w:num>
  <w:num w:numId="30">
    <w:abstractNumId w:val="36"/>
  </w:num>
  <w:num w:numId="31">
    <w:abstractNumId w:val="1"/>
  </w:num>
  <w:num w:numId="32">
    <w:abstractNumId w:val="8"/>
  </w:num>
  <w:num w:numId="33">
    <w:abstractNumId w:val="28"/>
  </w:num>
  <w:num w:numId="34">
    <w:abstractNumId w:val="3"/>
  </w:num>
  <w:num w:numId="35">
    <w:abstractNumId w:val="0"/>
  </w:num>
  <w:num w:numId="36">
    <w:abstractNumId w:val="25"/>
  </w:num>
  <w:num w:numId="37">
    <w:abstractNumId w:val="15"/>
  </w:num>
  <w:num w:numId="38">
    <w:abstractNumId w:val="32"/>
  </w:num>
  <w:num w:numId="39">
    <w:abstractNumId w:val="7"/>
  </w:num>
  <w:num w:numId="40">
    <w:abstractNumId w:val="44"/>
  </w:num>
  <w:num w:numId="41">
    <w:abstractNumId w:val="35"/>
  </w:num>
  <w:num w:numId="42">
    <w:abstractNumId w:val="42"/>
  </w:num>
  <w:num w:numId="43">
    <w:abstractNumId w:val="30"/>
  </w:num>
  <w:num w:numId="44">
    <w:abstractNumId w:val="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08"/>
    <w:rsid w:val="000F2940"/>
    <w:rsid w:val="00113E0C"/>
    <w:rsid w:val="001F37DB"/>
    <w:rsid w:val="0033361B"/>
    <w:rsid w:val="00681BA7"/>
    <w:rsid w:val="007C6613"/>
    <w:rsid w:val="0087589F"/>
    <w:rsid w:val="009361B6"/>
    <w:rsid w:val="009C5708"/>
    <w:rsid w:val="00B1125F"/>
    <w:rsid w:val="00F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A7"/>
  </w:style>
  <w:style w:type="paragraph" w:styleId="Heading1">
    <w:name w:val="heading 1"/>
    <w:basedOn w:val="NoSpacing"/>
    <w:next w:val="Normal"/>
    <w:link w:val="Heading1Char"/>
    <w:qFormat/>
    <w:rsid w:val="0033361B"/>
    <w:pPr>
      <w:ind w:firstLine="709"/>
      <w:jc w:val="center"/>
      <w:outlineLvl w:val="0"/>
    </w:pPr>
    <w:rPr>
      <w:rFonts w:ascii="Times New Roman" w:hAnsi="Times New Roman"/>
      <w:b/>
      <w:color w:val="000000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8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7589F"/>
  </w:style>
  <w:style w:type="paragraph" w:styleId="Header">
    <w:name w:val="header"/>
    <w:basedOn w:val="Normal"/>
    <w:link w:val="HeaderChar"/>
    <w:uiPriority w:val="99"/>
    <w:unhideWhenUsed/>
    <w:rsid w:val="008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9F"/>
  </w:style>
  <w:style w:type="paragraph" w:styleId="ListParagraph">
    <w:name w:val="List Paragraph"/>
    <w:basedOn w:val="Normal"/>
    <w:uiPriority w:val="34"/>
    <w:qFormat/>
    <w:rsid w:val="008758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361B"/>
    <w:rPr>
      <w:rFonts w:ascii="Times New Roman" w:hAnsi="Times New Roman"/>
      <w:b/>
      <w:color w:val="000000"/>
      <w:sz w:val="24"/>
      <w:szCs w:val="24"/>
      <w:lang w:val="en-SG"/>
    </w:rPr>
  </w:style>
  <w:style w:type="paragraph" w:styleId="NoSpacing">
    <w:name w:val="No Spacing"/>
    <w:uiPriority w:val="1"/>
    <w:qFormat/>
    <w:rsid w:val="0033361B"/>
    <w:pPr>
      <w:spacing w:after="0" w:line="240" w:lineRule="auto"/>
    </w:pPr>
  </w:style>
  <w:style w:type="table" w:styleId="TableGrid">
    <w:name w:val="Table Grid"/>
    <w:basedOn w:val="TableNormal"/>
    <w:uiPriority w:val="59"/>
    <w:rsid w:val="009361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13E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13E0C"/>
  </w:style>
  <w:style w:type="character" w:styleId="Hyperlink">
    <w:name w:val="Hyperlink"/>
    <w:basedOn w:val="DefaultParagraphFont"/>
    <w:uiPriority w:val="99"/>
    <w:unhideWhenUsed/>
    <w:rsid w:val="00113E0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3E0C"/>
    <w:rPr>
      <w:color w:val="808080"/>
    </w:rPr>
  </w:style>
  <w:style w:type="paragraph" w:customStyle="1" w:styleId="Default">
    <w:name w:val="Default"/>
    <w:qFormat/>
    <w:rsid w:val="0011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A7"/>
  </w:style>
  <w:style w:type="paragraph" w:styleId="Heading1">
    <w:name w:val="heading 1"/>
    <w:basedOn w:val="NoSpacing"/>
    <w:next w:val="Normal"/>
    <w:link w:val="Heading1Char"/>
    <w:qFormat/>
    <w:rsid w:val="0033361B"/>
    <w:pPr>
      <w:ind w:firstLine="709"/>
      <w:jc w:val="center"/>
      <w:outlineLvl w:val="0"/>
    </w:pPr>
    <w:rPr>
      <w:rFonts w:ascii="Times New Roman" w:hAnsi="Times New Roman"/>
      <w:b/>
      <w:color w:val="000000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8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7589F"/>
  </w:style>
  <w:style w:type="paragraph" w:styleId="Header">
    <w:name w:val="header"/>
    <w:basedOn w:val="Normal"/>
    <w:link w:val="HeaderChar"/>
    <w:uiPriority w:val="99"/>
    <w:unhideWhenUsed/>
    <w:rsid w:val="008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9F"/>
  </w:style>
  <w:style w:type="paragraph" w:styleId="ListParagraph">
    <w:name w:val="List Paragraph"/>
    <w:basedOn w:val="Normal"/>
    <w:uiPriority w:val="34"/>
    <w:qFormat/>
    <w:rsid w:val="008758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361B"/>
    <w:rPr>
      <w:rFonts w:ascii="Times New Roman" w:hAnsi="Times New Roman"/>
      <w:b/>
      <w:color w:val="000000"/>
      <w:sz w:val="24"/>
      <w:szCs w:val="24"/>
      <w:lang w:val="en-SG"/>
    </w:rPr>
  </w:style>
  <w:style w:type="paragraph" w:styleId="NoSpacing">
    <w:name w:val="No Spacing"/>
    <w:uiPriority w:val="1"/>
    <w:qFormat/>
    <w:rsid w:val="0033361B"/>
    <w:pPr>
      <w:spacing w:after="0" w:line="240" w:lineRule="auto"/>
    </w:pPr>
  </w:style>
  <w:style w:type="table" w:styleId="TableGrid">
    <w:name w:val="Table Grid"/>
    <w:basedOn w:val="TableNormal"/>
    <w:uiPriority w:val="59"/>
    <w:rsid w:val="009361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13E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13E0C"/>
  </w:style>
  <w:style w:type="character" w:styleId="Hyperlink">
    <w:name w:val="Hyperlink"/>
    <w:basedOn w:val="DefaultParagraphFont"/>
    <w:uiPriority w:val="99"/>
    <w:unhideWhenUsed/>
    <w:rsid w:val="00113E0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3E0C"/>
    <w:rPr>
      <w:color w:val="808080"/>
    </w:rPr>
  </w:style>
  <w:style w:type="paragraph" w:customStyle="1" w:styleId="Default">
    <w:name w:val="Default"/>
    <w:qFormat/>
    <w:rsid w:val="0011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S2212-5671(15)00524-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ournal.unrika.ac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2023-08-31T10:45:00Z</dcterms:created>
  <dcterms:modified xsi:type="dcterms:W3CDTF">2023-08-31T10:45:00Z</dcterms:modified>
</cp:coreProperties>
</file>