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7089" w14:textId="2A9E75D7" w:rsidR="000661AB" w:rsidRPr="000661AB" w:rsidRDefault="000661AB" w:rsidP="00110D18">
      <w:pPr>
        <w:pStyle w:val="Heading1"/>
      </w:pPr>
      <w:bookmarkStart w:id="0" w:name="_Toc141085681"/>
      <w:r w:rsidRPr="000661AB">
        <w:t>DAFTAR PUSTAKA</w:t>
      </w:r>
      <w:bookmarkEnd w:id="0"/>
    </w:p>
    <w:p w14:paraId="6ED53CDB" w14:textId="15876667" w:rsidR="00FC1D99" w:rsidRDefault="00FC1D99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Abdul, S.W., </w:t>
      </w:r>
      <w:r w:rsidRPr="00FC1D99">
        <w:rPr>
          <w:rFonts w:ascii="Times New Roman" w:hAnsi="Times New Roman" w:cs="Times New Roman"/>
          <w:sz w:val="24"/>
          <w:szCs w:val="24"/>
        </w:rPr>
        <w:t>Hasan, A. H.</w:t>
      </w:r>
      <w:r>
        <w:rPr>
          <w:rFonts w:ascii="Times New Roman" w:hAnsi="Times New Roman" w:cs="Times New Roman"/>
          <w:sz w:val="24"/>
          <w:szCs w:val="24"/>
        </w:rPr>
        <w:t xml:space="preserve"> dan Alamsyah,</w:t>
      </w:r>
      <w:r w:rsidR="00366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 w:rsidRPr="00FC1D99">
        <w:rPr>
          <w:rFonts w:ascii="Times New Roman" w:hAnsi="Times New Roman" w:cs="Times New Roman"/>
          <w:sz w:val="24"/>
          <w:szCs w:val="24"/>
        </w:rPr>
        <w:t xml:space="preserve"> (2021). Skrining Fitokimia dan Uji Aktivitas Antioksidan Jantung Pisang Goroho 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(Musa acuminafe L.)</w:t>
      </w:r>
      <w:r w:rsidRPr="00FC1D99">
        <w:rPr>
          <w:rFonts w:ascii="Times New Roman" w:hAnsi="Times New Roman" w:cs="Times New Roman"/>
          <w:sz w:val="24"/>
          <w:szCs w:val="24"/>
        </w:rPr>
        <w:t xml:space="preserve"> Dengan Metode 1, 1-Diphenyl-2-Picrylhidrazyl (DPPH). 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Indonesian Journal of Pharmaceutical Education,</w:t>
      </w:r>
      <w:r w:rsidRPr="00FC1D99">
        <w:rPr>
          <w:rFonts w:ascii="Times New Roman" w:hAnsi="Times New Roman" w:cs="Times New Roman"/>
          <w:sz w:val="24"/>
          <w:szCs w:val="24"/>
        </w:rPr>
        <w:t xml:space="preserve"> 1(3), 136-141.</w:t>
      </w:r>
    </w:p>
    <w:p w14:paraId="598C2A75" w14:textId="2CDE7FB0" w:rsidR="00A50115" w:rsidRDefault="00A50115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50115">
        <w:rPr>
          <w:rFonts w:ascii="Times New Roman" w:hAnsi="Times New Roman" w:cs="Times New Roman"/>
          <w:sz w:val="24"/>
          <w:szCs w:val="24"/>
        </w:rPr>
        <w:t xml:space="preserve">Acharyya, S., Dash, G. K., Mondal, S. dan Dash, S. K. 2010. Studies on Hypoglycaemic Activity of the Different Extracts of Spondias mangifera Willd. Root. </w:t>
      </w:r>
      <w:r w:rsidRPr="00A50115">
        <w:rPr>
          <w:rFonts w:ascii="Times New Roman" w:hAnsi="Times New Roman" w:cs="Times New Roman"/>
          <w:i/>
          <w:iCs/>
          <w:sz w:val="24"/>
          <w:szCs w:val="24"/>
        </w:rPr>
        <w:t>Journal of Pharmaceutical and Technology,</w:t>
      </w:r>
      <w:r w:rsidRPr="00A50115">
        <w:rPr>
          <w:rFonts w:ascii="Times New Roman" w:hAnsi="Times New Roman" w:cs="Times New Roman"/>
          <w:sz w:val="24"/>
          <w:szCs w:val="24"/>
        </w:rPr>
        <w:t xml:space="preserve"> 2 (3).</w:t>
      </w:r>
    </w:p>
    <w:p w14:paraId="70D6AB94" w14:textId="07F83EC1" w:rsidR="00D81BF4" w:rsidRDefault="00D81BF4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40F">
        <w:rPr>
          <w:rFonts w:ascii="Times New Roman" w:hAnsi="Times New Roman" w:cs="Times New Roman"/>
          <w:sz w:val="24"/>
          <w:szCs w:val="24"/>
        </w:rPr>
        <w:t xml:space="preserve">Adhiwijaya, R. P., Sugata, M., &amp; Jo, J. (2021). </w:t>
      </w:r>
      <w:r w:rsidRPr="00F7540F">
        <w:rPr>
          <w:rFonts w:ascii="Times New Roman" w:hAnsi="Times New Roman" w:cs="Times New Roman"/>
          <w:i/>
          <w:iCs/>
          <w:sz w:val="24"/>
          <w:szCs w:val="24"/>
        </w:rPr>
        <w:t>Analisis Aktivitas Antioksidan Ekstrak Daun Kedondong (Spondias dulcis) Menggunakan Response Surface Methodology [Analyzing the Antioxidant Activity of Ambarella Leaf Extract (Spondias dulcis) using Response Surface Methodology]</w:t>
      </w:r>
      <w:r w:rsidRPr="00F7540F">
        <w:rPr>
          <w:rFonts w:ascii="Times New Roman" w:hAnsi="Times New Roman" w:cs="Times New Roman"/>
          <w:sz w:val="24"/>
          <w:szCs w:val="24"/>
        </w:rPr>
        <w:t xml:space="preserve"> (Doctoral dissertation, Universitas Pelita Harapan).</w:t>
      </w:r>
    </w:p>
    <w:p w14:paraId="768138BC" w14:textId="77777777" w:rsidR="00D81BF4" w:rsidRDefault="00D81BF4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40F">
        <w:rPr>
          <w:rFonts w:ascii="Times New Roman" w:hAnsi="Times New Roman" w:cs="Times New Roman"/>
          <w:sz w:val="24"/>
          <w:szCs w:val="24"/>
        </w:rPr>
        <w:t>Afandi, M. R. Z., Iswandi, I., &amp; Safitri, C. I. N. H. (2021, October). Formulasi dan Stabilitas Mutu Fisik Ekstrak Temu Ireng (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Curcuma aeruginosa Roxb.)</w:t>
      </w:r>
      <w:r w:rsidRPr="00F7540F">
        <w:rPr>
          <w:rFonts w:ascii="Times New Roman" w:hAnsi="Times New Roman" w:cs="Times New Roman"/>
          <w:sz w:val="24"/>
          <w:szCs w:val="24"/>
        </w:rPr>
        <w:t xml:space="preserve"> sebagai Body Butter. </w:t>
      </w:r>
      <w:r w:rsidRPr="00F7540F">
        <w:rPr>
          <w:rFonts w:ascii="Times New Roman" w:hAnsi="Times New Roman" w:cs="Times New Roman"/>
          <w:i/>
          <w:iCs/>
          <w:sz w:val="24"/>
          <w:szCs w:val="24"/>
        </w:rPr>
        <w:t>In Prosiding SNPBS (Seminar Nasional Pendidikan Biologi dan Saintek)</w:t>
      </w:r>
      <w:r w:rsidRPr="00F7540F">
        <w:rPr>
          <w:rFonts w:ascii="Times New Roman" w:hAnsi="Times New Roman" w:cs="Times New Roman"/>
          <w:sz w:val="24"/>
          <w:szCs w:val="24"/>
        </w:rPr>
        <w:t xml:space="preserve"> (pp. 359-365).</w:t>
      </w:r>
    </w:p>
    <w:p w14:paraId="566A7AC2" w14:textId="77777777" w:rsidR="00D81BF4" w:rsidRDefault="00D81BF4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C., Adriyanti, D. T., Syahbudin, A., &amp; Basori, A. F. (2010). </w:t>
      </w:r>
      <w:r w:rsidRPr="003C29B4">
        <w:rPr>
          <w:rFonts w:ascii="Times New Roman" w:hAnsi="Times New Roman" w:cs="Times New Roman"/>
          <w:i/>
          <w:iCs/>
          <w:sz w:val="24"/>
          <w:szCs w:val="24"/>
        </w:rPr>
        <w:t>Tanaman Langka Indonesia Di KP4 UGM</w:t>
      </w:r>
      <w:r>
        <w:rPr>
          <w:rFonts w:ascii="Times New Roman" w:hAnsi="Times New Roman" w:cs="Times New Roman"/>
          <w:sz w:val="24"/>
          <w:szCs w:val="24"/>
        </w:rPr>
        <w:t>. Yogyakarta: Gadja Mada University Press.</w:t>
      </w:r>
    </w:p>
    <w:p w14:paraId="4DF4450F" w14:textId="77777777" w:rsidR="00D81BF4" w:rsidRDefault="00D81BF4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462F">
        <w:rPr>
          <w:rFonts w:ascii="Times New Roman" w:hAnsi="Times New Roman" w:cs="Times New Roman"/>
          <w:sz w:val="24"/>
          <w:szCs w:val="24"/>
        </w:rPr>
        <w:t xml:space="preserve">Alyidrus, R., Syamsu, A. S. I., &amp; Nurjannah, N. (2021). Aktivitas Antioksidan Ekstrak Etanol Daun Sawo Manila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 xml:space="preserve">(Acrhras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 xml:space="preserve">apota </w:t>
      </w:r>
      <w:r w:rsidRPr="00A6462F">
        <w:rPr>
          <w:rFonts w:ascii="Times New Roman" w:hAnsi="Times New Roman" w:cs="Times New Roman"/>
          <w:sz w:val="24"/>
          <w:szCs w:val="24"/>
        </w:rPr>
        <w:t>L.) Menggunakan Metode DPPH (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1, 1-diphenyl-2-picrylhydrazil).</w:t>
      </w:r>
      <w:r w:rsidRPr="00A6462F">
        <w:rPr>
          <w:rFonts w:ascii="Times New Roman" w:hAnsi="Times New Roman" w:cs="Times New Roman"/>
          <w:sz w:val="24"/>
          <w:szCs w:val="24"/>
        </w:rPr>
        <w:t xml:space="preserve">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Media Kesehatan Politeknik Kesehatan Makassar</w:t>
      </w:r>
      <w:r w:rsidRPr="00A6462F">
        <w:rPr>
          <w:rFonts w:ascii="Times New Roman" w:hAnsi="Times New Roman" w:cs="Times New Roman"/>
          <w:sz w:val="24"/>
          <w:szCs w:val="24"/>
        </w:rPr>
        <w:t>, 16(1), 1-7.</w:t>
      </w:r>
    </w:p>
    <w:p w14:paraId="2F0A2F76" w14:textId="77777777" w:rsidR="00D81BF4" w:rsidRDefault="00D81BF4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Anwar, S.K., Alfu, L., Panji, R.S., Cikra, I.N.H. 2021. Formulasi dan Stabilitas Mutu Fisik Ekstrak Temu Kunci (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Boesenbergia pandurata Roxb</w:t>
      </w:r>
      <w:r>
        <w:rPr>
          <w:rFonts w:ascii="Times New Roman" w:hAnsi="Times New Roman" w:cs="Times New Roman"/>
          <w:sz w:val="24"/>
          <w:szCs w:val="24"/>
        </w:rPr>
        <w:t xml:space="preserve">.) Sebagai Body Butter. </w:t>
      </w:r>
      <w:r w:rsidRPr="00D944D7">
        <w:rPr>
          <w:rFonts w:ascii="Times New Roman" w:hAnsi="Times New Roman" w:cs="Times New Roman"/>
          <w:i/>
          <w:sz w:val="24"/>
          <w:szCs w:val="24"/>
        </w:rPr>
        <w:t>Artikel Pemakalah Paralel</w:t>
      </w:r>
      <w:r>
        <w:rPr>
          <w:rFonts w:ascii="Times New Roman" w:hAnsi="Times New Roman" w:cs="Times New Roman"/>
          <w:sz w:val="24"/>
          <w:szCs w:val="24"/>
        </w:rPr>
        <w:t>. 381.</w:t>
      </w:r>
    </w:p>
    <w:p w14:paraId="6A10C6EE" w14:textId="09ADE319" w:rsidR="00EF7F82" w:rsidRDefault="00EF7F82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F82">
        <w:rPr>
          <w:rFonts w:ascii="Times New Roman" w:hAnsi="Times New Roman" w:cs="Times New Roman"/>
          <w:sz w:val="24"/>
          <w:szCs w:val="24"/>
        </w:rPr>
        <w:t xml:space="preserve">Arief, M. dan Fareed, S. 2010. Pharmacognostic Investigation and Authentication of Potentially Utilized Fruit Spondias mangifera (Willd). International </w:t>
      </w:r>
      <w:r w:rsidRPr="00EF7F82">
        <w:rPr>
          <w:rFonts w:ascii="Times New Roman" w:hAnsi="Times New Roman" w:cs="Times New Roman"/>
          <w:i/>
          <w:iCs/>
          <w:sz w:val="24"/>
          <w:szCs w:val="24"/>
        </w:rPr>
        <w:t>Journal of Pharmaceutical and Clinical Research</w:t>
      </w:r>
      <w:r w:rsidRPr="00EF7F82">
        <w:rPr>
          <w:rFonts w:ascii="Times New Roman" w:hAnsi="Times New Roman" w:cs="Times New Roman"/>
          <w:sz w:val="24"/>
          <w:szCs w:val="24"/>
        </w:rPr>
        <w:t>, 2(1).</w:t>
      </w:r>
    </w:p>
    <w:p w14:paraId="2E3EC29F" w14:textId="2E7EAD18" w:rsidR="00EF7F82" w:rsidRDefault="00EF7F82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0674498"/>
      <w:r>
        <w:rPr>
          <w:rFonts w:ascii="Times New Roman" w:hAnsi="Times New Roman" w:cs="Times New Roman"/>
          <w:sz w:val="24"/>
          <w:szCs w:val="24"/>
        </w:rPr>
        <w:t>Apriyani, T. 2021. Uji aktivitas antioksidan &amp; spf (sun protection Factor) Ekstrak Polar Dan Non Polar Daun Kedodong (Spondias Dulcis Parkinson) Secara Invitro</w:t>
      </w:r>
      <w:r w:rsidRPr="00EF7F82">
        <w:rPr>
          <w:rFonts w:ascii="Times New Roman" w:hAnsi="Times New Roman" w:cs="Times New Roman"/>
          <w:i/>
          <w:iCs/>
          <w:sz w:val="24"/>
          <w:szCs w:val="24"/>
        </w:rPr>
        <w:t xml:space="preserve">. Skripsi. </w:t>
      </w:r>
      <w:r>
        <w:rPr>
          <w:rFonts w:ascii="Times New Roman" w:hAnsi="Times New Roman" w:cs="Times New Roman"/>
          <w:sz w:val="24"/>
          <w:szCs w:val="24"/>
        </w:rPr>
        <w:t>Padang: Fakultas Farmasi. Universitas Perintis Indonesia.</w:t>
      </w:r>
    </w:p>
    <w:bookmarkEnd w:id="1"/>
    <w:p w14:paraId="577DCB35" w14:textId="1DA086AC" w:rsidR="00046841" w:rsidRPr="00046841" w:rsidRDefault="00046841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6841">
        <w:rPr>
          <w:rFonts w:ascii="Times New Roman" w:hAnsi="Times New Roman" w:cs="Times New Roman"/>
          <w:sz w:val="24"/>
          <w:szCs w:val="24"/>
        </w:rPr>
        <w:t xml:space="preserve">Bintang, Maria. (2010). </w:t>
      </w:r>
      <w:r w:rsidRPr="00046841">
        <w:rPr>
          <w:rFonts w:ascii="Times New Roman" w:hAnsi="Times New Roman" w:cs="Times New Roman"/>
          <w:i/>
          <w:iCs/>
          <w:sz w:val="24"/>
          <w:szCs w:val="24"/>
        </w:rPr>
        <w:t>Biokimia Teknik Penelitian</w:t>
      </w:r>
      <w:r w:rsidRPr="00046841">
        <w:rPr>
          <w:rFonts w:ascii="Times New Roman" w:hAnsi="Times New Roman" w:cs="Times New Roman"/>
          <w:sz w:val="24"/>
          <w:szCs w:val="24"/>
        </w:rPr>
        <w:t>. Jakarta: Erlangga</w:t>
      </w:r>
    </w:p>
    <w:p w14:paraId="1E2BFCF1" w14:textId="67DD8D4B" w:rsidR="00046841" w:rsidRPr="00A6462F" w:rsidRDefault="00046841" w:rsidP="00D81BF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6841">
        <w:rPr>
          <w:rFonts w:ascii="Times New Roman" w:hAnsi="Times New Roman" w:cs="Times New Roman"/>
          <w:sz w:val="24"/>
          <w:szCs w:val="24"/>
        </w:rPr>
        <w:t xml:space="preserve">Dachriyanus. (2004). </w:t>
      </w:r>
      <w:r w:rsidRPr="00046841">
        <w:rPr>
          <w:rFonts w:ascii="Times New Roman" w:hAnsi="Times New Roman" w:cs="Times New Roman"/>
          <w:i/>
          <w:iCs/>
          <w:sz w:val="24"/>
          <w:szCs w:val="24"/>
        </w:rPr>
        <w:t xml:space="preserve">Analisis Struktur Senyawa Organik Secara Spektroskopi. </w:t>
      </w:r>
      <w:r w:rsidRPr="00046841">
        <w:rPr>
          <w:rFonts w:ascii="Times New Roman" w:hAnsi="Times New Roman" w:cs="Times New Roman"/>
          <w:sz w:val="24"/>
          <w:szCs w:val="24"/>
        </w:rPr>
        <w:t>Padang: Universitas Andalas Press. Hal. 1, 7, 8</w:t>
      </w:r>
    </w:p>
    <w:p w14:paraId="7E38ED6D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1985. </w:t>
      </w:r>
      <w:r w:rsidRPr="009237AC">
        <w:rPr>
          <w:rFonts w:ascii="Times New Roman" w:hAnsi="Times New Roman" w:cs="Times New Roman"/>
          <w:i/>
          <w:sz w:val="24"/>
          <w:szCs w:val="24"/>
        </w:rPr>
        <w:t>Cara Pembuatan Simplisia</w:t>
      </w:r>
      <w:r>
        <w:rPr>
          <w:rFonts w:ascii="Times New Roman" w:hAnsi="Times New Roman" w:cs="Times New Roman"/>
          <w:sz w:val="24"/>
          <w:szCs w:val="24"/>
        </w:rPr>
        <w:t>. Jakarta: Departemen Kesehatan Republik Indonesia.</w:t>
      </w:r>
    </w:p>
    <w:p w14:paraId="68F97D09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0674724"/>
      <w:r>
        <w:rPr>
          <w:rFonts w:ascii="Times New Roman" w:hAnsi="Times New Roman" w:cs="Times New Roman"/>
          <w:sz w:val="24"/>
          <w:szCs w:val="24"/>
        </w:rPr>
        <w:t xml:space="preserve">Depkes RI. 1989. </w:t>
      </w:r>
      <w:r w:rsidRPr="0094245B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 xml:space="preserve"> (Jilid V). Jakarta: Departemen Kesehatan Republik Indonesia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463EA7A6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0674706"/>
      <w:r>
        <w:rPr>
          <w:rFonts w:ascii="Times New Roman" w:hAnsi="Times New Roman" w:cs="Times New Roman"/>
          <w:sz w:val="24"/>
          <w:szCs w:val="24"/>
        </w:rPr>
        <w:lastRenderedPageBreak/>
        <w:t xml:space="preserve">Depkes RI. 1995. </w:t>
      </w:r>
      <w:r w:rsidRPr="0094245B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(Jilid 6). Jakarta: Departemen Kesehatan RI.</w:t>
      </w:r>
    </w:p>
    <w:bookmarkEnd w:id="3"/>
    <w:p w14:paraId="466F57F3" w14:textId="7CAC4ED4" w:rsidR="00EF7F82" w:rsidRPr="009237AC" w:rsidRDefault="00EF7F82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F82">
        <w:rPr>
          <w:rFonts w:ascii="Times New Roman" w:hAnsi="Times New Roman" w:cs="Times New Roman"/>
          <w:sz w:val="24"/>
          <w:szCs w:val="24"/>
        </w:rPr>
        <w:t xml:space="preserve">Dewi, Lale Budi Kusuma, dkk., 2017. Teh Daun Kedondong 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(Spondias Dulcis L</w:t>
      </w:r>
      <w:r w:rsidRPr="00EF7F82">
        <w:rPr>
          <w:rFonts w:ascii="Times New Roman" w:hAnsi="Times New Roman" w:cs="Times New Roman"/>
          <w:sz w:val="24"/>
          <w:szCs w:val="24"/>
        </w:rPr>
        <w:t xml:space="preserve">) terhadap Kadar Kolesterol Total pada Tikus Putih (Rattus Norvegicus). Mataram: Jurusan Analis Kesehatan Politeknik Kesehatan Kemenkes. </w:t>
      </w:r>
      <w:r w:rsidRPr="00EF7F82">
        <w:rPr>
          <w:rFonts w:ascii="Times New Roman" w:hAnsi="Times New Roman" w:cs="Times New Roman"/>
          <w:i/>
          <w:iCs/>
          <w:sz w:val="24"/>
          <w:szCs w:val="24"/>
        </w:rPr>
        <w:t>Quality Jurnal Kesehatan</w:t>
      </w:r>
      <w:r w:rsidRPr="00EF7F82">
        <w:rPr>
          <w:rFonts w:ascii="Times New Roman" w:hAnsi="Times New Roman" w:cs="Times New Roman"/>
          <w:sz w:val="24"/>
          <w:szCs w:val="24"/>
        </w:rPr>
        <w:t>. Vol. 11 No. 2.</w:t>
      </w:r>
    </w:p>
    <w:p w14:paraId="6CB25BED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Endarini, L.H. 2016. </w:t>
      </w:r>
      <w:r w:rsidRPr="00D5073C">
        <w:rPr>
          <w:rFonts w:ascii="Times New Roman" w:hAnsi="Times New Roman" w:cs="Times New Roman"/>
          <w:i/>
          <w:sz w:val="24"/>
          <w:szCs w:val="24"/>
        </w:rPr>
        <w:t>Farmakognosi Dan Fitokimia</w:t>
      </w:r>
      <w:r>
        <w:rPr>
          <w:rFonts w:ascii="Times New Roman" w:hAnsi="Times New Roman" w:cs="Times New Roman"/>
          <w:sz w:val="24"/>
          <w:szCs w:val="24"/>
        </w:rPr>
        <w:t xml:space="preserve">. Jakarta Selatan: Kementrian Kesehatan Republik Indonesia. 11-135. </w:t>
      </w:r>
    </w:p>
    <w:p w14:paraId="587DAF1C" w14:textId="4D94848F" w:rsidR="00046841" w:rsidRDefault="00046841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6841">
        <w:rPr>
          <w:rFonts w:ascii="Times New Roman" w:hAnsi="Times New Roman" w:cs="Times New Roman"/>
          <w:sz w:val="24"/>
          <w:szCs w:val="24"/>
        </w:rPr>
        <w:t>Ganjar &amp; Rohman. (2007). Kimia Farmasi Analisis, Cetakan Kedua. 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31A99" w14:textId="79B49CAE" w:rsidR="00B37567" w:rsidRDefault="00B37567" w:rsidP="00B3756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Ginting, O.S.Br. 2022. Buku Ajar Obat Tradisional. Medan: Guepedia Group</w:t>
      </w:r>
    </w:p>
    <w:p w14:paraId="117D7E06" w14:textId="2500B1DE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H., Sugiarti,Wardani, Marfuah., &amp; Mindawati, N. (2019). </w:t>
      </w:r>
      <w:r w:rsidRPr="00614723">
        <w:rPr>
          <w:rFonts w:ascii="Times New Roman" w:hAnsi="Times New Roman" w:cs="Times New Roman"/>
          <w:i/>
          <w:iCs/>
          <w:sz w:val="24"/>
          <w:szCs w:val="24"/>
        </w:rPr>
        <w:t>100 Spesies Pohon Nusantara Target Konservasi Ex Situ Taman Keanekaragaman Hayati</w:t>
      </w:r>
      <w:r>
        <w:rPr>
          <w:rFonts w:ascii="Times New Roman" w:hAnsi="Times New Roman" w:cs="Times New Roman"/>
          <w:sz w:val="24"/>
          <w:szCs w:val="24"/>
        </w:rPr>
        <w:t>. Bogor:  IPB Press.</w:t>
      </w:r>
    </w:p>
    <w:p w14:paraId="3A8A6F0A" w14:textId="2C4E905A" w:rsidR="00FC1D99" w:rsidRDefault="00FC1D99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D99">
        <w:rPr>
          <w:rFonts w:ascii="Times New Roman" w:hAnsi="Times New Roman" w:cs="Times New Roman"/>
          <w:sz w:val="24"/>
          <w:szCs w:val="24"/>
        </w:rPr>
        <w:t>Habibi, A. I., Firmansyah, R. A., &amp; Setyawati, S. M. (2018). Skrining fitokimia ekstrak n-heksan korteks batang Salam (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Syzygium polyanthum</w:t>
      </w:r>
      <w:r w:rsidRPr="00FC1D99">
        <w:rPr>
          <w:rFonts w:ascii="Times New Roman" w:hAnsi="Times New Roman" w:cs="Times New Roman"/>
          <w:sz w:val="24"/>
          <w:szCs w:val="24"/>
        </w:rPr>
        <w:t xml:space="preserve">). Indonesian 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Journal of Chemical Science</w:t>
      </w:r>
      <w:r w:rsidRPr="00FC1D99">
        <w:rPr>
          <w:rFonts w:ascii="Times New Roman" w:hAnsi="Times New Roman" w:cs="Times New Roman"/>
          <w:sz w:val="24"/>
          <w:szCs w:val="24"/>
        </w:rPr>
        <w:t>, 7(1), 1-4.</w:t>
      </w:r>
    </w:p>
    <w:p w14:paraId="16586773" w14:textId="77777777" w:rsidR="00D81BF4" w:rsidRDefault="00D81BF4" w:rsidP="00D81BF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Hanani, E. 2015. </w:t>
      </w:r>
      <w:r w:rsidRPr="0029083F">
        <w:rPr>
          <w:rFonts w:ascii="Times New Roman" w:hAnsi="Times New Roman" w:cs="Times New Roman"/>
          <w:i/>
          <w:sz w:val="24"/>
          <w:szCs w:val="24"/>
        </w:rPr>
        <w:t>Analisis Fitokimia</w:t>
      </w:r>
      <w:r>
        <w:rPr>
          <w:rFonts w:ascii="Times New Roman" w:hAnsi="Times New Roman" w:cs="Times New Roman"/>
          <w:sz w:val="24"/>
          <w:szCs w:val="24"/>
        </w:rPr>
        <w:t xml:space="preserve">. Jakarta: Buku Kedokteran EGC. </w:t>
      </w:r>
    </w:p>
    <w:p w14:paraId="58857441" w14:textId="77777777" w:rsidR="00D81BF4" w:rsidRDefault="00D81BF4" w:rsidP="00B3756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674747"/>
      <w:r>
        <w:rPr>
          <w:rFonts w:ascii="Times New Roman" w:hAnsi="Times New Roman" w:cs="Times New Roman"/>
          <w:sz w:val="24"/>
          <w:szCs w:val="24"/>
        </w:rPr>
        <w:t>Handayani, F., Anita, A., dan Helen, N. 2019. Karakteristik Dan Skrining Fitokimia Simplisia Daun Selutui Puka (</w:t>
      </w:r>
      <w:r w:rsidRPr="003637D2">
        <w:rPr>
          <w:rFonts w:ascii="Times New Roman" w:hAnsi="Times New Roman" w:cs="Times New Roman"/>
          <w:i/>
          <w:sz w:val="24"/>
          <w:szCs w:val="24"/>
        </w:rPr>
        <w:t>Tabernaemontana macracarpa</w:t>
      </w:r>
      <w:r>
        <w:rPr>
          <w:rFonts w:ascii="Times New Roman" w:hAnsi="Times New Roman" w:cs="Times New Roman"/>
          <w:sz w:val="24"/>
          <w:szCs w:val="24"/>
        </w:rPr>
        <w:t xml:space="preserve"> Jack). Jurnal Ilmiah Ibnu Sina. 4 (1). 51-52.</w:t>
      </w:r>
    </w:p>
    <w:p w14:paraId="12C9B46A" w14:textId="6CA2021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0674589"/>
      <w:bookmarkEnd w:id="4"/>
      <w:r w:rsidRPr="00535211">
        <w:rPr>
          <w:rFonts w:ascii="Times New Roman" w:hAnsi="Times New Roman" w:cs="Times New Roman"/>
          <w:sz w:val="24"/>
          <w:szCs w:val="24"/>
        </w:rPr>
        <w:t>Hasanah, N., &amp; Handayani, A. (201</w:t>
      </w:r>
      <w:r w:rsidR="00F87630">
        <w:rPr>
          <w:rFonts w:ascii="Times New Roman" w:hAnsi="Times New Roman" w:cs="Times New Roman"/>
          <w:sz w:val="24"/>
          <w:szCs w:val="24"/>
        </w:rPr>
        <w:t>8</w:t>
      </w:r>
      <w:r w:rsidRPr="00535211">
        <w:rPr>
          <w:rFonts w:ascii="Times New Roman" w:hAnsi="Times New Roman" w:cs="Times New Roman"/>
          <w:sz w:val="24"/>
          <w:szCs w:val="24"/>
        </w:rPr>
        <w:t>). Uji Toksisitas Dan Uji Fitokimia Ekstrak Daun Kedondong (Spondias dulcis Parkinson). Edu Masda Journal, 3(1), 13-23</w:t>
      </w:r>
    </w:p>
    <w:p w14:paraId="6C2166E2" w14:textId="14393086" w:rsidR="005E60D4" w:rsidRDefault="005E60D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0674607"/>
      <w:bookmarkEnd w:id="5"/>
      <w:r w:rsidRPr="005E60D4">
        <w:rPr>
          <w:rFonts w:ascii="Times New Roman" w:hAnsi="Times New Roman" w:cs="Times New Roman"/>
          <w:sz w:val="24"/>
          <w:szCs w:val="24"/>
        </w:rPr>
        <w:t xml:space="preserve">Hasibuan, A. S., Edrianto, V., &amp; Purba, N. (2020). Skrining fitokimia ekstrak etanol umbi bawang merah (Allium cepa L.). </w:t>
      </w:r>
      <w:r w:rsidRPr="005E60D4">
        <w:rPr>
          <w:rFonts w:ascii="Times New Roman" w:hAnsi="Times New Roman" w:cs="Times New Roman"/>
          <w:i/>
          <w:iCs/>
          <w:sz w:val="24"/>
          <w:szCs w:val="24"/>
        </w:rPr>
        <w:t>Jurnal Farmasimed</w:t>
      </w:r>
      <w:r w:rsidRPr="005E60D4">
        <w:rPr>
          <w:rFonts w:ascii="Times New Roman" w:hAnsi="Times New Roman" w:cs="Times New Roman"/>
          <w:sz w:val="24"/>
          <w:szCs w:val="24"/>
        </w:rPr>
        <w:t xml:space="preserve"> (JFM), 2(2), 45-49.</w:t>
      </w:r>
    </w:p>
    <w:bookmarkEnd w:id="6"/>
    <w:p w14:paraId="5F1AEEF8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D84386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 Tumbuhan.</w:t>
      </w:r>
      <w:r>
        <w:rPr>
          <w:rFonts w:ascii="Times New Roman" w:hAnsi="Times New Roman" w:cs="Times New Roman"/>
          <w:sz w:val="24"/>
          <w:szCs w:val="24"/>
        </w:rPr>
        <w:t xml:space="preserve"> Edisi I. Bandung: ITB Press.</w:t>
      </w:r>
    </w:p>
    <w:p w14:paraId="363A5ABD" w14:textId="4BBF1363" w:rsidR="00EF7F82" w:rsidRDefault="00EF7F82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0674624"/>
      <w:r w:rsidRPr="00EF7F82">
        <w:rPr>
          <w:rFonts w:ascii="Times New Roman" w:hAnsi="Times New Roman" w:cs="Times New Roman"/>
          <w:sz w:val="24"/>
          <w:szCs w:val="24"/>
        </w:rPr>
        <w:t xml:space="preserve">Hutapea, J.R. 1994. </w:t>
      </w:r>
      <w:r w:rsidRPr="00EF7F82">
        <w:rPr>
          <w:rFonts w:ascii="Times New Roman" w:hAnsi="Times New Roman" w:cs="Times New Roman"/>
          <w:i/>
          <w:iCs/>
          <w:sz w:val="24"/>
          <w:szCs w:val="24"/>
        </w:rPr>
        <w:t>Invetarisasi Tanaman Obat Indonesia</w:t>
      </w:r>
      <w:r w:rsidRPr="00EF7F82">
        <w:rPr>
          <w:rFonts w:ascii="Times New Roman" w:hAnsi="Times New Roman" w:cs="Times New Roman"/>
          <w:sz w:val="24"/>
          <w:szCs w:val="24"/>
        </w:rPr>
        <w:t>, Edisi III. Badan Penelitian dan Pengembangan Kesehatan: Depkes RI.</w:t>
      </w:r>
    </w:p>
    <w:bookmarkEnd w:id="7"/>
    <w:p w14:paraId="27DADF55" w14:textId="60860969" w:rsidR="001D2765" w:rsidRDefault="001D2765" w:rsidP="001D276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Indrawati, N.L., dan Razimin., 2013. </w:t>
      </w:r>
      <w:r w:rsidRPr="00244B25">
        <w:rPr>
          <w:rFonts w:ascii="Times New Roman" w:hAnsi="Times New Roman" w:cs="Times New Roman"/>
          <w:i/>
          <w:iCs/>
          <w:sz w:val="24"/>
          <w:szCs w:val="24"/>
        </w:rPr>
        <w:t>Bawang Dayak Si Umbi Ajaib Penakluk Aneka Penyakit.</w:t>
      </w:r>
      <w:r>
        <w:rPr>
          <w:rFonts w:ascii="Times New Roman" w:hAnsi="Times New Roman" w:cs="Times New Roman"/>
          <w:sz w:val="24"/>
          <w:szCs w:val="24"/>
        </w:rPr>
        <w:t xml:space="preserve"> Jakarta: Agro Media Pustaka.</w:t>
      </w:r>
    </w:p>
    <w:p w14:paraId="274E7D3B" w14:textId="17372623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Irawan, T. A., (201</w:t>
      </w:r>
      <w:r w:rsidR="00A501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15C40">
        <w:rPr>
          <w:rFonts w:ascii="Times New Roman" w:hAnsi="Times New Roman" w:cs="Times New Roman"/>
          <w:i/>
          <w:iCs/>
          <w:sz w:val="24"/>
          <w:szCs w:val="24"/>
        </w:rPr>
        <w:t>Potensi Kedondong (Spondias dulcis) Sebagai Repellent Anti Nyamuk Aedes aegypti</w:t>
      </w:r>
      <w:r>
        <w:rPr>
          <w:rFonts w:ascii="Times New Roman" w:hAnsi="Times New Roman" w:cs="Times New Roman"/>
          <w:sz w:val="24"/>
          <w:szCs w:val="24"/>
        </w:rPr>
        <w:t xml:space="preserve"> (Diploma Thesis, Universitas Muhammadiyah Surabaya).</w:t>
      </w:r>
    </w:p>
    <w:p w14:paraId="72288B2B" w14:textId="74CED458" w:rsidR="00F87630" w:rsidRDefault="00F87630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Irianti, T.T., Kuswandi., Nuranto, S., dan Purwanto. 2021. 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 xml:space="preserve">Antioksidan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>an Kessehatan.</w:t>
      </w:r>
      <w:r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14:paraId="092711CF" w14:textId="1FD11FB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Iskandar</w:t>
      </w:r>
      <w:r w:rsidR="00F876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87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Dea</w:t>
      </w:r>
      <w:r w:rsidR="00F876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76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F8763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Ferdy</w:t>
      </w:r>
      <w:r w:rsidR="00F876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8763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Neni</w:t>
      </w:r>
      <w:r w:rsidR="00F876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87630">
        <w:rPr>
          <w:rFonts w:ascii="Times New Roman" w:hAnsi="Times New Roman" w:cs="Times New Roman"/>
          <w:sz w:val="24"/>
          <w:szCs w:val="24"/>
        </w:rPr>
        <w:t xml:space="preserve">., Dan </w:t>
      </w:r>
      <w:r>
        <w:rPr>
          <w:rFonts w:ascii="Times New Roman" w:hAnsi="Times New Roman" w:cs="Times New Roman"/>
          <w:sz w:val="24"/>
          <w:szCs w:val="24"/>
        </w:rPr>
        <w:t>Tiara</w:t>
      </w:r>
      <w:r w:rsidR="00F87630">
        <w:rPr>
          <w:rFonts w:ascii="Times New Roman" w:hAnsi="Times New Roman" w:cs="Times New Roman"/>
          <w:sz w:val="24"/>
          <w:szCs w:val="24"/>
        </w:rPr>
        <w:t>. 2019</w:t>
      </w:r>
      <w:r>
        <w:rPr>
          <w:rFonts w:ascii="Times New Roman" w:hAnsi="Times New Roman" w:cs="Times New Roman"/>
          <w:sz w:val="24"/>
          <w:szCs w:val="24"/>
        </w:rPr>
        <w:t xml:space="preserve">. Evaluasi Sifat Fisik Dan Ujia Kelembaban Sediaan Losion Yang Dijual Secara Online-Shop. </w:t>
      </w:r>
      <w:r w:rsidRPr="00D84386">
        <w:rPr>
          <w:rFonts w:ascii="Times New Roman" w:hAnsi="Times New Roman" w:cs="Times New Roman"/>
          <w:i/>
          <w:iCs/>
          <w:sz w:val="24"/>
          <w:szCs w:val="24"/>
        </w:rPr>
        <w:t>Jurnal Dunia Farmasi.</w:t>
      </w:r>
      <w:r>
        <w:rPr>
          <w:rFonts w:ascii="Times New Roman" w:hAnsi="Times New Roman" w:cs="Times New Roman"/>
          <w:sz w:val="24"/>
          <w:szCs w:val="24"/>
        </w:rPr>
        <w:t xml:space="preserve"> 4(1). 10-11.</w:t>
      </w:r>
    </w:p>
    <w:p w14:paraId="5B44CC20" w14:textId="36274998" w:rsidR="00EB2FE7" w:rsidRDefault="00EB2FE7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FE7">
        <w:rPr>
          <w:rFonts w:ascii="Times New Roman" w:hAnsi="Times New Roman" w:cs="Times New Roman"/>
          <w:sz w:val="24"/>
          <w:szCs w:val="24"/>
        </w:rPr>
        <w:t xml:space="preserve">Lestari, D., Kartika, R., &amp; Marliana, E. (2019, July). Antioxidant and anticancer activity of Eleutherine bulbosa (Mill.) Urb on leukemia cells L1210. In </w:t>
      </w:r>
      <w:r w:rsidRPr="00EB2FE7">
        <w:rPr>
          <w:rFonts w:ascii="Times New Roman" w:hAnsi="Times New Roman" w:cs="Times New Roman"/>
          <w:i/>
          <w:iCs/>
          <w:sz w:val="24"/>
          <w:szCs w:val="24"/>
        </w:rPr>
        <w:t>Journal of Physics: Conference Series (</w:t>
      </w:r>
      <w:r w:rsidRPr="00EB2FE7">
        <w:rPr>
          <w:rFonts w:ascii="Times New Roman" w:hAnsi="Times New Roman" w:cs="Times New Roman"/>
          <w:sz w:val="24"/>
          <w:szCs w:val="24"/>
        </w:rPr>
        <w:t>Vol. 1277, No. 1, p. 012022). IOP Publishing.</w:t>
      </w:r>
    </w:p>
    <w:p w14:paraId="021D6ED6" w14:textId="4C073B84" w:rsidR="00EB2FE7" w:rsidRDefault="00EB2FE7" w:rsidP="00EB2FE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0675233"/>
      <w:r>
        <w:rPr>
          <w:rFonts w:ascii="Times New Roman" w:hAnsi="Times New Roman" w:cs="Times New Roman"/>
          <w:sz w:val="24"/>
          <w:szCs w:val="24"/>
        </w:rPr>
        <w:t>Lestari, D., Muthia, D. MA., Jati, P., dan Lidya, H.S., 2021. Uji Aktivitas Antioksidan Ekstrak Etanol Daun Mangga Kasturi (</w:t>
      </w:r>
      <w:r w:rsidRPr="007E4BFF">
        <w:rPr>
          <w:rFonts w:ascii="Times New Roman" w:hAnsi="Times New Roman" w:cs="Times New Roman"/>
          <w:i/>
          <w:sz w:val="24"/>
          <w:szCs w:val="24"/>
        </w:rPr>
        <w:t>Mangifera casturi</w:t>
      </w:r>
      <w:r>
        <w:rPr>
          <w:rFonts w:ascii="Times New Roman" w:hAnsi="Times New Roman" w:cs="Times New Roman"/>
          <w:sz w:val="24"/>
          <w:szCs w:val="24"/>
        </w:rPr>
        <w:t xml:space="preserve"> Kosterm.). </w:t>
      </w:r>
      <w:r w:rsidRPr="007E4BFF">
        <w:rPr>
          <w:rFonts w:ascii="Times New Roman" w:hAnsi="Times New Roman" w:cs="Times New Roman"/>
          <w:i/>
          <w:sz w:val="24"/>
          <w:szCs w:val="24"/>
        </w:rPr>
        <w:t>Jurnal Riset Kefarmasian Indonesia</w:t>
      </w:r>
      <w:r>
        <w:rPr>
          <w:rFonts w:ascii="Times New Roman" w:hAnsi="Times New Roman" w:cs="Times New Roman"/>
          <w:sz w:val="24"/>
          <w:szCs w:val="24"/>
        </w:rPr>
        <w:t>. 3(3). 163-164.</w:t>
      </w:r>
    </w:p>
    <w:bookmarkEnd w:id="8"/>
    <w:p w14:paraId="3AE2EFB7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4386">
        <w:rPr>
          <w:rFonts w:ascii="Times New Roman" w:hAnsi="Times New Roman" w:cs="Times New Roman"/>
          <w:sz w:val="24"/>
          <w:szCs w:val="24"/>
        </w:rPr>
        <w:t xml:space="preserve">Ningsih, A. W., Klau, I. C. S., &amp; Wardani, E. P. (2021). Studi Formulasi Hand Body Lotion Ekstrak Etanol Kunyit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(Curcuma domestica val.).</w:t>
      </w:r>
      <w:r w:rsidRPr="00D84386">
        <w:rPr>
          <w:rFonts w:ascii="Times New Roman" w:hAnsi="Times New Roman" w:cs="Times New Roman"/>
          <w:sz w:val="24"/>
          <w:szCs w:val="24"/>
        </w:rPr>
        <w:t xml:space="preserve"> </w:t>
      </w:r>
      <w:r w:rsidRPr="00D84386">
        <w:rPr>
          <w:rFonts w:ascii="Times New Roman" w:hAnsi="Times New Roman" w:cs="Times New Roman"/>
          <w:i/>
          <w:iCs/>
          <w:sz w:val="24"/>
          <w:szCs w:val="24"/>
        </w:rPr>
        <w:t>FARMASIS: Jurnal Sains Farmasi,</w:t>
      </w:r>
      <w:r w:rsidRPr="00D84386">
        <w:rPr>
          <w:rFonts w:ascii="Times New Roman" w:hAnsi="Times New Roman" w:cs="Times New Roman"/>
          <w:sz w:val="24"/>
          <w:szCs w:val="24"/>
        </w:rPr>
        <w:t xml:space="preserve"> 2(1), 32-37.</w:t>
      </w:r>
    </w:p>
    <w:p w14:paraId="6F2CD7FF" w14:textId="4E1EACD7" w:rsidR="00F87630" w:rsidRDefault="00F87630" w:rsidP="00F8763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Noer, Z., Ritonga, S.I. 2021. 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>Alat-Alat Laboratorium Tingkat Universitas Katagori II.</w:t>
      </w:r>
      <w:r>
        <w:rPr>
          <w:rFonts w:ascii="Times New Roman" w:hAnsi="Times New Roman" w:cs="Times New Roman"/>
          <w:sz w:val="24"/>
          <w:szCs w:val="24"/>
        </w:rPr>
        <w:t xml:space="preserve"> Medan: Guepedia Group.</w:t>
      </w:r>
    </w:p>
    <w:p w14:paraId="2F131E31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0E32">
        <w:rPr>
          <w:rFonts w:ascii="Times New Roman" w:hAnsi="Times New Roman" w:cs="Times New Roman"/>
          <w:sz w:val="24"/>
          <w:szCs w:val="24"/>
        </w:rPr>
        <w:t xml:space="preserve">Nurulita, N. A., Sundhani, E., Amalia, I., Rahmawati, F., &amp; Utami, N. N. D. (2019). Uji aktivitas antioksidan dan </w:t>
      </w:r>
      <w:r w:rsidRPr="00627449">
        <w:rPr>
          <w:rFonts w:ascii="Times New Roman" w:hAnsi="Times New Roman" w:cs="Times New Roman"/>
          <w:i/>
          <w:iCs/>
          <w:sz w:val="24"/>
          <w:szCs w:val="24"/>
        </w:rPr>
        <w:t>anti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449">
        <w:rPr>
          <w:rFonts w:ascii="Times New Roman" w:hAnsi="Times New Roman" w:cs="Times New Roman"/>
          <w:i/>
          <w:iCs/>
          <w:sz w:val="24"/>
          <w:szCs w:val="24"/>
        </w:rPr>
        <w:t>aging body butter</w:t>
      </w:r>
      <w:r w:rsidRPr="00290E32">
        <w:rPr>
          <w:rFonts w:ascii="Times New Roman" w:hAnsi="Times New Roman" w:cs="Times New Roman"/>
          <w:sz w:val="24"/>
          <w:szCs w:val="24"/>
        </w:rPr>
        <w:t xml:space="preserve"> dengan bahan aktif ekstrak daun kelor</w:t>
      </w:r>
      <w:r w:rsidRPr="00290E32">
        <w:rPr>
          <w:rFonts w:ascii="Times New Roman" w:hAnsi="Times New Roman" w:cs="Times New Roman"/>
          <w:i/>
          <w:iCs/>
          <w:sz w:val="24"/>
          <w:szCs w:val="24"/>
        </w:rPr>
        <w:t>. Jurnal Ilmu Kefarmasian Indonesia</w:t>
      </w:r>
      <w:r w:rsidRPr="00290E32">
        <w:rPr>
          <w:rFonts w:ascii="Times New Roman" w:hAnsi="Times New Roman" w:cs="Times New Roman"/>
          <w:sz w:val="24"/>
          <w:szCs w:val="24"/>
        </w:rPr>
        <w:t>, 17(1), 1-8.</w:t>
      </w:r>
    </w:p>
    <w:p w14:paraId="0B7A080F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Mailana, D., Nuryanti., dan Harwoko. 2016. Formulasi Sediaan Krim Antioksidan Ekstrak Etanolik Daun Alpukat (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Persea Americana Mill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Acta Pharmaciae Indonesia.</w:t>
      </w:r>
      <w:r>
        <w:rPr>
          <w:rFonts w:ascii="Times New Roman" w:hAnsi="Times New Roman" w:cs="Times New Roman"/>
          <w:sz w:val="24"/>
          <w:szCs w:val="24"/>
        </w:rPr>
        <w:t xml:space="preserve"> 4(2). 9-10.</w:t>
      </w:r>
    </w:p>
    <w:p w14:paraId="6393DB26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Mayasari, U., Melfin, T.L. 2018. Karakteristik Simplisia Dan Skrining Fitokimia Daun Jeruk Lemon (</w:t>
      </w:r>
      <w:r w:rsidRPr="00BE08EE">
        <w:rPr>
          <w:rFonts w:ascii="Times New Roman" w:hAnsi="Times New Roman" w:cs="Times New Roman"/>
          <w:i/>
          <w:sz w:val="24"/>
          <w:szCs w:val="24"/>
        </w:rPr>
        <w:t>Citrus limon</w:t>
      </w:r>
      <w:r>
        <w:rPr>
          <w:rFonts w:ascii="Times New Roman" w:hAnsi="Times New Roman" w:cs="Times New Roman"/>
          <w:sz w:val="24"/>
          <w:szCs w:val="24"/>
        </w:rPr>
        <w:t xml:space="preserve"> (L.) Burm.f.). </w:t>
      </w:r>
      <w:r w:rsidRPr="00BE08EE">
        <w:rPr>
          <w:rFonts w:ascii="Times New Roman" w:hAnsi="Times New Roman" w:cs="Times New Roman"/>
          <w:i/>
          <w:sz w:val="24"/>
          <w:szCs w:val="24"/>
        </w:rPr>
        <w:t>KLOROFIL</w:t>
      </w:r>
      <w:r>
        <w:rPr>
          <w:rFonts w:ascii="Times New Roman" w:hAnsi="Times New Roman" w:cs="Times New Roman"/>
          <w:sz w:val="24"/>
          <w:szCs w:val="24"/>
        </w:rPr>
        <w:t>. 2(1). 8-10.</w:t>
      </w:r>
    </w:p>
    <w:p w14:paraId="77E776CC" w14:textId="56452E76" w:rsidR="00FC1D99" w:rsidRDefault="00FC1D99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1D99">
        <w:rPr>
          <w:rFonts w:ascii="Times New Roman" w:hAnsi="Times New Roman" w:cs="Times New Roman"/>
          <w:sz w:val="24"/>
          <w:szCs w:val="24"/>
        </w:rPr>
        <w:t xml:space="preserve">Melasasi, I., Fitriana, A. S., &amp; Febrina, D. (2021, November). Uji Aktivitas Antioksidan Ekstrak Etanol Pelepah Pisang Nangka (Musa Paradisiaca Var. Formatypicaatu) dengan Metode DPPH (2, 2-Diphenyl-1-Picrylhydrayl). In </w:t>
      </w:r>
      <w:r w:rsidRPr="00FC1D99">
        <w:rPr>
          <w:rFonts w:ascii="Times New Roman" w:hAnsi="Times New Roman" w:cs="Times New Roman"/>
          <w:i/>
          <w:iCs/>
          <w:sz w:val="24"/>
          <w:szCs w:val="24"/>
        </w:rPr>
        <w:t>Seminar Nasional Penelitian dan Pengabdian Kepada Masyarakat (</w:t>
      </w:r>
      <w:r w:rsidRPr="00FC1D99">
        <w:rPr>
          <w:rFonts w:ascii="Times New Roman" w:hAnsi="Times New Roman" w:cs="Times New Roman"/>
          <w:sz w:val="24"/>
          <w:szCs w:val="24"/>
        </w:rPr>
        <w:t>pp. 495-503).</w:t>
      </w:r>
    </w:p>
    <w:p w14:paraId="0027003B" w14:textId="17565E78" w:rsidR="00434000" w:rsidRDefault="00434000" w:rsidP="00434000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40674776"/>
      <w:r w:rsidRPr="00F65AA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neux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(2004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radic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ry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="00FC1D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 (DP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H) for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 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Songk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anakar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Journal of Sc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 T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chnolog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26 (2)</w:t>
      </w:r>
      <w:r w:rsidR="00FC1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: 211-219.</w:t>
      </w:r>
    </w:p>
    <w:p w14:paraId="0019FFCE" w14:textId="752A61DD" w:rsidR="00FC1D99" w:rsidRPr="00434000" w:rsidRDefault="00FC1D99" w:rsidP="00434000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40675070"/>
      <w:bookmarkEnd w:id="9"/>
      <w:r w:rsidRPr="00FC1D99">
        <w:rPr>
          <w:rFonts w:ascii="Times New Roman" w:eastAsia="Times New Roman" w:hAnsi="Times New Roman" w:cs="Times New Roman"/>
          <w:sz w:val="24"/>
          <w:szCs w:val="24"/>
        </w:rPr>
        <w:t>Mulangsri, D. A. K., Budiarti, A., &amp; Saputri, E. N. (2017). Aktivitas antioksidan fraksi dietileter buah mangga arumanis (Mangifera indica L.) dengan metode DPPH. Jurnal Pharmascience, 4(1).</w:t>
      </w:r>
    </w:p>
    <w:bookmarkEnd w:id="10"/>
    <w:p w14:paraId="3A4B2762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40F">
        <w:rPr>
          <w:rFonts w:ascii="Times New Roman" w:hAnsi="Times New Roman" w:cs="Times New Roman"/>
          <w:sz w:val="24"/>
          <w:szCs w:val="24"/>
        </w:rPr>
        <w:t xml:space="preserve">Prasongko, E. T., Lailiyah, M., &amp; Muzayyidin, W. (2020). Formulasi dan uji efektivitas gel ekstrak daun kedondong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(Spondias dulcis</w:t>
      </w:r>
      <w:r w:rsidRPr="00F7540F">
        <w:rPr>
          <w:rFonts w:ascii="Times New Roman" w:hAnsi="Times New Roman" w:cs="Times New Roman"/>
          <w:sz w:val="24"/>
          <w:szCs w:val="24"/>
        </w:rPr>
        <w:t xml:space="preserve"> F.) terhadap luka bakar pada tikus Wistar (Rattus novergicus). </w:t>
      </w:r>
      <w:r w:rsidRPr="00F7540F">
        <w:rPr>
          <w:rFonts w:ascii="Times New Roman" w:hAnsi="Times New Roman" w:cs="Times New Roman"/>
          <w:i/>
          <w:iCs/>
          <w:sz w:val="24"/>
          <w:szCs w:val="24"/>
        </w:rPr>
        <w:t>Jurnal Wiyata: Penelitian Sains dan Kesehatan</w:t>
      </w:r>
      <w:r w:rsidRPr="00F7540F">
        <w:rPr>
          <w:rFonts w:ascii="Times New Roman" w:hAnsi="Times New Roman" w:cs="Times New Roman"/>
          <w:sz w:val="24"/>
          <w:szCs w:val="24"/>
        </w:rPr>
        <w:t>, 7(1), 27-36.</w:t>
      </w:r>
    </w:p>
    <w:p w14:paraId="625094B6" w14:textId="6E5E942D" w:rsidR="00F87630" w:rsidRDefault="00F87630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7630">
        <w:rPr>
          <w:rFonts w:ascii="Times New Roman" w:hAnsi="Times New Roman" w:cs="Times New Roman"/>
          <w:sz w:val="24"/>
          <w:szCs w:val="24"/>
        </w:rPr>
        <w:t xml:space="preserve">Rohman, A. (2007). 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>Kimia Farmasi Analisis.</w:t>
      </w:r>
      <w:r w:rsidRPr="00F87630">
        <w:rPr>
          <w:rFonts w:ascii="Times New Roman" w:hAnsi="Times New Roman" w:cs="Times New Roman"/>
          <w:sz w:val="24"/>
          <w:szCs w:val="24"/>
        </w:rPr>
        <w:t xml:space="preserve"> Yogyakarta: Penerbit Pustaka Pelajar</w:t>
      </w:r>
    </w:p>
    <w:p w14:paraId="565A8B08" w14:textId="15AF7A6C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0674800"/>
      <w:r>
        <w:rPr>
          <w:rFonts w:ascii="Times New Roman" w:hAnsi="Times New Roman" w:cs="Times New Roman"/>
          <w:sz w:val="24"/>
          <w:szCs w:val="24"/>
        </w:rPr>
        <w:t>Rosyidah, A.A</w:t>
      </w:r>
      <w:r w:rsidR="00A50115">
        <w:rPr>
          <w:rFonts w:ascii="Times New Roman" w:hAnsi="Times New Roman" w:cs="Times New Roman"/>
          <w:sz w:val="24"/>
          <w:szCs w:val="24"/>
        </w:rPr>
        <w:t>. (2021). Uji Aktivitas Antioksidan Ekstrak Air, Ekstrak Etanol, dan Ekstrak Metanol Daun Kedondong (</w:t>
      </w:r>
      <w:r w:rsidR="00A50115" w:rsidRPr="00A50115">
        <w:rPr>
          <w:rFonts w:ascii="Times New Roman" w:hAnsi="Times New Roman" w:cs="Times New Roman"/>
          <w:i/>
          <w:iCs/>
          <w:sz w:val="24"/>
          <w:szCs w:val="24"/>
        </w:rPr>
        <w:t>Spondias dulcis</w:t>
      </w:r>
      <w:r w:rsidR="00A50115">
        <w:rPr>
          <w:rFonts w:ascii="Times New Roman" w:hAnsi="Times New Roman" w:cs="Times New Roman"/>
          <w:sz w:val="24"/>
          <w:szCs w:val="24"/>
        </w:rPr>
        <w:t xml:space="preserve">) dengan </w:t>
      </w:r>
      <w:r w:rsidR="00A50115">
        <w:rPr>
          <w:rFonts w:ascii="Times New Roman" w:hAnsi="Times New Roman" w:cs="Times New Roman"/>
          <w:sz w:val="24"/>
          <w:szCs w:val="24"/>
        </w:rPr>
        <w:lastRenderedPageBreak/>
        <w:t xml:space="preserve">Menggunakan Metode DPPH. </w:t>
      </w:r>
      <w:r w:rsidR="00A50115" w:rsidRPr="00A50115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="00A50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115">
        <w:rPr>
          <w:rFonts w:ascii="Times New Roman" w:hAnsi="Times New Roman" w:cs="Times New Roman"/>
          <w:sz w:val="24"/>
          <w:szCs w:val="24"/>
        </w:rPr>
        <w:t xml:space="preserve">Malang : Fakultas Sain Dan Teknologi. Universitas Islam Negeri Maulana Malik Ibrahim </w:t>
      </w:r>
    </w:p>
    <w:bookmarkEnd w:id="11"/>
    <w:p w14:paraId="7032A7A0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Rusliyanti, S.Y.C., Erna, F., dan Cikra, I.N.H.S. 2021. Formulasi Dan Stabilitas Mutu Fisik Sediaan Body Butter Ekstrak Kunyit Putih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(Curcuma mangga)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  <w:r w:rsidRPr="009237AC">
        <w:rPr>
          <w:rFonts w:ascii="Times New Roman" w:hAnsi="Times New Roman" w:cs="Times New Roman"/>
          <w:i/>
          <w:sz w:val="24"/>
          <w:szCs w:val="24"/>
        </w:rPr>
        <w:t>Artikel Pemakalah Paralel</w:t>
      </w:r>
      <w:r>
        <w:rPr>
          <w:rFonts w:ascii="Times New Roman" w:hAnsi="Times New Roman" w:cs="Times New Roman"/>
          <w:sz w:val="24"/>
          <w:szCs w:val="24"/>
        </w:rPr>
        <w:t>. 387-388.</w:t>
      </w:r>
    </w:p>
    <w:p w14:paraId="63B0CD2D" w14:textId="59DED2D4" w:rsidR="00046841" w:rsidRDefault="00046841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6841">
        <w:rPr>
          <w:rFonts w:ascii="Times New Roman" w:hAnsi="Times New Roman" w:cs="Times New Roman"/>
          <w:sz w:val="24"/>
          <w:szCs w:val="24"/>
        </w:rPr>
        <w:t xml:space="preserve">Satiadarma, K., Mulja, M., Tjahjono, D.H., Kartasasmita, R.E. (2004). </w:t>
      </w:r>
      <w:r w:rsidRPr="00046841">
        <w:rPr>
          <w:rFonts w:ascii="Times New Roman" w:hAnsi="Times New Roman" w:cs="Times New Roman"/>
          <w:i/>
          <w:iCs/>
          <w:sz w:val="24"/>
          <w:szCs w:val="24"/>
        </w:rPr>
        <w:t>Asas Pengembangan Prosedur Analisis.</w:t>
      </w:r>
      <w:r w:rsidRPr="00046841">
        <w:rPr>
          <w:rFonts w:ascii="Times New Roman" w:hAnsi="Times New Roman" w:cs="Times New Roman"/>
          <w:sz w:val="24"/>
          <w:szCs w:val="24"/>
        </w:rPr>
        <w:t xml:space="preserve"> Edisi Pertama. Surabaya: Airlangga University Press. Halaman 49, 87 - 93.</w:t>
      </w:r>
    </w:p>
    <w:p w14:paraId="327370DB" w14:textId="65A2EEC8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0674835"/>
      <w:r w:rsidRPr="00D81BF4">
        <w:rPr>
          <w:rFonts w:ascii="Times New Roman" w:hAnsi="Times New Roman" w:cs="Times New Roman"/>
          <w:sz w:val="24"/>
          <w:szCs w:val="24"/>
        </w:rPr>
        <w:t xml:space="preserve">Sawiji, R. T., &amp; La, E. O. J. (2022). Formulasi Dan Uji Aktivitas Antioksidan Sediaan Body Butter Ekstrak Etanol Umbi Bit (Beta Vulgaris L.) Dengan Metode Dpph. </w:t>
      </w:r>
      <w:r w:rsidRPr="00D81BF4">
        <w:rPr>
          <w:rFonts w:ascii="Times New Roman" w:hAnsi="Times New Roman" w:cs="Times New Roman"/>
          <w:i/>
          <w:iCs/>
          <w:sz w:val="24"/>
          <w:szCs w:val="24"/>
        </w:rPr>
        <w:t>Jurnal Ilmiah Manuntung</w:t>
      </w:r>
      <w:r w:rsidRPr="00D81BF4">
        <w:rPr>
          <w:rFonts w:ascii="Times New Roman" w:hAnsi="Times New Roman" w:cs="Times New Roman"/>
          <w:sz w:val="24"/>
          <w:szCs w:val="24"/>
        </w:rPr>
        <w:t>, 8(1), 173-180</w:t>
      </w:r>
    </w:p>
    <w:bookmarkEnd w:id="12"/>
    <w:p w14:paraId="62559AD6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Sajiwi, P.T., Elisabeth, O.J.L., Agustina, N.Y. 2020. Pengaruh Formulasi Terhadap Mutu Fisik Body Butter Ekstrak Kulit Buah Naga (</w:t>
      </w:r>
      <w:r w:rsidRPr="009237AC">
        <w:rPr>
          <w:rFonts w:ascii="Times New Roman" w:hAnsi="Times New Roman" w:cs="Times New Roman"/>
          <w:i/>
          <w:sz w:val="24"/>
          <w:szCs w:val="24"/>
        </w:rPr>
        <w:t>Hylocereus Polyrhizus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237AC">
        <w:rPr>
          <w:rFonts w:ascii="Times New Roman" w:hAnsi="Times New Roman" w:cs="Times New Roman"/>
          <w:i/>
          <w:sz w:val="24"/>
          <w:szCs w:val="24"/>
        </w:rPr>
        <w:t>Journal Indonesian Pharmacy and Natural Product</w:t>
      </w:r>
      <w:r>
        <w:rPr>
          <w:rFonts w:ascii="Times New Roman" w:hAnsi="Times New Roman" w:cs="Times New Roman"/>
          <w:sz w:val="24"/>
          <w:szCs w:val="24"/>
        </w:rPr>
        <w:t>. 3(1). 37-38.</w:t>
      </w:r>
    </w:p>
    <w:p w14:paraId="7096FD53" w14:textId="2132D788" w:rsidR="00046841" w:rsidRDefault="00D81BF4" w:rsidP="00046841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4386">
        <w:rPr>
          <w:rFonts w:ascii="Times New Roman" w:hAnsi="Times New Roman" w:cs="Times New Roman"/>
          <w:sz w:val="24"/>
          <w:szCs w:val="24"/>
        </w:rPr>
        <w:t>Sawiji, R. T.,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lisabeth, </w:t>
      </w:r>
      <w:r w:rsidRPr="00D8438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386">
        <w:rPr>
          <w:rFonts w:ascii="Times New Roman" w:hAnsi="Times New Roman" w:cs="Times New Roman"/>
          <w:sz w:val="24"/>
          <w:szCs w:val="24"/>
        </w:rPr>
        <w:t xml:space="preserve"> O. J. (2022). Formulasi Dan Uji Aktivitas Antioksidan Sediaan Body Butter Ekstrak Etanol Umbi Bit </w:t>
      </w:r>
      <w:r w:rsidRPr="00A6462F">
        <w:rPr>
          <w:rFonts w:ascii="Times New Roman" w:hAnsi="Times New Roman" w:cs="Times New Roman"/>
          <w:i/>
          <w:iCs/>
          <w:sz w:val="24"/>
          <w:szCs w:val="24"/>
        </w:rPr>
        <w:t>(Beta Vulgaris L</w:t>
      </w:r>
      <w:r w:rsidRPr="00D84386">
        <w:rPr>
          <w:rFonts w:ascii="Times New Roman" w:hAnsi="Times New Roman" w:cs="Times New Roman"/>
          <w:sz w:val="24"/>
          <w:szCs w:val="24"/>
        </w:rPr>
        <w:t xml:space="preserve">.) Dengan Metode Dpph. </w:t>
      </w:r>
      <w:r w:rsidRPr="00D84386">
        <w:rPr>
          <w:rFonts w:ascii="Times New Roman" w:hAnsi="Times New Roman" w:cs="Times New Roman"/>
          <w:i/>
          <w:iCs/>
          <w:sz w:val="24"/>
          <w:szCs w:val="24"/>
        </w:rPr>
        <w:t>Jurnal Ilmiah Manuntung,</w:t>
      </w:r>
      <w:r w:rsidRPr="00D84386">
        <w:rPr>
          <w:rFonts w:ascii="Times New Roman" w:hAnsi="Times New Roman" w:cs="Times New Roman"/>
          <w:sz w:val="24"/>
          <w:szCs w:val="24"/>
        </w:rPr>
        <w:t xml:space="preserve"> 8(1), 173-180.</w:t>
      </w:r>
    </w:p>
    <w:p w14:paraId="754F5700" w14:textId="77777777" w:rsidR="00D81BF4" w:rsidRDefault="00D81BF4" w:rsidP="00D81BF4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0675251"/>
      <w:r>
        <w:rPr>
          <w:rFonts w:ascii="Times New Roman" w:hAnsi="Times New Roman" w:cs="Times New Roman"/>
          <w:sz w:val="24"/>
          <w:szCs w:val="24"/>
        </w:rPr>
        <w:t xml:space="preserve">Supomo., Hayatus, S., Eka, S., Kintono., Hardi, A., dan Noorcahyati. 2018. </w:t>
      </w:r>
      <w:r w:rsidRPr="00393252">
        <w:rPr>
          <w:rFonts w:ascii="Times New Roman" w:hAnsi="Times New Roman" w:cs="Times New Roman"/>
          <w:i/>
          <w:sz w:val="24"/>
          <w:szCs w:val="24"/>
        </w:rPr>
        <w:t>Khasiat Tumbuhan Akar Kuning Berbasis Bukti.</w:t>
      </w:r>
      <w:r>
        <w:rPr>
          <w:rFonts w:ascii="Times New Roman" w:hAnsi="Times New Roman" w:cs="Times New Roman"/>
          <w:sz w:val="24"/>
          <w:szCs w:val="24"/>
        </w:rPr>
        <w:t xml:space="preserve"> Yogyakarta : Nas Media Pustaka.</w:t>
      </w:r>
    </w:p>
    <w:bookmarkEnd w:id="13"/>
    <w:p w14:paraId="7FC9A3BE" w14:textId="77777777" w:rsidR="00D81BF4" w:rsidRDefault="00D81BF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Suradnyana, I.G.M., I Komang, G.M., Nyoman, B.S. 2022. Optimasi Kombinasi </w:t>
      </w:r>
      <w:r w:rsidRPr="00B847B1">
        <w:rPr>
          <w:rFonts w:ascii="Times New Roman" w:hAnsi="Times New Roman" w:cs="Times New Roman"/>
          <w:i/>
          <w:sz w:val="24"/>
          <w:szCs w:val="24"/>
        </w:rPr>
        <w:t>Cocoa Butter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847B1">
        <w:rPr>
          <w:rFonts w:ascii="Times New Roman" w:hAnsi="Times New Roman" w:cs="Times New Roman"/>
          <w:i/>
          <w:sz w:val="24"/>
          <w:szCs w:val="24"/>
        </w:rPr>
        <w:t>Milk Butter</w:t>
      </w:r>
      <w:r>
        <w:rPr>
          <w:rFonts w:ascii="Times New Roman" w:hAnsi="Times New Roman" w:cs="Times New Roman"/>
          <w:sz w:val="24"/>
          <w:szCs w:val="24"/>
        </w:rPr>
        <w:t xml:space="preserve"> Sebagai Basis </w:t>
      </w:r>
      <w:r w:rsidRPr="00B847B1">
        <w:rPr>
          <w:rFonts w:ascii="Times New Roman" w:hAnsi="Times New Roman" w:cs="Times New Roman"/>
          <w:i/>
          <w:sz w:val="24"/>
          <w:szCs w:val="24"/>
        </w:rPr>
        <w:t>Body Butter</w:t>
      </w:r>
      <w:r>
        <w:rPr>
          <w:rFonts w:ascii="Times New Roman" w:hAnsi="Times New Roman" w:cs="Times New Roman"/>
          <w:sz w:val="24"/>
          <w:szCs w:val="24"/>
        </w:rPr>
        <w:t xml:space="preserve"> Ekstrak Etanol Daun Jambu Biji (</w:t>
      </w:r>
      <w:r w:rsidRPr="00B847B1">
        <w:rPr>
          <w:rFonts w:ascii="Times New Roman" w:hAnsi="Times New Roman" w:cs="Times New Roman"/>
          <w:i/>
          <w:sz w:val="24"/>
          <w:szCs w:val="24"/>
        </w:rPr>
        <w:t>Psidium guajava</w:t>
      </w:r>
      <w:r>
        <w:rPr>
          <w:rFonts w:ascii="Times New Roman" w:hAnsi="Times New Roman" w:cs="Times New Roman"/>
          <w:sz w:val="24"/>
          <w:szCs w:val="24"/>
        </w:rPr>
        <w:t xml:space="preserve"> Linn). </w:t>
      </w:r>
      <w:r w:rsidRPr="00B847B1">
        <w:rPr>
          <w:rFonts w:ascii="Times New Roman" w:hAnsi="Times New Roman" w:cs="Times New Roman"/>
          <w:i/>
          <w:sz w:val="24"/>
          <w:szCs w:val="24"/>
        </w:rPr>
        <w:t>Jurnal Riset Kefarmasian Indonesia</w:t>
      </w:r>
      <w:r>
        <w:rPr>
          <w:rFonts w:ascii="Times New Roman" w:hAnsi="Times New Roman" w:cs="Times New Roman"/>
          <w:sz w:val="24"/>
          <w:szCs w:val="24"/>
        </w:rPr>
        <w:t>. 4(2). 197.</w:t>
      </w:r>
    </w:p>
    <w:p w14:paraId="3D6103F0" w14:textId="2BEEFA73" w:rsidR="005E60D4" w:rsidRDefault="005E60D4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0D4">
        <w:rPr>
          <w:rFonts w:ascii="Times New Roman" w:hAnsi="Times New Roman" w:cs="Times New Roman"/>
          <w:sz w:val="24"/>
          <w:szCs w:val="24"/>
        </w:rPr>
        <w:t xml:space="preserve">Supriningrum, R., Sundu, R., Sentat, T., Niah, R., &amp; Kumalasari, E. (2021). Karakterisasi Simplisia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E60D4">
        <w:rPr>
          <w:rFonts w:ascii="Times New Roman" w:hAnsi="Times New Roman" w:cs="Times New Roman"/>
          <w:sz w:val="24"/>
          <w:szCs w:val="24"/>
        </w:rPr>
        <w:t xml:space="preserve">an Ekstrak Kulit Batang Sekilang </w:t>
      </w:r>
      <w:r w:rsidRPr="005E60D4">
        <w:rPr>
          <w:rFonts w:ascii="Times New Roman" w:hAnsi="Times New Roman" w:cs="Times New Roman"/>
          <w:i/>
          <w:iCs/>
          <w:sz w:val="24"/>
          <w:szCs w:val="24"/>
        </w:rPr>
        <w:t>(Embelia borneensis Scheff.). Jurnal Ilmiah Ibnu Sina,</w:t>
      </w:r>
      <w:r w:rsidRPr="005E60D4">
        <w:rPr>
          <w:rFonts w:ascii="Times New Roman" w:hAnsi="Times New Roman" w:cs="Times New Roman"/>
          <w:sz w:val="24"/>
          <w:szCs w:val="24"/>
        </w:rPr>
        <w:t xml:space="preserve"> 6(2), 196-205</w:t>
      </w:r>
    </w:p>
    <w:p w14:paraId="474378A7" w14:textId="77777777" w:rsidR="00B37567" w:rsidRPr="00393252" w:rsidRDefault="00B37567" w:rsidP="00B3756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Syarifah, T. (2019). </w:t>
      </w:r>
      <w:r w:rsidRPr="00C660FD">
        <w:rPr>
          <w:rFonts w:ascii="Times New Roman" w:hAnsi="Times New Roman" w:cs="Times New Roman"/>
          <w:i/>
          <w:iCs/>
          <w:sz w:val="24"/>
          <w:szCs w:val="24"/>
        </w:rPr>
        <w:t>Farmakognosi Dasar SMK/SMA.</w:t>
      </w:r>
      <w:r>
        <w:rPr>
          <w:rFonts w:ascii="Times New Roman" w:hAnsi="Times New Roman" w:cs="Times New Roman"/>
          <w:sz w:val="24"/>
          <w:szCs w:val="24"/>
        </w:rPr>
        <w:t xml:space="preserve"> Yogyakarta: ANDI</w:t>
      </w:r>
    </w:p>
    <w:p w14:paraId="0057E6F2" w14:textId="28F34BA3" w:rsidR="00B37567" w:rsidRDefault="00B37567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Wewengkang</w:t>
      </w:r>
      <w:r w:rsidR="00535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35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555F">
        <w:rPr>
          <w:rFonts w:ascii="Times New Roman" w:hAnsi="Times New Roman" w:cs="Times New Roman"/>
          <w:sz w:val="24"/>
          <w:szCs w:val="24"/>
        </w:rPr>
        <w:t xml:space="preserve">., dan </w:t>
      </w:r>
      <w:r>
        <w:rPr>
          <w:rFonts w:ascii="Times New Roman" w:hAnsi="Times New Roman" w:cs="Times New Roman"/>
          <w:sz w:val="24"/>
          <w:szCs w:val="24"/>
        </w:rPr>
        <w:t>Rotinsulu</w:t>
      </w:r>
      <w:r w:rsidR="005355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3555F">
        <w:rPr>
          <w:rFonts w:ascii="Times New Roman" w:hAnsi="Times New Roman" w:cs="Times New Roman"/>
          <w:sz w:val="24"/>
          <w:szCs w:val="24"/>
        </w:rPr>
        <w:t>. 2021</w:t>
      </w:r>
      <w:r w:rsidR="0053555F" w:rsidRPr="005355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555F">
        <w:rPr>
          <w:rFonts w:ascii="Times New Roman" w:hAnsi="Times New Roman" w:cs="Times New Roman"/>
          <w:i/>
          <w:iCs/>
          <w:sz w:val="24"/>
          <w:szCs w:val="24"/>
        </w:rPr>
        <w:t>Galenika</w:t>
      </w:r>
      <w:r w:rsidR="0053555F" w:rsidRPr="005355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Lakeisha</w:t>
      </w:r>
      <w:r w:rsidR="0053555F">
        <w:rPr>
          <w:rFonts w:ascii="Times New Roman" w:hAnsi="Times New Roman" w:cs="Times New Roman"/>
          <w:sz w:val="24"/>
          <w:szCs w:val="24"/>
        </w:rPr>
        <w:t>, Klaten</w:t>
      </w:r>
    </w:p>
    <w:p w14:paraId="1ABDE9F5" w14:textId="6A4B2772" w:rsidR="00F87630" w:rsidRDefault="00F87630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7630">
        <w:rPr>
          <w:rFonts w:ascii="Times New Roman" w:hAnsi="Times New Roman" w:cs="Times New Roman"/>
          <w:sz w:val="24"/>
          <w:szCs w:val="24"/>
        </w:rPr>
        <w:t xml:space="preserve">Wulansari, A. N. (2018). Alternatif cantigi ungu (Vaccinium varigiaefolium) sebagai Antioksidan. 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>Farmaka</w:t>
      </w:r>
      <w:r w:rsidRPr="00F87630">
        <w:rPr>
          <w:rFonts w:ascii="Times New Roman" w:hAnsi="Times New Roman" w:cs="Times New Roman"/>
          <w:sz w:val="24"/>
          <w:szCs w:val="24"/>
        </w:rPr>
        <w:t>, 16(2).</w:t>
      </w:r>
    </w:p>
    <w:p w14:paraId="42D83C99" w14:textId="2576B16D" w:rsidR="00F87630" w:rsidRDefault="00F87630" w:rsidP="00D81BF4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7630">
        <w:rPr>
          <w:rFonts w:ascii="Times New Roman" w:hAnsi="Times New Roman" w:cs="Times New Roman"/>
          <w:sz w:val="24"/>
          <w:szCs w:val="24"/>
        </w:rPr>
        <w:t xml:space="preserve">Yudono, Bambang. (2017). </w:t>
      </w:r>
      <w:r w:rsidRPr="00F87630">
        <w:rPr>
          <w:rFonts w:ascii="Times New Roman" w:hAnsi="Times New Roman" w:cs="Times New Roman"/>
          <w:i/>
          <w:iCs/>
          <w:sz w:val="24"/>
          <w:szCs w:val="24"/>
        </w:rPr>
        <w:t>Spektrofotometri.</w:t>
      </w:r>
      <w:r w:rsidRPr="00F87630">
        <w:rPr>
          <w:rFonts w:ascii="Times New Roman" w:hAnsi="Times New Roman" w:cs="Times New Roman"/>
          <w:sz w:val="24"/>
          <w:szCs w:val="24"/>
        </w:rPr>
        <w:t xml:space="preserve"> Palembang: Penerbit Simetri</w:t>
      </w:r>
    </w:p>
    <w:p w14:paraId="11DA7E83" w14:textId="66E3F7D6" w:rsidR="00FC1D99" w:rsidRDefault="00FC1D99">
      <w:pPr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</w:p>
    <w:sectPr w:rsidR="00FC1D99" w:rsidSect="008E56E1">
      <w:footerReference w:type="first" r:id="rId9"/>
      <w:pgSz w:w="11909" w:h="16834" w:code="9"/>
      <w:pgMar w:top="1701" w:right="1701" w:bottom="170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AECA" w14:textId="77777777" w:rsidR="006C4DE5" w:rsidRDefault="006C4DE5" w:rsidP="00F0049D">
      <w:pPr>
        <w:spacing w:after="0" w:line="240" w:lineRule="auto"/>
      </w:pPr>
      <w:r>
        <w:separator/>
      </w:r>
    </w:p>
  </w:endnote>
  <w:endnote w:type="continuationSeparator" w:id="0">
    <w:p w14:paraId="58BAD8E8" w14:textId="77777777" w:rsidR="006C4DE5" w:rsidRDefault="006C4DE5" w:rsidP="00F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E900" w14:textId="316C4F09" w:rsidR="007B7D42" w:rsidRPr="002040B4" w:rsidRDefault="007B7D4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E858535" w14:textId="77777777" w:rsidR="007B7D42" w:rsidRDefault="007B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31F6" w14:textId="77777777" w:rsidR="006C4DE5" w:rsidRDefault="006C4DE5" w:rsidP="00F0049D">
      <w:pPr>
        <w:spacing w:after="0" w:line="240" w:lineRule="auto"/>
      </w:pPr>
      <w:r>
        <w:separator/>
      </w:r>
    </w:p>
  </w:footnote>
  <w:footnote w:type="continuationSeparator" w:id="0">
    <w:p w14:paraId="5C8C3A6F" w14:textId="77777777" w:rsidR="006C4DE5" w:rsidRDefault="006C4DE5" w:rsidP="00F0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15"/>
    <w:multiLevelType w:val="hybridMultilevel"/>
    <w:tmpl w:val="6EDECC38"/>
    <w:lvl w:ilvl="0" w:tplc="6F56C9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B0C7F95"/>
    <w:multiLevelType w:val="hybridMultilevel"/>
    <w:tmpl w:val="C260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CCD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FF0"/>
    <w:multiLevelType w:val="multilevel"/>
    <w:tmpl w:val="E9E224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848FC"/>
    <w:multiLevelType w:val="hybridMultilevel"/>
    <w:tmpl w:val="577E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EFF"/>
    <w:multiLevelType w:val="multilevel"/>
    <w:tmpl w:val="8CA888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D05737"/>
    <w:multiLevelType w:val="multilevel"/>
    <w:tmpl w:val="2DAA21C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6">
    <w:nsid w:val="1B2B7FC3"/>
    <w:multiLevelType w:val="hybridMultilevel"/>
    <w:tmpl w:val="E61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5D44"/>
    <w:multiLevelType w:val="multilevel"/>
    <w:tmpl w:val="649633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8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5D52"/>
    <w:multiLevelType w:val="multilevel"/>
    <w:tmpl w:val="DA962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EB14CC"/>
    <w:multiLevelType w:val="multilevel"/>
    <w:tmpl w:val="32402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EE6"/>
    <w:multiLevelType w:val="hybridMultilevel"/>
    <w:tmpl w:val="1F9C0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763E2"/>
    <w:multiLevelType w:val="hybridMultilevel"/>
    <w:tmpl w:val="6DE6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1E76"/>
    <w:multiLevelType w:val="hybridMultilevel"/>
    <w:tmpl w:val="A28EC92C"/>
    <w:lvl w:ilvl="0" w:tplc="F84AED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7855"/>
    <w:multiLevelType w:val="hybridMultilevel"/>
    <w:tmpl w:val="A23C6784"/>
    <w:lvl w:ilvl="0" w:tplc="1C46144A">
      <w:start w:val="8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2D0E"/>
    <w:multiLevelType w:val="multilevel"/>
    <w:tmpl w:val="E9CA7FD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7">
    <w:nsid w:val="46F3219E"/>
    <w:multiLevelType w:val="hybridMultilevel"/>
    <w:tmpl w:val="01987C06"/>
    <w:lvl w:ilvl="0" w:tplc="A0C65C44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B5B3731"/>
    <w:multiLevelType w:val="hybridMultilevel"/>
    <w:tmpl w:val="287C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EC"/>
    <w:multiLevelType w:val="multilevel"/>
    <w:tmpl w:val="0A9A06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46362"/>
    <w:multiLevelType w:val="hybridMultilevel"/>
    <w:tmpl w:val="BDD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4643E"/>
    <w:multiLevelType w:val="hybridMultilevel"/>
    <w:tmpl w:val="C9F0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24DF"/>
    <w:multiLevelType w:val="multilevel"/>
    <w:tmpl w:val="F362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4AC5623"/>
    <w:multiLevelType w:val="hybridMultilevel"/>
    <w:tmpl w:val="A81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169AD"/>
    <w:multiLevelType w:val="hybridMultilevel"/>
    <w:tmpl w:val="4122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60772"/>
    <w:multiLevelType w:val="hybridMultilevel"/>
    <w:tmpl w:val="C3B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427B5"/>
    <w:multiLevelType w:val="multilevel"/>
    <w:tmpl w:val="1CE85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6CF135CE"/>
    <w:multiLevelType w:val="multilevel"/>
    <w:tmpl w:val="C8A01FFE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" w:hanging="1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" w:hanging="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200"/>
      </w:pPr>
      <w:rPr>
        <w:rFonts w:hint="default"/>
      </w:rPr>
    </w:lvl>
  </w:abstractNum>
  <w:abstractNum w:abstractNumId="29">
    <w:nsid w:val="6DDB3E6C"/>
    <w:multiLevelType w:val="multilevel"/>
    <w:tmpl w:val="6F6623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0026CB"/>
    <w:multiLevelType w:val="hybridMultilevel"/>
    <w:tmpl w:val="6B763088"/>
    <w:lvl w:ilvl="0" w:tplc="7E528A4C">
      <w:start w:val="1"/>
      <w:numFmt w:val="decimal"/>
      <w:lvlText w:val="4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D40CAF"/>
    <w:multiLevelType w:val="hybridMultilevel"/>
    <w:tmpl w:val="07D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C696E"/>
    <w:multiLevelType w:val="hybridMultilevel"/>
    <w:tmpl w:val="36605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0D01"/>
    <w:multiLevelType w:val="hybridMultilevel"/>
    <w:tmpl w:val="37C6EF4E"/>
    <w:lvl w:ilvl="0" w:tplc="0A4A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6"/>
  </w:num>
  <w:num w:numId="5">
    <w:abstractNumId w:val="11"/>
  </w:num>
  <w:num w:numId="6">
    <w:abstractNumId w:val="20"/>
  </w:num>
  <w:num w:numId="7">
    <w:abstractNumId w:val="32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0"/>
  </w:num>
  <w:num w:numId="13">
    <w:abstractNumId w:val="14"/>
  </w:num>
  <w:num w:numId="14">
    <w:abstractNumId w:val="26"/>
  </w:num>
  <w:num w:numId="15">
    <w:abstractNumId w:val="19"/>
  </w:num>
  <w:num w:numId="16">
    <w:abstractNumId w:val="21"/>
  </w:num>
  <w:num w:numId="17">
    <w:abstractNumId w:val="6"/>
  </w:num>
  <w:num w:numId="18">
    <w:abstractNumId w:val="23"/>
  </w:num>
  <w:num w:numId="19">
    <w:abstractNumId w:val="8"/>
  </w:num>
  <w:num w:numId="20">
    <w:abstractNumId w:val="2"/>
  </w:num>
  <w:num w:numId="21">
    <w:abstractNumId w:val="28"/>
  </w:num>
  <w:num w:numId="22">
    <w:abstractNumId w:val="4"/>
  </w:num>
  <w:num w:numId="23">
    <w:abstractNumId w:val="30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15"/>
  </w:num>
  <w:num w:numId="29">
    <w:abstractNumId w:val="24"/>
  </w:num>
  <w:num w:numId="30">
    <w:abstractNumId w:val="18"/>
  </w:num>
  <w:num w:numId="31">
    <w:abstractNumId w:val="22"/>
  </w:num>
  <w:num w:numId="32">
    <w:abstractNumId w:val="27"/>
  </w:num>
  <w:num w:numId="33">
    <w:abstractNumId w:val="31"/>
  </w:num>
  <w:num w:numId="3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3"/>
    <w:rsid w:val="00002DA1"/>
    <w:rsid w:val="000032C2"/>
    <w:rsid w:val="00004F05"/>
    <w:rsid w:val="00011F9F"/>
    <w:rsid w:val="0001623E"/>
    <w:rsid w:val="00022437"/>
    <w:rsid w:val="00022C19"/>
    <w:rsid w:val="00033627"/>
    <w:rsid w:val="00045662"/>
    <w:rsid w:val="00046841"/>
    <w:rsid w:val="00057B41"/>
    <w:rsid w:val="00062D68"/>
    <w:rsid w:val="00064C7E"/>
    <w:rsid w:val="00065BB6"/>
    <w:rsid w:val="000661AB"/>
    <w:rsid w:val="000669D4"/>
    <w:rsid w:val="00095E53"/>
    <w:rsid w:val="000A0E37"/>
    <w:rsid w:val="000C3335"/>
    <w:rsid w:val="000F1833"/>
    <w:rsid w:val="00107EF6"/>
    <w:rsid w:val="00110D18"/>
    <w:rsid w:val="0011404D"/>
    <w:rsid w:val="00120D77"/>
    <w:rsid w:val="00124B6D"/>
    <w:rsid w:val="00132EC5"/>
    <w:rsid w:val="00195613"/>
    <w:rsid w:val="001A7F94"/>
    <w:rsid w:val="001C3836"/>
    <w:rsid w:val="001D0FF5"/>
    <w:rsid w:val="001D2765"/>
    <w:rsid w:val="001D72A4"/>
    <w:rsid w:val="001E5300"/>
    <w:rsid w:val="001E7786"/>
    <w:rsid w:val="0020154C"/>
    <w:rsid w:val="002040B4"/>
    <w:rsid w:val="00213784"/>
    <w:rsid w:val="00222431"/>
    <w:rsid w:val="002306EF"/>
    <w:rsid w:val="00236C2F"/>
    <w:rsid w:val="002426C6"/>
    <w:rsid w:val="0025477C"/>
    <w:rsid w:val="00257D7B"/>
    <w:rsid w:val="002627D7"/>
    <w:rsid w:val="00274DBC"/>
    <w:rsid w:val="00290E04"/>
    <w:rsid w:val="00294C0A"/>
    <w:rsid w:val="002D03A0"/>
    <w:rsid w:val="002E2CB8"/>
    <w:rsid w:val="002F2566"/>
    <w:rsid w:val="002F4220"/>
    <w:rsid w:val="002F688B"/>
    <w:rsid w:val="00305EE9"/>
    <w:rsid w:val="00307DCF"/>
    <w:rsid w:val="00321210"/>
    <w:rsid w:val="00323E9D"/>
    <w:rsid w:val="00324982"/>
    <w:rsid w:val="003265B6"/>
    <w:rsid w:val="00334DF0"/>
    <w:rsid w:val="00343E07"/>
    <w:rsid w:val="003604F1"/>
    <w:rsid w:val="003665B9"/>
    <w:rsid w:val="0037799F"/>
    <w:rsid w:val="00381F08"/>
    <w:rsid w:val="003864F2"/>
    <w:rsid w:val="003A009A"/>
    <w:rsid w:val="003A7539"/>
    <w:rsid w:val="003D32E3"/>
    <w:rsid w:val="003E02B3"/>
    <w:rsid w:val="003E0D96"/>
    <w:rsid w:val="003F555E"/>
    <w:rsid w:val="003F59F7"/>
    <w:rsid w:val="003F7262"/>
    <w:rsid w:val="00406E4D"/>
    <w:rsid w:val="00434000"/>
    <w:rsid w:val="004559B9"/>
    <w:rsid w:val="00463946"/>
    <w:rsid w:val="0047437D"/>
    <w:rsid w:val="004837D0"/>
    <w:rsid w:val="00493671"/>
    <w:rsid w:val="00497D21"/>
    <w:rsid w:val="00497DD1"/>
    <w:rsid w:val="004B2DDC"/>
    <w:rsid w:val="004B76AA"/>
    <w:rsid w:val="004C3908"/>
    <w:rsid w:val="004C7F90"/>
    <w:rsid w:val="004D3510"/>
    <w:rsid w:val="004E187E"/>
    <w:rsid w:val="004E3938"/>
    <w:rsid w:val="005015B9"/>
    <w:rsid w:val="005265E9"/>
    <w:rsid w:val="0053555F"/>
    <w:rsid w:val="00541DB9"/>
    <w:rsid w:val="00542AC7"/>
    <w:rsid w:val="005432A4"/>
    <w:rsid w:val="005435F1"/>
    <w:rsid w:val="00545E14"/>
    <w:rsid w:val="005567B8"/>
    <w:rsid w:val="005624CA"/>
    <w:rsid w:val="00571D35"/>
    <w:rsid w:val="00574CDA"/>
    <w:rsid w:val="0059300A"/>
    <w:rsid w:val="005A0B90"/>
    <w:rsid w:val="005B2924"/>
    <w:rsid w:val="005B3CC6"/>
    <w:rsid w:val="005D1030"/>
    <w:rsid w:val="005E0556"/>
    <w:rsid w:val="005E1B94"/>
    <w:rsid w:val="005E60D4"/>
    <w:rsid w:val="005E77EE"/>
    <w:rsid w:val="005F34E7"/>
    <w:rsid w:val="005F4041"/>
    <w:rsid w:val="00617B29"/>
    <w:rsid w:val="006278A2"/>
    <w:rsid w:val="00633003"/>
    <w:rsid w:val="0063415F"/>
    <w:rsid w:val="00652DA8"/>
    <w:rsid w:val="00655D1F"/>
    <w:rsid w:val="006563F0"/>
    <w:rsid w:val="006635C2"/>
    <w:rsid w:val="0066772B"/>
    <w:rsid w:val="00675046"/>
    <w:rsid w:val="006840B2"/>
    <w:rsid w:val="006A1828"/>
    <w:rsid w:val="006B2711"/>
    <w:rsid w:val="006B2B0D"/>
    <w:rsid w:val="006B70C9"/>
    <w:rsid w:val="006C0537"/>
    <w:rsid w:val="006C4DE5"/>
    <w:rsid w:val="006D3662"/>
    <w:rsid w:val="006E43DA"/>
    <w:rsid w:val="007072F8"/>
    <w:rsid w:val="00711F04"/>
    <w:rsid w:val="00715B78"/>
    <w:rsid w:val="007173BF"/>
    <w:rsid w:val="00721FB0"/>
    <w:rsid w:val="00723324"/>
    <w:rsid w:val="00746A9A"/>
    <w:rsid w:val="00763458"/>
    <w:rsid w:val="00773ED5"/>
    <w:rsid w:val="00777592"/>
    <w:rsid w:val="00790146"/>
    <w:rsid w:val="00794664"/>
    <w:rsid w:val="007B348D"/>
    <w:rsid w:val="007B7D42"/>
    <w:rsid w:val="007C27A1"/>
    <w:rsid w:val="007C2C32"/>
    <w:rsid w:val="007C5DB1"/>
    <w:rsid w:val="007D375C"/>
    <w:rsid w:val="007E1012"/>
    <w:rsid w:val="008344A5"/>
    <w:rsid w:val="0083483E"/>
    <w:rsid w:val="0085291A"/>
    <w:rsid w:val="00862953"/>
    <w:rsid w:val="008653F6"/>
    <w:rsid w:val="00876483"/>
    <w:rsid w:val="00885AF4"/>
    <w:rsid w:val="00890AEA"/>
    <w:rsid w:val="00894A64"/>
    <w:rsid w:val="008A361A"/>
    <w:rsid w:val="008E4A74"/>
    <w:rsid w:val="008E56E1"/>
    <w:rsid w:val="008F5668"/>
    <w:rsid w:val="00900803"/>
    <w:rsid w:val="009217DF"/>
    <w:rsid w:val="00973369"/>
    <w:rsid w:val="009737A7"/>
    <w:rsid w:val="009764F9"/>
    <w:rsid w:val="00991DE6"/>
    <w:rsid w:val="009A0509"/>
    <w:rsid w:val="009A60C0"/>
    <w:rsid w:val="009A781E"/>
    <w:rsid w:val="009B52EA"/>
    <w:rsid w:val="009B7AA0"/>
    <w:rsid w:val="009C0E21"/>
    <w:rsid w:val="009D2068"/>
    <w:rsid w:val="009D367D"/>
    <w:rsid w:val="009E357D"/>
    <w:rsid w:val="009F45CC"/>
    <w:rsid w:val="00A264D7"/>
    <w:rsid w:val="00A26768"/>
    <w:rsid w:val="00A34CFE"/>
    <w:rsid w:val="00A3533C"/>
    <w:rsid w:val="00A50115"/>
    <w:rsid w:val="00A56BB6"/>
    <w:rsid w:val="00A6322E"/>
    <w:rsid w:val="00A66AD4"/>
    <w:rsid w:val="00A72978"/>
    <w:rsid w:val="00A8636D"/>
    <w:rsid w:val="00A9293D"/>
    <w:rsid w:val="00AA0DAA"/>
    <w:rsid w:val="00AB48A0"/>
    <w:rsid w:val="00AD396F"/>
    <w:rsid w:val="00AD6AF5"/>
    <w:rsid w:val="00AD74F8"/>
    <w:rsid w:val="00AE0034"/>
    <w:rsid w:val="00AE0DAD"/>
    <w:rsid w:val="00B37567"/>
    <w:rsid w:val="00B45297"/>
    <w:rsid w:val="00B45FA8"/>
    <w:rsid w:val="00B547FC"/>
    <w:rsid w:val="00B6588C"/>
    <w:rsid w:val="00B90148"/>
    <w:rsid w:val="00B93D97"/>
    <w:rsid w:val="00B96383"/>
    <w:rsid w:val="00BB425A"/>
    <w:rsid w:val="00BC740C"/>
    <w:rsid w:val="00BD2119"/>
    <w:rsid w:val="00BF6E2C"/>
    <w:rsid w:val="00C167AF"/>
    <w:rsid w:val="00C21E1C"/>
    <w:rsid w:val="00C22252"/>
    <w:rsid w:val="00C3078D"/>
    <w:rsid w:val="00C57E45"/>
    <w:rsid w:val="00C60CE0"/>
    <w:rsid w:val="00C6321B"/>
    <w:rsid w:val="00C731EF"/>
    <w:rsid w:val="00C8660A"/>
    <w:rsid w:val="00C86FFC"/>
    <w:rsid w:val="00C87D5D"/>
    <w:rsid w:val="00C9506E"/>
    <w:rsid w:val="00C96382"/>
    <w:rsid w:val="00C96A59"/>
    <w:rsid w:val="00CB5EF2"/>
    <w:rsid w:val="00CB68EA"/>
    <w:rsid w:val="00CC080C"/>
    <w:rsid w:val="00CC091B"/>
    <w:rsid w:val="00CC34E1"/>
    <w:rsid w:val="00CF1235"/>
    <w:rsid w:val="00CF191D"/>
    <w:rsid w:val="00D157C1"/>
    <w:rsid w:val="00D161FD"/>
    <w:rsid w:val="00D5043B"/>
    <w:rsid w:val="00D53F79"/>
    <w:rsid w:val="00D664DB"/>
    <w:rsid w:val="00D73586"/>
    <w:rsid w:val="00D7477A"/>
    <w:rsid w:val="00D75636"/>
    <w:rsid w:val="00D816C6"/>
    <w:rsid w:val="00D81BF4"/>
    <w:rsid w:val="00D82E6D"/>
    <w:rsid w:val="00D847F4"/>
    <w:rsid w:val="00DA5D71"/>
    <w:rsid w:val="00DB1262"/>
    <w:rsid w:val="00DB7618"/>
    <w:rsid w:val="00DC54D8"/>
    <w:rsid w:val="00DC62BA"/>
    <w:rsid w:val="00DD1347"/>
    <w:rsid w:val="00DD1EE7"/>
    <w:rsid w:val="00DD38F1"/>
    <w:rsid w:val="00DE5662"/>
    <w:rsid w:val="00DE621E"/>
    <w:rsid w:val="00DE7A13"/>
    <w:rsid w:val="00E25572"/>
    <w:rsid w:val="00E466C3"/>
    <w:rsid w:val="00E5091D"/>
    <w:rsid w:val="00E50EB6"/>
    <w:rsid w:val="00E54998"/>
    <w:rsid w:val="00E7095B"/>
    <w:rsid w:val="00E75EFA"/>
    <w:rsid w:val="00E86706"/>
    <w:rsid w:val="00EB15E0"/>
    <w:rsid w:val="00EB2FE7"/>
    <w:rsid w:val="00EB664C"/>
    <w:rsid w:val="00EC0754"/>
    <w:rsid w:val="00EC6943"/>
    <w:rsid w:val="00ED3C50"/>
    <w:rsid w:val="00EE549A"/>
    <w:rsid w:val="00EF00ED"/>
    <w:rsid w:val="00EF4694"/>
    <w:rsid w:val="00EF7F82"/>
    <w:rsid w:val="00F0049D"/>
    <w:rsid w:val="00F06A15"/>
    <w:rsid w:val="00F15357"/>
    <w:rsid w:val="00F22EC4"/>
    <w:rsid w:val="00F234C3"/>
    <w:rsid w:val="00F23FFB"/>
    <w:rsid w:val="00F24799"/>
    <w:rsid w:val="00F308E1"/>
    <w:rsid w:val="00F41789"/>
    <w:rsid w:val="00F70531"/>
    <w:rsid w:val="00F87630"/>
    <w:rsid w:val="00F96D8D"/>
    <w:rsid w:val="00FB06C0"/>
    <w:rsid w:val="00FC0536"/>
    <w:rsid w:val="00FC1D99"/>
    <w:rsid w:val="00FC738F"/>
    <w:rsid w:val="00FE2F6D"/>
    <w:rsid w:val="00FF169E"/>
    <w:rsid w:val="00FF2FB7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8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2C2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2C2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rsid w:val="00290E04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D32E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67AF"/>
  </w:style>
  <w:style w:type="paragraph" w:customStyle="1" w:styleId="selectable-text">
    <w:name w:val="selectable-text"/>
    <w:basedOn w:val="Normal"/>
    <w:rsid w:val="002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DefaultParagraphFont"/>
    <w:rsid w:val="00236C2F"/>
  </w:style>
  <w:style w:type="table" w:styleId="TableGrid">
    <w:name w:val="Table Grid"/>
    <w:basedOn w:val="TableNormal"/>
    <w:uiPriority w:val="39"/>
    <w:rsid w:val="003E02B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90E04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9D"/>
  </w:style>
  <w:style w:type="paragraph" w:styleId="Footer">
    <w:name w:val="footer"/>
    <w:basedOn w:val="Normal"/>
    <w:link w:val="Foot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9D"/>
  </w:style>
  <w:style w:type="paragraph" w:styleId="Caption">
    <w:name w:val="caption"/>
    <w:basedOn w:val="Normal"/>
    <w:next w:val="Normal"/>
    <w:uiPriority w:val="35"/>
    <w:unhideWhenUsed/>
    <w:qFormat/>
    <w:rsid w:val="006C0537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kern w:val="0"/>
      <w:sz w:val="24"/>
      <w:szCs w:val="24"/>
      <w:lang w:val="id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0D96"/>
    <w:rPr>
      <w:color w:val="808080"/>
    </w:rPr>
  </w:style>
  <w:style w:type="paragraph" w:styleId="NoSpacing">
    <w:name w:val="No Spacing"/>
    <w:uiPriority w:val="1"/>
    <w:qFormat/>
    <w:rsid w:val="002F4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2C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32C2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aliases w:val="Heading 3s"/>
    <w:basedOn w:val="Heading3"/>
    <w:next w:val="Normal"/>
    <w:link w:val="TitleChar"/>
    <w:uiPriority w:val="10"/>
    <w:qFormat/>
    <w:rsid w:val="000032C2"/>
  </w:style>
  <w:style w:type="character" w:customStyle="1" w:styleId="TitleChar">
    <w:name w:val="Title Char"/>
    <w:aliases w:val="Heading 3s Char"/>
    <w:basedOn w:val="DefaultParagraphFont"/>
    <w:link w:val="Title"/>
    <w:uiPriority w:val="10"/>
    <w:rsid w:val="000032C2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4B2D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B2DD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42A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2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81E"/>
    <w:pPr>
      <w:tabs>
        <w:tab w:val="left" w:leader="dot" w:pos="7290"/>
      </w:tabs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542AC7"/>
    <w:pPr>
      <w:spacing w:after="100" w:line="276" w:lineRule="auto"/>
      <w:ind w:left="660"/>
    </w:pPr>
    <w:rPr>
      <w:rFonts w:eastAsiaTheme="minorEastAsia"/>
      <w:kern w:val="0"/>
      <w:lang w:val="id-ID" w:eastAsia="id-ID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42AC7"/>
    <w:pPr>
      <w:spacing w:after="100" w:line="276" w:lineRule="auto"/>
      <w:ind w:left="880"/>
    </w:pPr>
    <w:rPr>
      <w:rFonts w:eastAsiaTheme="minorEastAsia"/>
      <w:kern w:val="0"/>
      <w:lang w:val="id-ID" w:eastAsia="id-ID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542AC7"/>
    <w:pPr>
      <w:spacing w:after="100" w:line="276" w:lineRule="auto"/>
      <w:ind w:left="1100"/>
    </w:pPr>
    <w:rPr>
      <w:rFonts w:eastAsiaTheme="minorEastAsia"/>
      <w:kern w:val="0"/>
      <w:lang w:val="id-ID" w:eastAsia="id-ID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542AC7"/>
    <w:pPr>
      <w:spacing w:after="100" w:line="276" w:lineRule="auto"/>
      <w:ind w:left="1320"/>
    </w:pPr>
    <w:rPr>
      <w:rFonts w:eastAsiaTheme="minorEastAsia"/>
      <w:kern w:val="0"/>
      <w:lang w:val="id-ID" w:eastAsia="id-ID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542AC7"/>
    <w:pPr>
      <w:spacing w:after="100" w:line="276" w:lineRule="auto"/>
      <w:ind w:left="1540"/>
    </w:pPr>
    <w:rPr>
      <w:rFonts w:eastAsiaTheme="minorEastAsia"/>
      <w:kern w:val="0"/>
      <w:lang w:val="id-ID" w:eastAsia="id-ID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542AC7"/>
    <w:pPr>
      <w:spacing w:after="100" w:line="276" w:lineRule="auto"/>
      <w:ind w:left="1760"/>
    </w:pPr>
    <w:rPr>
      <w:rFonts w:eastAsiaTheme="minorEastAsia"/>
      <w:kern w:val="0"/>
      <w:lang w:val="id-ID" w:eastAsia="id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2C2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2C2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rsid w:val="00290E04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D32E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67AF"/>
  </w:style>
  <w:style w:type="paragraph" w:customStyle="1" w:styleId="selectable-text">
    <w:name w:val="selectable-text"/>
    <w:basedOn w:val="Normal"/>
    <w:rsid w:val="002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DefaultParagraphFont"/>
    <w:rsid w:val="00236C2F"/>
  </w:style>
  <w:style w:type="table" w:styleId="TableGrid">
    <w:name w:val="Table Grid"/>
    <w:basedOn w:val="TableNormal"/>
    <w:uiPriority w:val="39"/>
    <w:rsid w:val="003E02B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90E04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9D"/>
  </w:style>
  <w:style w:type="paragraph" w:styleId="Footer">
    <w:name w:val="footer"/>
    <w:basedOn w:val="Normal"/>
    <w:link w:val="Foot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9D"/>
  </w:style>
  <w:style w:type="paragraph" w:styleId="Caption">
    <w:name w:val="caption"/>
    <w:basedOn w:val="Normal"/>
    <w:next w:val="Normal"/>
    <w:uiPriority w:val="35"/>
    <w:unhideWhenUsed/>
    <w:qFormat/>
    <w:rsid w:val="006C0537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kern w:val="0"/>
      <w:sz w:val="24"/>
      <w:szCs w:val="24"/>
      <w:lang w:val="id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0D96"/>
    <w:rPr>
      <w:color w:val="808080"/>
    </w:rPr>
  </w:style>
  <w:style w:type="paragraph" w:styleId="NoSpacing">
    <w:name w:val="No Spacing"/>
    <w:uiPriority w:val="1"/>
    <w:qFormat/>
    <w:rsid w:val="002F4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2C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32C2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aliases w:val="Heading 3s"/>
    <w:basedOn w:val="Heading3"/>
    <w:next w:val="Normal"/>
    <w:link w:val="TitleChar"/>
    <w:uiPriority w:val="10"/>
    <w:qFormat/>
    <w:rsid w:val="000032C2"/>
  </w:style>
  <w:style w:type="character" w:customStyle="1" w:styleId="TitleChar">
    <w:name w:val="Title Char"/>
    <w:aliases w:val="Heading 3s Char"/>
    <w:basedOn w:val="DefaultParagraphFont"/>
    <w:link w:val="Title"/>
    <w:uiPriority w:val="10"/>
    <w:rsid w:val="000032C2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4B2D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B2DD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42A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2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81E"/>
    <w:pPr>
      <w:tabs>
        <w:tab w:val="left" w:leader="dot" w:pos="7290"/>
      </w:tabs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542AC7"/>
    <w:pPr>
      <w:spacing w:after="100" w:line="276" w:lineRule="auto"/>
      <w:ind w:left="660"/>
    </w:pPr>
    <w:rPr>
      <w:rFonts w:eastAsiaTheme="minorEastAsia"/>
      <w:kern w:val="0"/>
      <w:lang w:val="id-ID" w:eastAsia="id-ID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42AC7"/>
    <w:pPr>
      <w:spacing w:after="100" w:line="276" w:lineRule="auto"/>
      <w:ind w:left="880"/>
    </w:pPr>
    <w:rPr>
      <w:rFonts w:eastAsiaTheme="minorEastAsia"/>
      <w:kern w:val="0"/>
      <w:lang w:val="id-ID" w:eastAsia="id-ID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542AC7"/>
    <w:pPr>
      <w:spacing w:after="100" w:line="276" w:lineRule="auto"/>
      <w:ind w:left="1100"/>
    </w:pPr>
    <w:rPr>
      <w:rFonts w:eastAsiaTheme="minorEastAsia"/>
      <w:kern w:val="0"/>
      <w:lang w:val="id-ID" w:eastAsia="id-ID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542AC7"/>
    <w:pPr>
      <w:spacing w:after="100" w:line="276" w:lineRule="auto"/>
      <w:ind w:left="1320"/>
    </w:pPr>
    <w:rPr>
      <w:rFonts w:eastAsiaTheme="minorEastAsia"/>
      <w:kern w:val="0"/>
      <w:lang w:val="id-ID" w:eastAsia="id-ID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542AC7"/>
    <w:pPr>
      <w:spacing w:after="100" w:line="276" w:lineRule="auto"/>
      <w:ind w:left="1540"/>
    </w:pPr>
    <w:rPr>
      <w:rFonts w:eastAsiaTheme="minorEastAsia"/>
      <w:kern w:val="0"/>
      <w:lang w:val="id-ID" w:eastAsia="id-ID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542AC7"/>
    <w:pPr>
      <w:spacing w:after="100" w:line="276" w:lineRule="auto"/>
      <w:ind w:left="1760"/>
    </w:pPr>
    <w:rPr>
      <w:rFonts w:eastAsiaTheme="minorEastAsia"/>
      <w:kern w:val="0"/>
      <w:lang w:val="id-ID" w:eastAsia="id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9C74-6F2D-4F2A-9786-5663A616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rahma</dc:creator>
  <cp:lastModifiedBy>MariJayaFotocopi</cp:lastModifiedBy>
  <cp:revision>2</cp:revision>
  <cp:lastPrinted>2023-07-24T17:49:00Z</cp:lastPrinted>
  <dcterms:created xsi:type="dcterms:W3CDTF">2023-09-08T08:26:00Z</dcterms:created>
  <dcterms:modified xsi:type="dcterms:W3CDTF">2023-09-08T08:26:00Z</dcterms:modified>
</cp:coreProperties>
</file>