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2" w:rsidRDefault="00BC1B12" w:rsidP="00BC1B12">
      <w:pPr>
        <w:spacing w:line="480" w:lineRule="auto"/>
        <w:ind w:hangingChars="26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PUSTAKA</w:t>
      </w:r>
    </w:p>
    <w:p w:rsidR="00BC1B12" w:rsidRDefault="00BC1B12" w:rsidP="00BC1B12">
      <w:pPr>
        <w:spacing w:line="480" w:lineRule="auto"/>
        <w:ind w:firstLineChars="200" w:firstLine="48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tabs>
          <w:tab w:val="left" w:pos="630"/>
        </w:tabs>
        <w:spacing w:line="240" w:lineRule="auto"/>
        <w:ind w:left="630" w:hanging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Aji, Jolang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Pramusinta. (2020).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Analis</w:t>
      </w:r>
      <w:r>
        <w:rPr>
          <w:rFonts w:ascii="Times New Roman" w:hAnsi="Times New Roman" w:cs="Times New Roman" w:hint="eastAsia"/>
          <w:bCs/>
          <w:i/>
          <w:iCs/>
          <w:sz w:val="24"/>
          <w:szCs w:val="24"/>
          <w:lang w:val="id-ID"/>
        </w:rPr>
        <w:t xml:space="preserve">is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Kesantunan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Berbahasa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Menurut Leech pada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Tuturan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Tokoh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Nyai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Ontosoroh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Dalam Novel Bumi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Manusia :Kajian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Pragmatik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(Skripsi).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FKIP, Universitas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Muhammadiyah Surakarta. </w:t>
      </w:r>
    </w:p>
    <w:p w:rsidR="00BC1B12" w:rsidRDefault="00BC1B12" w:rsidP="00BC1B12">
      <w:pPr>
        <w:tabs>
          <w:tab w:val="left" w:pos="630"/>
        </w:tabs>
        <w:spacing w:line="240" w:lineRule="auto"/>
        <w:ind w:left="630" w:hanging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Arni. (2021).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Tonight Show di Net TV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FKIP,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UniversitasTadulako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Astriani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Adkk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(2021).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Najwa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Shihab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Gunadi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Sadikin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Bincang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Perdananya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Mata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Najwa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Metabasa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3(1), 18-24.DOI:</w:t>
      </w:r>
      <w:hyperlink r:id="rId7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https://jurnal.unsil.ac.id/index.php/mbsi/article/download/3508/1803</w:t>
        </w:r>
      </w:hyperlink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B12" w:rsidRDefault="00BC1B12" w:rsidP="00BC1B1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Chaer, Abdul. 2010.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Kesantunan Berbahasa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. Jakarta : Rineka Cipta.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Fajariyah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(2019).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Maksim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Surat-surat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Ali bin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Abi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Thalib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Muawiyah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Pragmatik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Alfaz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7(2), 71-84. DOI: </w:t>
      </w:r>
      <w:hyperlink r:id="rId8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https://jurnal.uinbanten.ac.id/index.php/alfaz/article/view/2224</w:t>
        </w:r>
      </w:hyperlink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Purniawati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H. (2018).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Timor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Riksa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4(2), 247-252.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https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:/ /ejournal.upi.edu/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index.php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/RBSPs/article/view/16381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Halawa, Noebi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dkk. (2019).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Kesantunan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Berbahasa Indonesia Dalam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Tindak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Tutur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Melarang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dan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Mengkritik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pada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Tujuh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Etnis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Lingua</w:t>
      </w:r>
      <w:r>
        <w:rPr>
          <w:rFonts w:ascii="Times New Roman" w:hAnsi="Times New Roman" w:cs="Times New Roman"/>
          <w:bCs/>
          <w:sz w:val="24"/>
          <w:szCs w:val="24"/>
        </w:rPr>
        <w:t xml:space="preserve">, 15(2), 195-205. DOI: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https: //journal.unnes.ac.id/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nju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index.php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/lingua/article/view/17738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Nababan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(2018).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Imperatif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Batak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Toba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Silaen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Hutanamora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FKIP,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Medan.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Rahmad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(2021).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STKIP PGRI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8(1), 37-43.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fldChar w:fldCharType="begin"/>
      </w:r>
      <w:r>
        <w:instrText xml:space="preserve"> HYPERLINK "https://jurnal.stkippgriponorogo.ac.id/index.php/JBS/article/download/85/92"</w:instrText>
      </w:r>
      <w:r>
        <w:fldChar w:fldCharType="separate"/>
      </w:r>
      <w:r>
        <w:rPr>
          <w:rStyle w:val="Hyperlink"/>
          <w:rFonts w:ascii="Times New Roman" w:hAnsi="Times New Roman" w:cs="Times New Roman"/>
          <w:bCs/>
          <w:sz w:val="24"/>
          <w:szCs w:val="24"/>
        </w:rPr>
        <w:t>https://jurnal.stkippgriponorogo.ac.id/index.php/JBS/article/download/85/92</w:t>
      </w:r>
      <w:r>
        <w:fldChar w:fldCharType="end"/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sv-SE"/>
        </w:rPr>
        <w:t>Puspi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  <w:lang w:val="sv-SE"/>
        </w:rPr>
        <w:t>asari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U.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 xml:space="preserve">(2021).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Pemerolehan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Fonologi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Usia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1-3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i/>
          <w:sz w:val="24"/>
          <w:szCs w:val="24"/>
        </w:rPr>
        <w:t>ahun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Jawa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Madura.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FKIP.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 xml:space="preserve">SKIP PGRI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Paci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proofErr w:type="gramEnd"/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sv-SE"/>
        </w:rPr>
        <w:lastRenderedPageBreak/>
        <w:t>Puspi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  <w:lang w:val="sv-SE"/>
        </w:rPr>
        <w:t>asari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RA.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 xml:space="preserve">(2020).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 w:hint="eastAsia"/>
          <w:bCs/>
          <w:i/>
          <w:sz w:val="24"/>
          <w:szCs w:val="24"/>
        </w:rPr>
        <w:t>nalisa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Sis</w:t>
      </w:r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i/>
          <w:sz w:val="24"/>
          <w:szCs w:val="24"/>
        </w:rPr>
        <w:t>em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(SISFO)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Universi</w:t>
      </w:r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i/>
          <w:sz w:val="24"/>
          <w:szCs w:val="24"/>
        </w:rPr>
        <w:t>as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Bina</w:t>
      </w:r>
      <w:proofErr w:type="spellEnd"/>
      <w:r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sz w:val="24"/>
          <w:szCs w:val="24"/>
        </w:rPr>
        <w:t>Darma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Fakul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Kompu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Universi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Bina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Palembang.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Riady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 (2020).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</w:t>
      </w:r>
      <w:r>
        <w:rPr>
          <w:rFonts w:ascii="Times New Roman" w:hAnsi="Times New Roman" w:cs="Times New Roman" w:hint="eastAsia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)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mailing list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https://www.kajianpustaka.com/2020/07/tindak-tutur.html?m=1</w:t>
        </w:r>
      </w:hyperlink>
    </w:p>
    <w:p w:rsidR="00BC1B12" w:rsidRDefault="00BC1B12" w:rsidP="00BC1B12">
      <w:pPr>
        <w:spacing w:line="240" w:lineRule="auto"/>
        <w:ind w:left="630" w:hanging="630"/>
        <w:contextualSpacing/>
        <w:jc w:val="both"/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rawacana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Penger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ian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Pragma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</w:rPr>
        <w:t>ik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Menuru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mailing list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</w:t>
      </w:r>
      <w:r>
        <w:rPr>
          <w:rFonts w:ascii="Times New Roman" w:hAnsi="Times New Roman" w:cs="Times New Roman" w:hint="eastAsia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https://www.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sastrawacana.id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penger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ian-pragma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ik-menuru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-para-ahli.h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>mlm=1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Novel " Me and My Heart"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Eva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Rianti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Parole</w:t>
      </w:r>
      <w:r>
        <w:rPr>
          <w:rFonts w:ascii="Times New Roman" w:hAnsi="Times New Roman" w:cs="Times New Roman"/>
          <w:bCs/>
          <w:sz w:val="24"/>
          <w:szCs w:val="24"/>
        </w:rPr>
        <w:t xml:space="preserve">, 2(3), 339-348. DOI: </w:t>
      </w:r>
      <w:hyperlink r:id="rId10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https://journal.ikipsiliwangi.ac.id/index.php/parole/article/view/2778</w:t>
        </w:r>
      </w:hyperlink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Supriadin. (2022). Etika Berbahasa Indonesia pada Masyarakat Menengah Desa Kole Kecamatan Ambalawi Kabupaten Bima.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JUPE: Jurnal Pendidikan Mandala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7(2), 513-519. DOI: </w:t>
      </w:r>
      <w:hyperlink r:id="rId11" w:history="1">
        <w:r>
          <w:rPr>
            <w:rStyle w:val="Hyperlink"/>
            <w:rFonts w:ascii="Times New Roman" w:hAnsi="Times New Roman" w:cs="Times New Roman" w:hint="eastAsia"/>
            <w:bCs/>
            <w:sz w:val="24"/>
            <w:szCs w:val="24"/>
            <w:lang w:val="id-ID"/>
          </w:rPr>
          <w:t>h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ttps://ejournal</w:t>
        </w:r>
        <w:r>
          <w:rPr>
            <w:rStyle w:val="Hyperlink"/>
            <w:rFonts w:ascii="Times New Roman" w:hAnsi="Times New Roman" w:cs="Times New Roman" w:hint="eastAsia"/>
            <w:bCs/>
            <w:sz w:val="24"/>
            <w:szCs w:val="24"/>
          </w:rPr>
          <w:t>.mandalanursa.org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./</w:t>
        </w:r>
        <w:r>
          <w:rPr>
            <w:rStyle w:val="Hyperlink"/>
            <w:rFonts w:ascii="Times New Roman" w:hAnsi="Times New Roman" w:cs="Times New Roman" w:hint="eastAsia"/>
            <w:bCs/>
            <w:sz w:val="24"/>
            <w:szCs w:val="24"/>
          </w:rPr>
          <w:t>index.php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</w:t>
        </w:r>
        <w:r>
          <w:rPr>
            <w:rStyle w:val="Hyperlink"/>
            <w:rFonts w:ascii="Times New Roman" w:hAnsi="Times New Roman" w:cs="Times New Roman" w:hint="eastAsia"/>
            <w:bCs/>
            <w:sz w:val="24"/>
            <w:szCs w:val="24"/>
          </w:rPr>
          <w:t>JUPE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</w:t>
        </w:r>
        <w:r>
          <w:rPr>
            <w:rStyle w:val="Hyperlink"/>
            <w:rFonts w:ascii="Times New Roman" w:hAnsi="Times New Roman" w:cs="Times New Roman" w:hint="eastAsia"/>
            <w:bCs/>
            <w:sz w:val="24"/>
            <w:szCs w:val="24"/>
          </w:rPr>
          <w:t>index</w:t>
        </w:r>
      </w:hyperlink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(2022, 13 November).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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Sosiolinguistik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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.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Mailing List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https://mahasiswa.ung.ac.id/708522001/home/2022/11/13/kesantunan-berbahasa.html</w:t>
        </w:r>
      </w:hyperlink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Elyda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Bolly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Departmen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Store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Bima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FKIP,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Yunus, Yulfina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Febriyanti. (2020).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Bentuk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Kesantunan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Berbahasa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Tindak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Tutur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Anak di Kalibone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Kelurahan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Bonto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Langkasa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Kecamatan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Minasatene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Kabupaten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Pangkep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Idiomatik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3(1), 47-56. DOI: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https:/ /ejournals.umma.ac.id/index.php/idiomatik/article/download/647/485 </w:t>
      </w:r>
    </w:p>
    <w:p w:rsidR="00BC1B12" w:rsidRDefault="00BC1B12" w:rsidP="00BC1B1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C1B12" w:rsidRDefault="00BC1B12" w:rsidP="00BC1B12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Wahidy, A. (2018).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Perilaku Santun Berbahasa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Makalah di presentasikan pada Cerdas dan Cermat Berbahasa Cermin Pribadi Bangsa Bermartabat. Universitas PGRI Palembang. </w:t>
      </w:r>
    </w:p>
    <w:p w:rsidR="00BC1B12" w:rsidRDefault="00BC1B12" w:rsidP="00BC1B12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C1B12" w:rsidRDefault="00BC1B12" w:rsidP="00BC1B12">
      <w:pPr>
        <w:spacing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id-ID"/>
        </w:rPr>
        <w:t>Wahyuni, ES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(2021).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Kesantunan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Tadris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2017/2018 IAIN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Syekh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Nurjati</w:t>
      </w:r>
      <w:proofErr w:type="spellEnd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 xml:space="preserve"> Cirebon di </w:t>
      </w:r>
      <w:proofErr w:type="spellStart"/>
      <w:r>
        <w:rPr>
          <w:rFonts w:ascii="Times New Roman" w:hAnsi="Times New Roman" w:cs="Times New Roman" w:hint="eastAsia"/>
          <w:bCs/>
          <w:i/>
          <w:i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FKIP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iCs/>
          <w:sz w:val="24"/>
          <w:szCs w:val="24"/>
        </w:rPr>
        <w:t>IAIN</w:t>
      </w:r>
      <w:proofErr w:type="gramEnd"/>
      <w:r>
        <w:rPr>
          <w:rFonts w:ascii="Times New Roman" w:hAnsi="Times New Roman" w:cs="Times New Roman" w:hint="eastAsia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Cs/>
          <w:sz w:val="24"/>
          <w:szCs w:val="24"/>
        </w:rPr>
        <w:t>Syekh</w:t>
      </w:r>
      <w:proofErr w:type="spellEnd"/>
      <w:r>
        <w:rPr>
          <w:rFonts w:ascii="Times New Roman" w:hAnsi="Times New Roman" w:cs="Times New Roman" w:hint="eastAsia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iCs/>
          <w:sz w:val="24"/>
          <w:szCs w:val="24"/>
        </w:rPr>
        <w:t>Nurjati</w:t>
      </w:r>
      <w:proofErr w:type="spellEnd"/>
      <w:r>
        <w:rPr>
          <w:rFonts w:ascii="Times New Roman" w:hAnsi="Times New Roman" w:cs="Times New Roman" w:hint="eastAsia"/>
          <w:bCs/>
          <w:iCs/>
          <w:sz w:val="24"/>
          <w:szCs w:val="24"/>
        </w:rPr>
        <w:t>, Cirebon.</w:t>
      </w:r>
    </w:p>
    <w:p w:rsidR="00BC1B12" w:rsidRDefault="00BC1B12" w:rsidP="00BC1B1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5D9" w:rsidRDefault="00FB35D9"/>
    <w:sectPr w:rsidR="00FB35D9" w:rsidSect="00BC1B12">
      <w:footerReference w:type="default" r:id="rId13"/>
      <w:pgSz w:w="11906" w:h="16838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E7" w:rsidRDefault="004A39E7" w:rsidP="00BC1B12">
      <w:pPr>
        <w:spacing w:line="240" w:lineRule="auto"/>
      </w:pPr>
      <w:r>
        <w:separator/>
      </w:r>
    </w:p>
  </w:endnote>
  <w:endnote w:type="continuationSeparator" w:id="0">
    <w:p w:rsidR="004A39E7" w:rsidRDefault="004A39E7" w:rsidP="00BC1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5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12" w:rsidRDefault="00BC1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BC1B12" w:rsidRDefault="00BC1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E7" w:rsidRDefault="004A39E7" w:rsidP="00BC1B12">
      <w:pPr>
        <w:spacing w:line="240" w:lineRule="auto"/>
      </w:pPr>
      <w:r>
        <w:separator/>
      </w:r>
    </w:p>
  </w:footnote>
  <w:footnote w:type="continuationSeparator" w:id="0">
    <w:p w:rsidR="004A39E7" w:rsidRDefault="004A39E7" w:rsidP="00BC1B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12"/>
    <w:rsid w:val="004A39E7"/>
    <w:rsid w:val="00BC1B12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12"/>
    <w:pPr>
      <w:spacing w:after="0" w:line="360" w:lineRule="auto"/>
      <w:ind w:left="634" w:hanging="634"/>
    </w:pPr>
    <w:rPr>
      <w:rFonts w:ascii="Calibri" w:eastAsia="MS Mincho" w:hAnsi="Calibri" w:cs="SimSu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B12"/>
    <w:rPr>
      <w:rFonts w:ascii="Calibri" w:eastAsia="MS Mincho" w:hAnsi="Calibri" w:cs="SimSu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B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12"/>
    <w:rPr>
      <w:rFonts w:ascii="Calibri" w:eastAsia="MS Mincho" w:hAnsi="Calibri" w:cs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C1B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12"/>
    <w:rPr>
      <w:rFonts w:ascii="Calibri" w:eastAsia="MS Mincho" w:hAnsi="Calibri" w:cs="SimSu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12"/>
    <w:pPr>
      <w:spacing w:after="0" w:line="360" w:lineRule="auto"/>
      <w:ind w:left="634" w:hanging="634"/>
    </w:pPr>
    <w:rPr>
      <w:rFonts w:ascii="Calibri" w:eastAsia="MS Mincho" w:hAnsi="Calibri" w:cs="SimSu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B12"/>
    <w:rPr>
      <w:rFonts w:ascii="Calibri" w:eastAsia="MS Mincho" w:hAnsi="Calibri" w:cs="SimSu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B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12"/>
    <w:rPr>
      <w:rFonts w:ascii="Calibri" w:eastAsia="MS Mincho" w:hAnsi="Calibri" w:cs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C1B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12"/>
    <w:rPr>
      <w:rFonts w:ascii="Calibri" w:eastAsia="MS Mincho" w:hAnsi="Calibri" w:cs="SimSu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uinbanten.ac.id/index.php/alfaz/article/view/22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urnal.unsil.ac.id/index.php/mbsi/article/download/3508/1803" TargetMode="External"/><Relationship Id="rId12" Type="http://schemas.openxmlformats.org/officeDocument/2006/relationships/hyperlink" Target="https://mahasiswa.ung.ac.id/708522001/home/2022/11/13/kesantunan-berbahas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journal.mandalanursa.org./index.php/JUPE/inde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ournal.ikipsiliwangi.ac.id/index.php/parole/article/view/2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jianpustaka.com/2020/07/tindak-tutur.html?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2023-08-31T04:04:00Z</dcterms:created>
  <dcterms:modified xsi:type="dcterms:W3CDTF">2023-08-31T04:05:00Z</dcterms:modified>
</cp:coreProperties>
</file>