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72" w:rsidRDefault="00BF4E72" w:rsidP="00BF4E72">
      <w:pPr>
        <w:spacing w:line="480" w:lineRule="auto"/>
        <w:contextualSpacing/>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BAB I</w:t>
      </w:r>
    </w:p>
    <w:p w:rsidR="00BF4E72" w:rsidRDefault="00BF4E72" w:rsidP="00BF4E72">
      <w:pPr>
        <w:spacing w:line="480" w:lineRule="auto"/>
        <w:contextualSpacing/>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PENDAHULUAN</w:t>
      </w:r>
    </w:p>
    <w:p w:rsidR="00BF4E72" w:rsidRDefault="00BF4E72" w:rsidP="00BF4E72">
      <w:pPr>
        <w:spacing w:line="720" w:lineRule="auto"/>
        <w:contextualSpacing/>
        <w:rPr>
          <w:rFonts w:ascii="Times New Roman" w:hAnsi="Times New Roman" w:cs="Times New Roman"/>
          <w:b/>
          <w:bCs/>
          <w:sz w:val="24"/>
          <w:szCs w:val="24"/>
          <w:lang w:val="sv-SE"/>
        </w:rPr>
      </w:pPr>
    </w:p>
    <w:p w:rsidR="00BF4E72" w:rsidRDefault="00BF4E72" w:rsidP="00BF4E72">
      <w:pPr>
        <w:pStyle w:val="ListParagraph"/>
        <w:numPr>
          <w:ilvl w:val="0"/>
          <w:numId w:val="5"/>
        </w:numPr>
        <w:spacing w:line="480" w:lineRule="auto"/>
        <w:ind w:left="426"/>
        <w:jc w:val="both"/>
        <w:rPr>
          <w:rFonts w:ascii="Times New Roman" w:hAnsi="Times New Roman" w:cs="Times New Roman"/>
          <w:b/>
          <w:sz w:val="24"/>
          <w:szCs w:val="24"/>
          <w:lang w:val="sv-SE"/>
        </w:rPr>
      </w:pPr>
      <w:r>
        <w:rPr>
          <w:rFonts w:ascii="Times New Roman" w:hAnsi="Times New Roman" w:cs="Times New Roman"/>
          <w:b/>
          <w:sz w:val="24"/>
          <w:szCs w:val="24"/>
        </w:rPr>
        <w:t xml:space="preserve"> </w:t>
      </w:r>
      <w:r>
        <w:rPr>
          <w:rFonts w:ascii="Times New Roman" w:hAnsi="Times New Roman" w:cs="Times New Roman"/>
          <w:b/>
          <w:sz w:val="24"/>
          <w:szCs w:val="24"/>
          <w:lang w:val="sv-SE"/>
        </w:rPr>
        <w:t>Latar Belakang Masalah</w:t>
      </w:r>
    </w:p>
    <w:p w:rsidR="00BF4E72" w:rsidRDefault="00BF4E72" w:rsidP="00BF4E72">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Indonesia merupakan salah satu negara yang kaya akan kebudayaannya, salah satu kekayaan yang dimiliki adalah bahasa. Bahasa merupakan alat komunikasi yang digunakan oleh setiap manusia. Setiap daerah yang ada di Indonesia masing-masing mempunyai bahasanya sendiri dan memiliki ciri khas tertentu. Mulai dari terdapat beberapa kelompok masyarakat berbudaya yang cara berbicaranya dengan menggunakan suara keras seperti orang bertengkar, dan terdapat juga beberapa kelompok masyarakat yang cara bicaranya dengan menggunakan suara pelan dan lembut. Namun, seberapa kerasnya suara atau seberapa lembut dan pelannya suara yang digunakan, pastinya terdapat norma-norma kesantunan berbahasa didalamnya. Bahasa mempunyai suatu prinsip, norma atau aturan tentang bagaimana cara penutur dalam berinteraksi antar sesamanya yaitu dengan cara berbahasa yang santun.</w:t>
      </w:r>
    </w:p>
    <w:p w:rsidR="00BF4E72" w:rsidRDefault="00BF4E72" w:rsidP="00BF4E72">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Sebelum membahas tentang kesantunan berbahasa dan tindak tutur, perlu diketahui kesantunan berbahasa dan tindak tutur termasuk bagian dari kajian pragmatik. Pragmatik adalah suatu kajian yang membahas tentang hubungan antara  bentuk-bentuk dari linguistik dan pemakai dari bentuk-bentuk itu.Pragmatik merupakan cabang lingustik yang mempelajari hubungan antara konteks luar bahasa dan mempelajari apa saja yang termasuk struktur bahasa serta maksud tuturan.</w:t>
      </w:r>
      <w:bookmarkStart w:id="0" w:name="_GoBack"/>
      <w:bookmarkEnd w:id="0"/>
    </w:p>
    <w:p w:rsidR="00BF4E72" w:rsidRDefault="00BF4E72" w:rsidP="00BF4E72">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lastRenderedPageBreak/>
        <w:t xml:space="preserve">       </w:t>
      </w:r>
      <w:proofErr w:type="spellStart"/>
      <w:r>
        <w:rPr>
          <w:rFonts w:ascii="Times New Roman" w:hAnsi="Times New Roman" w:cs="Times New Roman"/>
          <w:sz w:val="24"/>
          <w:szCs w:val="24"/>
        </w:rPr>
        <w:t>Dalam</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pragmatik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w:t>
      </w:r>
      <w:r>
        <w:rPr>
          <w:rFonts w:ascii="Times New Roman" w:hAnsi="Times New Roman" w:cs="Times New Roman" w:hint="eastAsia"/>
          <w:sz w:val="24"/>
          <w:szCs w:val="24"/>
        </w:rPr>
        <w:t>s</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didefinisikan</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Leech (</w:t>
      </w:r>
      <w:proofErr w:type="spellStart"/>
      <w:r>
        <w:rPr>
          <w:rFonts w:ascii="Times New Roman" w:hAnsi="Times New Roman" w:cs="Times New Roman"/>
          <w:sz w:val="24"/>
          <w:szCs w:val="24"/>
        </w:rPr>
        <w:t>dala</w:t>
      </w:r>
      <w:r>
        <w:rPr>
          <w:rFonts w:ascii="Times New Roman" w:hAnsi="Times New Roman" w:cs="Times New Roman" w:hint="eastAsia"/>
          <w:sz w:val="24"/>
          <w:szCs w:val="24"/>
        </w:rPr>
        <w:t>m</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Lukman</w:t>
      </w:r>
      <w:proofErr w:type="spellEnd"/>
      <w:r>
        <w:rPr>
          <w:rFonts w:ascii="Times New Roman" w:hAnsi="Times New Roman" w:cs="Times New Roman"/>
          <w:sz w:val="24"/>
          <w:szCs w:val="24"/>
        </w:rPr>
        <w:t xml:space="preserve"> F, 2019:74)</w:t>
      </w:r>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hint="eastAsia"/>
          <w:sz w:val="24"/>
          <w:szCs w:val="24"/>
        </w:rPr>
        <w:t xml:space="preserve"> </w:t>
      </w:r>
      <w:r>
        <w:rPr>
          <w:rFonts w:ascii="Times New Roman" w:hAnsi="Times New Roman" w:cs="Times New Roman"/>
          <w:i/>
          <w:iCs/>
          <w:sz w:val="24"/>
          <w:szCs w:val="24"/>
        </w:rPr>
        <w:t xml:space="preserve">background knowledge assumed to be shared by s and h and which contributes to </w:t>
      </w:r>
      <w:proofErr w:type="spellStart"/>
      <w:r>
        <w:rPr>
          <w:rFonts w:ascii="Times New Roman" w:hAnsi="Times New Roman" w:cs="Times New Roman"/>
          <w:i/>
          <w:iCs/>
          <w:sz w:val="24"/>
          <w:szCs w:val="24"/>
        </w:rPr>
        <w:t>hs</w:t>
      </w:r>
      <w:proofErr w:type="spellEnd"/>
      <w:r>
        <w:rPr>
          <w:rFonts w:ascii="Times New Roman" w:hAnsi="Times New Roman" w:cs="Times New Roman"/>
          <w:i/>
          <w:iCs/>
          <w:sz w:val="24"/>
          <w:szCs w:val="24"/>
        </w:rPr>
        <w:t xml:space="preserve"> interpretation of what s means by a given utterance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yang</w:t>
      </w:r>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dimiliki</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penutur</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lawan</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tutur</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lawan</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tutur</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interpretasi</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penutur</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tuturan</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speaker ‚</w:t>
      </w:r>
      <w:proofErr w:type="spellStart"/>
      <w:r>
        <w:rPr>
          <w:rFonts w:ascii="Times New Roman" w:hAnsi="Times New Roman" w:cs="Times New Roman"/>
          <w:sz w:val="24"/>
          <w:szCs w:val="24"/>
        </w:rPr>
        <w:t>penutur</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hearer ‚</w:t>
      </w:r>
      <w:proofErr w:type="spellStart"/>
      <w:r>
        <w:rPr>
          <w:rFonts w:ascii="Times New Roman" w:hAnsi="Times New Roman" w:cs="Times New Roman"/>
          <w:sz w:val="24"/>
          <w:szCs w:val="24"/>
        </w:rPr>
        <w:t>lawantutur</w:t>
      </w:r>
      <w:proofErr w:type="spellEnd"/>
      <w:r>
        <w:rPr>
          <w:rFonts w:ascii="Times New Roman" w:hAnsi="Times New Roman" w:cs="Times New Roman"/>
          <w:sz w:val="24"/>
          <w:szCs w:val="24"/>
        </w:rPr>
        <w:t xml:space="preserve">‛). </w:t>
      </w:r>
      <w:r>
        <w:rPr>
          <w:rFonts w:ascii="Times New Roman" w:hAnsi="Times New Roman" w:cs="Times New Roman"/>
          <w:sz w:val="24"/>
          <w:szCs w:val="24"/>
          <w:lang w:val="sv-SE"/>
        </w:rPr>
        <w:t>Dengan kata lain konteks merupakan hal penting yang perlu diperhatikan dalam bertutur, karena dengan melihat konteks dapat membantu seorang penutur dan mitra tutur untuk mengerti atau menafsirkan makna dari tuturan yang disampaikan oleh penutur.</w:t>
      </w:r>
    </w:p>
    <w:p w:rsidR="00BF4E72" w:rsidRDefault="00BF4E72" w:rsidP="00BF4E72">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Setiap proses komunikasi atau interaksi pasti terjadilah peristiwa tindak tutur antara penutur dan mitra tutur dalam satu situasi tutur yang sama. Hendaknya bahasa yang digunakan penuh dengan adab tertib, sopan santun dan mengandung nilaihormat yang tinggi (Rina dalam</w:t>
      </w:r>
      <w:r>
        <w:rPr>
          <w:rFonts w:ascii="Times New Roman" w:hAnsi="Times New Roman" w:cs="Times New Roman" w:hint="eastAsia"/>
          <w:sz w:val="24"/>
          <w:szCs w:val="24"/>
          <w:lang w:val="sv-SE"/>
        </w:rPr>
        <w:t xml:space="preserve"> </w:t>
      </w:r>
      <w:proofErr w:type="spellStart"/>
      <w:r>
        <w:rPr>
          <w:rFonts w:ascii="Times New Roman" w:hAnsi="Times New Roman" w:cs="Times New Roman"/>
          <w:bCs/>
          <w:sz w:val="24"/>
          <w:szCs w:val="24"/>
        </w:rPr>
        <w:t>Halawa</w:t>
      </w:r>
      <w:proofErr w:type="spellEnd"/>
      <w:r>
        <w:rPr>
          <w:rFonts w:ascii="Times New Roman" w:hAnsi="Times New Roman" w:cs="Times New Roman"/>
          <w:bCs/>
          <w:sz w:val="24"/>
          <w:szCs w:val="24"/>
        </w:rPr>
        <w:t xml:space="preserve"> N </w:t>
      </w:r>
      <w:proofErr w:type="spellStart"/>
      <w:r>
        <w:rPr>
          <w:rFonts w:ascii="Times New Roman" w:hAnsi="Times New Roman" w:cs="Times New Roman"/>
          <w:bCs/>
          <w:sz w:val="24"/>
          <w:szCs w:val="24"/>
        </w:rPr>
        <w:t>dkk</w:t>
      </w:r>
      <w:proofErr w:type="spellEnd"/>
      <w:r>
        <w:rPr>
          <w:rFonts w:ascii="Times New Roman" w:hAnsi="Times New Roman" w:cs="Times New Roman"/>
          <w:sz w:val="24"/>
          <w:szCs w:val="24"/>
          <w:lang w:val="sv-SE"/>
        </w:rPr>
        <w:t>, 2019:196). Penggunaan bahasa yang santun oleh penutur mendapat nilai tersendiri di mata mitra tutur.</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kesantunan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berbahasanya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Kesantunan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kata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apa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Kesantunan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penutur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w:t>
      </w:r>
    </w:p>
    <w:p w:rsidR="00BF4E72" w:rsidRDefault="00BF4E72" w:rsidP="00BF4E72">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lastRenderedPageBreak/>
        <w:t xml:space="preserve">       </w:t>
      </w:r>
      <w:r>
        <w:rPr>
          <w:rFonts w:ascii="Times New Roman" w:hAnsi="Times New Roman" w:cs="Times New Roman"/>
          <w:sz w:val="24"/>
          <w:szCs w:val="24"/>
          <w:lang w:val="sv-SE"/>
        </w:rPr>
        <w:t>Bahasa yang dimiliki dan dipakai oleh manusia tidak ada yang lebih baik atau lebih buruk, pada dasarnya semua bahasa memiliki kedudukan yang sama yaitu sebagai alat interaksi atau komunikasi. Jika terdapat seorang pemakai bahasa yang mampu berbicara dengan bahasa yang baik serta dengan tutur yang baik pula, maka bukan berarti bahasa yang dipakainya itu adalah bahasa yang lebih baik dari bahasa lain, melainkan pemakai bahasa tersebut sudah mampu menggali potensi bahasanya lebih dari bahasa yang lain. Dengan menggali potensi bahasa itu dapat mendorong penutur menggunakan bahasa yang lebih baik pula sesuai dengan kaidah dan norma-norma yang ada dalam bahasa.</w:t>
      </w:r>
    </w:p>
    <w:p w:rsidR="00BF4E72" w:rsidRDefault="00BF4E72" w:rsidP="00BF4E72">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Menurut Lakof dan Leech (dalam Devianty R, 2020:2) ada tiga kaidah yang harus dipatuhi dalam kegiatan bertutur, agar tuturan yang diutarakan terdengar santun oleh lawan tutur. Kaidah yang pertama, yaitu jangan memaksa atau jangan angkuh pada lawan tutur. Dengan kata lain, ketika sedang bertutur hendaknya penutur menggunakan adab yang baik yaitu dengan saling menghargai dan tidak merendahkan mitra tutur. Kaidah yang kedua, yaitu buatlah sedemikian rupa sehingga lawan bicara atau lawan tutur dapat menentukan pilihan. Dalam kaidah kedua ini, penutur berusaha memberikan penawaran tentang suatu hal dan mencoba meyakinkan lawan tutur untuk mengambil keputusan. Dan kaidah yang ketiga, yaitu bertindaklah seolah-olah Anda dan lawan tutur anda menjadi sama atau dengan kata lain buatlah lawan tutur anda merasa senang'.  Ketiga kaidah tersebut dilakukan guna untuk menjaga keramahan hubungan antara penutur dan mitra tutur agar tetap harmonis.</w:t>
      </w:r>
    </w:p>
    <w:p w:rsidR="00BF4E72" w:rsidRDefault="00BF4E72" w:rsidP="00BF4E72">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lastRenderedPageBreak/>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kaidah-kaidah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bertutur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r>
        <w:rPr>
          <w:rFonts w:ascii="Times New Roman" w:hAnsi="Times New Roman" w:cs="Times New Roman"/>
          <w:sz w:val="24"/>
          <w:szCs w:val="24"/>
          <w:lang w:val="sv-SE"/>
        </w:rPr>
        <w:t xml:space="preserve">Kesantunan berbahasa sering kita temui pada acara formal saja seperti mengikuti upacara, seminar, dan lainnya. Sebaliknya jika dilihat pada nonformal, maka akan sulit ditemukan kesantunan berbahasa bahkan tanpa sadar kita pun termasuk salah satu dari sebagian orang-orang yang tidak menggunakan bahasa yang santun dalam berkomunikasi dengan orang-orang yang ada di sekitar, contohnya saja ada pada masyarakat sekitar Belawan Bahagia. </w:t>
      </w:r>
    </w:p>
    <w:p w:rsidR="00BF4E72" w:rsidRDefault="00BF4E72" w:rsidP="00BF4E72">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Belawan merupakan salah satu</w:t>
      </w:r>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lang w:val="sv-SE"/>
        </w:rPr>
        <w:t xml:space="preserve"> yang ada di Medan, Sumatera Utara. Belawan terdiri dari 6 kelurahan yaitu Kelurahan Belawan I, Kelurahan Belawan II, Kelurahan Belawan Bahagia, Kelurahan Belawan Bahari, Kelurahan Belawan Sicanang, dan Kelurahan Belawan Bagan Deli. Penelitian ini hanya fokus pada masyarakat Kelurahan Belawan Bahagia. Kelurahan Belawan Bahagia terdiri dari 20 Lingkungan dengan total penduduk yaitu 10</w:t>
      </w:r>
      <w:r>
        <w:rPr>
          <w:rFonts w:ascii="Times New Roman" w:hAnsi="Times New Roman" w:cs="Times New Roman" w:hint="eastAsia"/>
          <w:sz w:val="24"/>
          <w:szCs w:val="24"/>
          <w:lang w:val="sv-SE"/>
        </w:rPr>
        <w:t>.</w:t>
      </w:r>
      <w:r>
        <w:rPr>
          <w:rFonts w:ascii="Times New Roman" w:hAnsi="Times New Roman" w:cs="Times New Roman"/>
          <w:sz w:val="24"/>
          <w:szCs w:val="24"/>
          <w:lang w:val="sv-SE"/>
        </w:rPr>
        <w:t>503 jiwa.</w:t>
      </w:r>
      <w:r>
        <w:rPr>
          <w:rFonts w:ascii="Times New Roman" w:hAnsi="Times New Roman" w:cs="Times New Roman"/>
          <w:sz w:val="24"/>
          <w:szCs w:val="24"/>
        </w:rPr>
        <w:t xml:space="preserve"> </w:t>
      </w:r>
      <w:proofErr w:type="gramStart"/>
      <w:r>
        <w:rPr>
          <w:rFonts w:ascii="Times New Roman" w:hAnsi="Times New Roman" w:cs="Times New Roman"/>
          <w:sz w:val="24"/>
          <w:szCs w:val="24"/>
        </w:rPr>
        <w:t>D</w:t>
      </w:r>
      <w:r>
        <w:rPr>
          <w:rFonts w:ascii="Times New Roman" w:hAnsi="Times New Roman" w:cs="Times New Roman"/>
          <w:sz w:val="24"/>
          <w:szCs w:val="24"/>
          <w:lang w:val="sv-SE"/>
        </w:rPr>
        <w:t>engan banyaknya jumlah penduduk di kelurahan Belawan Bahagia, peneliti mengambil sampel pada tempat tinggalnya yaitu pada masyarakat lingkungan XIX Belawan Bahagia.</w:t>
      </w:r>
      <w:proofErr w:type="gramEnd"/>
    </w:p>
    <w:p w:rsidR="00BF4E72" w:rsidRDefault="00BF4E72" w:rsidP="00BF4E72">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proofErr w:type="gramStart"/>
      <w:r>
        <w:rPr>
          <w:rFonts w:ascii="Times New Roman" w:hAnsi="Times New Roman" w:cs="Times New Roman"/>
          <w:sz w:val="24"/>
          <w:szCs w:val="24"/>
        </w:rPr>
        <w:t xml:space="preserve">Dari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Bahagia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prihatin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pembegalan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Medan  yang </w:t>
      </w:r>
      <w:proofErr w:type="spellStart"/>
      <w:r>
        <w:rPr>
          <w:rFonts w:ascii="Times New Roman" w:hAnsi="Times New Roman" w:cs="Times New Roman"/>
          <w:sz w:val="24"/>
          <w:szCs w:val="24"/>
        </w:rPr>
        <w:lastRenderedPageBreak/>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daftar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lowongan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
    <w:p w:rsidR="00BF4E72" w:rsidRDefault="00BF4E72" w:rsidP="00BF4E72">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proofErr w:type="spellStart"/>
      <w:proofErr w:type="gram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maki-makian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ucapan-ucapan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kesantunan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Bahagia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XIX.</w:t>
      </w:r>
      <w:proofErr w:type="gramEnd"/>
      <w:r>
        <w:rPr>
          <w:rFonts w:ascii="Times New Roman" w:hAnsi="Times New Roman" w:cs="Times New Roman"/>
          <w:sz w:val="24"/>
          <w:szCs w:val="24"/>
        </w:rPr>
        <w:t xml:space="preserve"> </w:t>
      </w:r>
    </w:p>
    <w:p w:rsidR="00BF4E72" w:rsidRDefault="00BF4E72" w:rsidP="00BF4E72">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XIX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SD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SMP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usia</w:t>
      </w:r>
      <w:proofErr w:type="spellEnd"/>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nelayan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XIX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w:t>
      </w:r>
      <w:proofErr w:type="gramEnd"/>
    </w:p>
    <w:p w:rsidR="00BF4E72" w:rsidRDefault="00BF4E72" w:rsidP="00BF4E72">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 xml:space="preserve">Penelitian tentang " Analisis Kesantunan Berbahasa </w:t>
      </w:r>
      <w:r>
        <w:rPr>
          <w:rFonts w:ascii="Times New Roman" w:hAnsi="Times New Roman" w:cs="Times New Roman" w:hint="eastAsia"/>
          <w:sz w:val="24"/>
          <w:szCs w:val="24"/>
          <w:lang w:val="sv-SE"/>
        </w:rPr>
        <w:t xml:space="preserve">Indonesia </w:t>
      </w:r>
      <w:r>
        <w:rPr>
          <w:rFonts w:ascii="Times New Roman" w:hAnsi="Times New Roman" w:cs="Times New Roman"/>
          <w:sz w:val="24"/>
          <w:szCs w:val="24"/>
          <w:lang w:val="sv-SE"/>
        </w:rPr>
        <w:t>Dalam Tindak Tutur Masyarakat Sekitar Belawan Bahagia</w:t>
      </w:r>
      <w:r>
        <w:rPr>
          <w:rFonts w:ascii="Times New Roman" w:hAnsi="Times New Roman" w:cs="Times New Roman" w:hint="eastAsia"/>
          <w:sz w:val="24"/>
          <w:szCs w:val="24"/>
          <w:lang w:val="sv-SE"/>
        </w:rPr>
        <w:t xml:space="preserve"> (Lingkungan XIX)</w:t>
      </w:r>
      <w:r>
        <w:rPr>
          <w:rFonts w:ascii="Times New Roman" w:hAnsi="Times New Roman" w:cs="Times New Roman"/>
          <w:sz w:val="24"/>
          <w:szCs w:val="24"/>
          <w:lang w:val="sv-SE"/>
        </w:rPr>
        <w:t>" penting dilakukan</w:t>
      </w:r>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Bahagia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kesantunan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bermasyarakat</w:t>
      </w:r>
      <w:proofErr w:type="spellEnd"/>
      <w:r>
        <w:rPr>
          <w:rFonts w:ascii="Times New Roman" w:hAnsi="Times New Roman" w:cs="Times New Roman"/>
          <w:sz w:val="24"/>
          <w:szCs w:val="24"/>
        </w:rPr>
        <w:t xml:space="preserve">. </w:t>
      </w:r>
    </w:p>
    <w:p w:rsidR="00BF4E72" w:rsidRDefault="00BF4E72" w:rsidP="00BF4E72">
      <w:pPr>
        <w:spacing w:line="720" w:lineRule="auto"/>
        <w:ind w:firstLineChars="200" w:firstLine="480"/>
        <w:contextualSpacing/>
        <w:jc w:val="both"/>
        <w:rPr>
          <w:rFonts w:ascii="Times New Roman" w:hAnsi="Times New Roman" w:cs="Times New Roman"/>
          <w:sz w:val="24"/>
          <w:szCs w:val="24"/>
          <w:lang w:val="sv-SE"/>
        </w:rPr>
      </w:pPr>
    </w:p>
    <w:p w:rsidR="00BF4E72" w:rsidRDefault="00BF4E72" w:rsidP="00BF4E72">
      <w:pPr>
        <w:pStyle w:val="ListParagraph"/>
        <w:numPr>
          <w:ilvl w:val="0"/>
          <w:numId w:val="6"/>
        </w:numPr>
        <w:spacing w:line="480" w:lineRule="auto"/>
        <w:ind w:left="426"/>
        <w:jc w:val="both"/>
        <w:rPr>
          <w:rFonts w:ascii="Times New Roman" w:hAnsi="Times New Roman" w:cs="Times New Roman"/>
          <w:b/>
          <w:sz w:val="24"/>
          <w:szCs w:val="24"/>
          <w:lang w:val="sv-SE"/>
        </w:rPr>
      </w:pPr>
      <w:r>
        <w:rPr>
          <w:rFonts w:ascii="Times New Roman" w:hAnsi="Times New Roman" w:cs="Times New Roman"/>
          <w:b/>
          <w:sz w:val="24"/>
          <w:szCs w:val="24"/>
        </w:rPr>
        <w:t xml:space="preserve"> </w:t>
      </w:r>
      <w:r>
        <w:rPr>
          <w:rFonts w:ascii="Times New Roman" w:hAnsi="Times New Roman" w:cs="Times New Roman"/>
          <w:b/>
          <w:sz w:val="24"/>
          <w:szCs w:val="24"/>
          <w:lang w:val="sv-SE"/>
        </w:rPr>
        <w:t>Identifikasi Masalah</w:t>
      </w:r>
    </w:p>
    <w:p w:rsidR="00BF4E72" w:rsidRDefault="00BF4E72" w:rsidP="00BF4E72">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Berdasarkan latar belakang yang diuraikan diatas, maka dapat diidentifikasikan beberapa masalah penelitian sebagai berikut :</w:t>
      </w:r>
    </w:p>
    <w:p w:rsidR="00BF4E72" w:rsidRDefault="00BF4E72" w:rsidP="00BF4E72">
      <w:pPr>
        <w:pStyle w:val="ListParagraph"/>
        <w:numPr>
          <w:ilvl w:val="0"/>
          <w:numId w:val="1"/>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Bertutur dan berbahasa dapat mencerminkan karakter dari se</w:t>
      </w:r>
      <w:r>
        <w:rPr>
          <w:rFonts w:ascii="Times New Roman" w:hAnsi="Times New Roman" w:cs="Times New Roman"/>
          <w:sz w:val="24"/>
          <w:szCs w:val="24"/>
        </w:rPr>
        <w:t xml:space="preserve">orang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r>
        <w:rPr>
          <w:rFonts w:ascii="Times New Roman" w:hAnsi="Times New Roman" w:cs="Times New Roman"/>
          <w:sz w:val="24"/>
          <w:szCs w:val="24"/>
          <w:lang w:val="sv-SE"/>
        </w:rPr>
        <w:t xml:space="preserve">sehingga dalam bertutur hendaknya menggunakan kesantunan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r>
        <w:rPr>
          <w:rFonts w:ascii="Times New Roman" w:hAnsi="Times New Roman" w:cs="Times New Roman"/>
          <w:sz w:val="24"/>
          <w:szCs w:val="24"/>
          <w:lang w:val="sv-SE"/>
        </w:rPr>
        <w:t xml:space="preserve">dalam berbahasa </w:t>
      </w:r>
      <w:r>
        <w:rPr>
          <w:rFonts w:ascii="Times New Roman" w:hAnsi="Times New Roman" w:cs="Times New Roman"/>
          <w:sz w:val="24"/>
          <w:szCs w:val="24"/>
        </w:rPr>
        <w:t xml:space="preserve">Indonesia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rsidR="00BF4E72" w:rsidRDefault="00BF4E72" w:rsidP="00BF4E72">
      <w:pPr>
        <w:pStyle w:val="ListParagraph"/>
        <w:numPr>
          <w:ilvl w:val="0"/>
          <w:numId w:val="1"/>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Kurangnya bertutur dengan santun dan beretika pada masyarakat sekitar Belawan Bahagia.</w:t>
      </w:r>
    </w:p>
    <w:p w:rsidR="00BF4E72" w:rsidRDefault="00BF4E72" w:rsidP="00BF4E72">
      <w:pPr>
        <w:pStyle w:val="ListParagraph"/>
        <w:numPr>
          <w:ilvl w:val="0"/>
          <w:numId w:val="1"/>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Faktor kurangnya pendidikan dan banyak terjadinya pernikahan dini menyebabkan kurangnya kesantunan berbahasa Indonesia pada masyarakat lingkungan XIX.</w:t>
      </w:r>
    </w:p>
    <w:p w:rsidR="00BF4E72" w:rsidRDefault="00BF4E72" w:rsidP="00BF4E72">
      <w:pPr>
        <w:pStyle w:val="ListParagraph"/>
        <w:numPr>
          <w:ilvl w:val="0"/>
          <w:numId w:val="1"/>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Kurangnya kesantunan dan etika dalam berbahasa Indonesia menyebabkan pemuda Belawan Bahagia sulit mendapatkan pekerjaan dan menjadi salah satu penyebab terjadinya perpecahan seperti tawuran.</w:t>
      </w:r>
    </w:p>
    <w:p w:rsidR="00BF4E72" w:rsidRDefault="00BF4E72" w:rsidP="00BF4E72">
      <w:pPr>
        <w:pStyle w:val="ListParagraph"/>
        <w:numPr>
          <w:ilvl w:val="0"/>
          <w:numId w:val="1"/>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Orang tua dan lingkungan sekitar menjadi pengaruh besar terhadap pemerolehan bahasa Indonesia yang santun dengan pemilihan kata yang baik terhadap anak-anak khususnya balita di lingkungan XIX.</w:t>
      </w:r>
    </w:p>
    <w:p w:rsidR="00BF4E72" w:rsidRDefault="00BF4E72" w:rsidP="00BF4E72">
      <w:pPr>
        <w:spacing w:line="720" w:lineRule="auto"/>
        <w:contextualSpacing/>
        <w:jc w:val="both"/>
        <w:rPr>
          <w:rFonts w:ascii="Times New Roman" w:hAnsi="Times New Roman" w:cs="Times New Roman"/>
          <w:sz w:val="24"/>
          <w:szCs w:val="24"/>
          <w:lang w:val="sv-SE"/>
        </w:rPr>
      </w:pPr>
    </w:p>
    <w:p w:rsidR="00BF4E72" w:rsidRDefault="00BF4E72" w:rsidP="00BF4E72">
      <w:pPr>
        <w:pStyle w:val="ListParagraph"/>
        <w:numPr>
          <w:ilvl w:val="0"/>
          <w:numId w:val="7"/>
        </w:numPr>
        <w:spacing w:line="480" w:lineRule="auto"/>
        <w:ind w:left="426"/>
        <w:jc w:val="both"/>
        <w:rPr>
          <w:rFonts w:ascii="Times New Roman" w:hAnsi="Times New Roman" w:cs="Times New Roman"/>
          <w:b/>
          <w:sz w:val="24"/>
          <w:szCs w:val="24"/>
          <w:lang w:val="sv-SE"/>
        </w:rPr>
      </w:pPr>
      <w:r>
        <w:rPr>
          <w:rFonts w:ascii="Times New Roman" w:hAnsi="Times New Roman" w:cs="Times New Roman"/>
          <w:b/>
          <w:sz w:val="24"/>
          <w:szCs w:val="24"/>
        </w:rPr>
        <w:t xml:space="preserve"> </w:t>
      </w:r>
      <w:r>
        <w:rPr>
          <w:rFonts w:ascii="Times New Roman" w:hAnsi="Times New Roman" w:cs="Times New Roman"/>
          <w:b/>
          <w:sz w:val="24"/>
          <w:szCs w:val="24"/>
          <w:lang w:val="sv-SE"/>
        </w:rPr>
        <w:t>Batasan Masalah</w:t>
      </w:r>
    </w:p>
    <w:p w:rsidR="00BF4E72" w:rsidRDefault="00BF4E72" w:rsidP="00BF4E72">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 xml:space="preserve">Berdasarkan latar belakang dan identifikasi masalah diatas, maka dari itu penelitian ini dibatasi pada menganalisis permasalahan kesantunan berbahasa </w:t>
      </w:r>
      <w:r>
        <w:rPr>
          <w:rFonts w:ascii="Times New Roman" w:hAnsi="Times New Roman" w:cs="Times New Roman"/>
          <w:sz w:val="24"/>
          <w:szCs w:val="24"/>
        </w:rPr>
        <w:lastRenderedPageBreak/>
        <w:t xml:space="preserve">Indonesia </w:t>
      </w:r>
      <w:r>
        <w:rPr>
          <w:rFonts w:ascii="Times New Roman" w:hAnsi="Times New Roman" w:cs="Times New Roman"/>
          <w:sz w:val="24"/>
          <w:szCs w:val="24"/>
          <w:lang w:val="sv-SE"/>
        </w:rPr>
        <w:t>dalam tindak tutur masyarakat sekitar Belawan Bahagia</w:t>
      </w:r>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XIX).</w:t>
      </w:r>
    </w:p>
    <w:p w:rsidR="00BF4E72" w:rsidRDefault="00BF4E72" w:rsidP="00BF4E72">
      <w:pPr>
        <w:spacing w:line="720" w:lineRule="auto"/>
        <w:contextualSpacing/>
        <w:jc w:val="both"/>
        <w:rPr>
          <w:rFonts w:ascii="Times New Roman" w:hAnsi="Times New Roman" w:cs="Times New Roman"/>
          <w:sz w:val="24"/>
          <w:szCs w:val="24"/>
          <w:lang w:val="sv-SE"/>
        </w:rPr>
      </w:pPr>
    </w:p>
    <w:p w:rsidR="00BF4E72" w:rsidRDefault="00BF4E72" w:rsidP="00BF4E72">
      <w:pPr>
        <w:pStyle w:val="ListParagraph"/>
        <w:numPr>
          <w:ilvl w:val="0"/>
          <w:numId w:val="8"/>
        </w:numPr>
        <w:spacing w:line="480" w:lineRule="auto"/>
        <w:ind w:left="426"/>
        <w:jc w:val="both"/>
        <w:rPr>
          <w:rFonts w:ascii="Times New Roman" w:hAnsi="Times New Roman" w:cs="Times New Roman"/>
          <w:b/>
          <w:sz w:val="24"/>
          <w:szCs w:val="24"/>
          <w:lang w:val="sv-SE"/>
        </w:rPr>
      </w:pPr>
      <w:r>
        <w:rPr>
          <w:rFonts w:ascii="Times New Roman" w:hAnsi="Times New Roman" w:cs="Times New Roman"/>
          <w:b/>
          <w:sz w:val="24"/>
          <w:szCs w:val="24"/>
        </w:rPr>
        <w:t xml:space="preserve"> </w:t>
      </w:r>
      <w:r>
        <w:rPr>
          <w:rFonts w:ascii="Times New Roman" w:hAnsi="Times New Roman" w:cs="Times New Roman"/>
          <w:b/>
          <w:sz w:val="24"/>
          <w:szCs w:val="24"/>
          <w:lang w:val="sv-SE"/>
        </w:rPr>
        <w:t>Rumusan Masalah</w:t>
      </w:r>
    </w:p>
    <w:p w:rsidR="00BF4E72" w:rsidRDefault="00BF4E72" w:rsidP="00BF4E72">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Berdasarkan latar belakang masalah penelitian diatas, maka yang menjadi rumusan masalah dalam penelitian ini sebagai berikut :</w:t>
      </w:r>
    </w:p>
    <w:p w:rsidR="00BF4E72" w:rsidRDefault="00BF4E72" w:rsidP="00BF4E72">
      <w:pPr>
        <w:pStyle w:val="ListParagraph"/>
        <w:numPr>
          <w:ilvl w:val="0"/>
          <w:numId w:val="2"/>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Bagaimanakah kesantunan berbahasa</w:t>
      </w:r>
      <w:r>
        <w:rPr>
          <w:rFonts w:ascii="Times New Roman" w:hAnsi="Times New Roman" w:cs="Times New Roman"/>
          <w:sz w:val="24"/>
          <w:szCs w:val="24"/>
        </w:rPr>
        <w:t xml:space="preserve"> Indonesia</w:t>
      </w:r>
      <w:r>
        <w:rPr>
          <w:rFonts w:ascii="Times New Roman" w:hAnsi="Times New Roman" w:cs="Times New Roman"/>
          <w:sz w:val="24"/>
          <w:szCs w:val="24"/>
          <w:lang w:val="sv-SE"/>
        </w:rPr>
        <w:t xml:space="preserve"> dalam tindak tutur masyarakat sekitar Belawan Bahagia</w:t>
      </w:r>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XIX)</w:t>
      </w:r>
      <w:r>
        <w:rPr>
          <w:rFonts w:ascii="Times New Roman" w:hAnsi="Times New Roman" w:cs="Times New Roman"/>
          <w:sz w:val="24"/>
          <w:szCs w:val="24"/>
          <w:lang w:val="sv-SE"/>
        </w:rPr>
        <w:t>?</w:t>
      </w:r>
    </w:p>
    <w:p w:rsidR="00BF4E72" w:rsidRDefault="00BF4E72" w:rsidP="00BF4E72">
      <w:pPr>
        <w:pStyle w:val="ListParagraph"/>
        <w:numPr>
          <w:ilvl w:val="0"/>
          <w:numId w:val="2"/>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Bagaimanakah bentuk tindak tutur dari kesantunan berbahasa </w:t>
      </w:r>
      <w:r>
        <w:rPr>
          <w:rFonts w:ascii="Times New Roman" w:hAnsi="Times New Roman" w:cs="Times New Roman"/>
          <w:sz w:val="24"/>
          <w:szCs w:val="24"/>
        </w:rPr>
        <w:t xml:space="preserve">Indonesia </w:t>
      </w:r>
      <w:r>
        <w:rPr>
          <w:rFonts w:ascii="Times New Roman" w:hAnsi="Times New Roman" w:cs="Times New Roman"/>
          <w:sz w:val="24"/>
          <w:szCs w:val="24"/>
          <w:lang w:val="sv-SE"/>
        </w:rPr>
        <w:t>dengan etika berbahasa yang baik dan benar?</w:t>
      </w:r>
    </w:p>
    <w:p w:rsidR="00BF4E72" w:rsidRDefault="00BF4E72" w:rsidP="00BF4E72">
      <w:pPr>
        <w:spacing w:line="720" w:lineRule="auto"/>
        <w:contextualSpacing/>
        <w:jc w:val="both"/>
        <w:rPr>
          <w:rFonts w:ascii="Times New Roman" w:hAnsi="Times New Roman" w:cs="Times New Roman"/>
          <w:sz w:val="24"/>
          <w:szCs w:val="24"/>
          <w:lang w:val="sv-SE"/>
        </w:rPr>
      </w:pPr>
    </w:p>
    <w:p w:rsidR="00BF4E72" w:rsidRDefault="00BF4E72" w:rsidP="00BF4E72">
      <w:pPr>
        <w:pStyle w:val="ListParagraph"/>
        <w:numPr>
          <w:ilvl w:val="0"/>
          <w:numId w:val="9"/>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TujuanPenelitian</w:t>
      </w:r>
      <w:proofErr w:type="spellEnd"/>
    </w:p>
    <w:p w:rsidR="00BF4E72" w:rsidRDefault="00BF4E72" w:rsidP="00BF4E72">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 xml:space="preserve">Tujuan dari penelitian ini </w:t>
      </w:r>
      <w:r>
        <w:rPr>
          <w:rFonts w:ascii="Times New Roman" w:hAnsi="Times New Roman" w:cs="Times New Roman"/>
          <w:color w:val="000000"/>
          <w:sz w:val="24"/>
          <w:szCs w:val="24"/>
          <w:lang w:val="sv-SE"/>
        </w:rPr>
        <w:t>adalah :</w:t>
      </w:r>
    </w:p>
    <w:p w:rsidR="00BF4E72" w:rsidRDefault="00BF4E72" w:rsidP="00BF4E72">
      <w:pPr>
        <w:pStyle w:val="ListParagraph"/>
        <w:numPr>
          <w:ilvl w:val="0"/>
          <w:numId w:val="3"/>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Mendeskripsikan kesantunan berbahasa</w:t>
      </w:r>
      <w:r>
        <w:rPr>
          <w:rFonts w:ascii="Times New Roman" w:hAnsi="Times New Roman" w:cs="Times New Roman"/>
          <w:sz w:val="24"/>
          <w:szCs w:val="24"/>
        </w:rPr>
        <w:t xml:space="preserve"> Indonesia</w:t>
      </w:r>
      <w:r>
        <w:rPr>
          <w:rFonts w:ascii="Times New Roman" w:hAnsi="Times New Roman" w:cs="Times New Roman"/>
          <w:sz w:val="24"/>
          <w:szCs w:val="24"/>
          <w:lang w:val="sv-SE"/>
        </w:rPr>
        <w:t xml:space="preserve"> dalam tindak tutur masyarakat sekitar Belawan Bahagia</w:t>
      </w:r>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XIX).</w:t>
      </w:r>
    </w:p>
    <w:p w:rsidR="00BF4E72" w:rsidRDefault="00BF4E72" w:rsidP="00BF4E72">
      <w:pPr>
        <w:pStyle w:val="ListParagraph"/>
        <w:numPr>
          <w:ilvl w:val="0"/>
          <w:numId w:val="3"/>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Mendeskripsikan bentuk tindak tutur dari kesantunan berbahasa </w:t>
      </w:r>
      <w:r>
        <w:rPr>
          <w:rFonts w:ascii="Times New Roman" w:hAnsi="Times New Roman" w:cs="Times New Roman"/>
          <w:sz w:val="24"/>
          <w:szCs w:val="24"/>
        </w:rPr>
        <w:t xml:space="preserve">Indonesia </w:t>
      </w:r>
      <w:r>
        <w:rPr>
          <w:rFonts w:ascii="Times New Roman" w:hAnsi="Times New Roman" w:cs="Times New Roman"/>
          <w:sz w:val="24"/>
          <w:szCs w:val="24"/>
          <w:lang w:val="sv-SE"/>
        </w:rPr>
        <w:t xml:space="preserve">dengan etika berbahasa yang baik dan benar. </w:t>
      </w:r>
    </w:p>
    <w:p w:rsidR="00BF4E72" w:rsidRDefault="00BF4E72" w:rsidP="00BF4E72">
      <w:pPr>
        <w:spacing w:line="720" w:lineRule="auto"/>
        <w:contextualSpacing/>
        <w:jc w:val="both"/>
        <w:rPr>
          <w:rFonts w:ascii="Times New Roman" w:hAnsi="Times New Roman" w:cs="Times New Roman"/>
          <w:sz w:val="24"/>
          <w:szCs w:val="24"/>
          <w:lang w:val="sv-SE"/>
        </w:rPr>
      </w:pPr>
    </w:p>
    <w:p w:rsidR="00BF4E72" w:rsidRDefault="00BF4E72" w:rsidP="00BF4E72">
      <w:pPr>
        <w:pStyle w:val="ListParagraph"/>
        <w:numPr>
          <w:ilvl w:val="0"/>
          <w:numId w:val="10"/>
        </w:numPr>
        <w:spacing w:line="480" w:lineRule="auto"/>
        <w:ind w:left="426"/>
        <w:jc w:val="both"/>
        <w:rPr>
          <w:rFonts w:ascii="Times New Roman" w:hAnsi="Times New Roman" w:cs="Times New Roman"/>
          <w:b/>
          <w:sz w:val="24"/>
          <w:szCs w:val="24"/>
          <w:lang w:val="sv-SE"/>
        </w:rPr>
      </w:pPr>
      <w:r>
        <w:rPr>
          <w:rFonts w:ascii="Times New Roman" w:hAnsi="Times New Roman" w:cs="Times New Roman"/>
          <w:b/>
          <w:sz w:val="24"/>
          <w:szCs w:val="24"/>
        </w:rPr>
        <w:t xml:space="preserve"> </w:t>
      </w:r>
      <w:r>
        <w:rPr>
          <w:rFonts w:ascii="Times New Roman" w:hAnsi="Times New Roman" w:cs="Times New Roman"/>
          <w:b/>
          <w:sz w:val="24"/>
          <w:szCs w:val="24"/>
          <w:lang w:val="sv-SE"/>
        </w:rPr>
        <w:t>Manfaat Penelitian</w:t>
      </w:r>
    </w:p>
    <w:p w:rsidR="00BF4E72" w:rsidRDefault="00BF4E72" w:rsidP="00BF4E72">
      <w:pPr>
        <w:pStyle w:val="ListParagraph"/>
        <w:numPr>
          <w:ilvl w:val="0"/>
          <w:numId w:val="11"/>
        </w:numPr>
        <w:spacing w:line="480" w:lineRule="auto"/>
        <w:ind w:left="426"/>
        <w:jc w:val="both"/>
        <w:rPr>
          <w:rFonts w:ascii="Times New Roman" w:hAnsi="Times New Roman" w:cs="Times New Roman"/>
          <w:b/>
          <w:sz w:val="24"/>
          <w:szCs w:val="24"/>
          <w:lang w:val="sv-SE"/>
        </w:rPr>
      </w:pPr>
      <w:r>
        <w:rPr>
          <w:rFonts w:ascii="Times New Roman" w:hAnsi="Times New Roman" w:cs="Times New Roman"/>
          <w:b/>
          <w:sz w:val="24"/>
          <w:szCs w:val="24"/>
          <w:lang w:val="sv-SE"/>
        </w:rPr>
        <w:t>Manfaat Teoritis</w:t>
      </w:r>
    </w:p>
    <w:p w:rsidR="00BF4E72" w:rsidRDefault="00BF4E72" w:rsidP="00BF4E72">
      <w:pPr>
        <w:spacing w:line="480" w:lineRule="auto"/>
        <w:ind w:left="0" w:firstLine="0"/>
        <w:contextualSpacing/>
        <w:jc w:val="both"/>
        <w:rPr>
          <w:rFonts w:ascii="Times New Roman" w:hAnsi="Times New Roman" w:cs="Times New Roman"/>
          <w:sz w:val="24"/>
          <w:szCs w:val="24"/>
          <w:lang w:val="id-ID"/>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 xml:space="preserve">Manfaat teoritis atau manfaat akademis adalah manfaat yang berkaitan dengan pengembangan ilmu. Oleh karena itu penelitian ini dapat menambah ilmu </w:t>
      </w:r>
      <w:r>
        <w:rPr>
          <w:rFonts w:ascii="Times New Roman" w:hAnsi="Times New Roman" w:cs="Times New Roman"/>
          <w:sz w:val="24"/>
          <w:szCs w:val="24"/>
          <w:lang w:val="sv-SE"/>
        </w:rPr>
        <w:lastRenderedPageBreak/>
        <w:t>wawasan dan pengetahuan bagi peneliti dan pembaca tentang bagaimana bentuk dari kesantunan berbahasa Indonesia dengan etika berbahasa yang baik dan benar dalam tindak titur di kehidupan sehari-hari.</w:t>
      </w:r>
    </w:p>
    <w:p w:rsidR="00BF4E72" w:rsidRDefault="00BF4E72" w:rsidP="00BF4E72">
      <w:pPr>
        <w:spacing w:line="720" w:lineRule="auto"/>
        <w:contextualSpacing/>
        <w:jc w:val="both"/>
        <w:rPr>
          <w:rFonts w:ascii="Times New Roman" w:hAnsi="Times New Roman" w:cs="Times New Roman"/>
          <w:sz w:val="24"/>
          <w:szCs w:val="24"/>
          <w:lang w:val="id-ID"/>
        </w:rPr>
      </w:pPr>
    </w:p>
    <w:p w:rsidR="00BF4E72" w:rsidRDefault="00BF4E72" w:rsidP="00BF4E72">
      <w:pPr>
        <w:pStyle w:val="ListParagraph"/>
        <w:numPr>
          <w:ilvl w:val="0"/>
          <w:numId w:val="12"/>
        </w:numPr>
        <w:spacing w:line="480" w:lineRule="auto"/>
        <w:ind w:left="709" w:hanging="567"/>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Manfaat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Praktis</w:t>
      </w:r>
      <w:proofErr w:type="spellEnd"/>
    </w:p>
    <w:p w:rsidR="00BF4E72" w:rsidRDefault="00BF4E72" w:rsidP="00BF4E72">
      <w:pPr>
        <w:pStyle w:val="ListParagraph"/>
        <w:numPr>
          <w:ilvl w:val="0"/>
          <w:numId w:val="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kesantunan</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dengan</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tutur</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Belawan</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Bahagia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XIX)</w:t>
      </w:r>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memperlancar</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memperbaiki</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tingkah</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menghilangkan</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terhadap</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Belawan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terkenal</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seb</w:t>
      </w:r>
      <w:r>
        <w:rPr>
          <w:rFonts w:ascii="Times New Roman" w:hAnsi="Times New Roman" w:cs="Times New Roman" w:hint="eastAsia"/>
          <w:sz w:val="24"/>
          <w:szCs w:val="24"/>
        </w:rPr>
        <w:t>agai</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ko</w:t>
      </w:r>
      <w:proofErr w:type="spellEnd"/>
      <w:r>
        <w:rPr>
          <w:rFonts w:ascii="Times New Roman" w:hAnsi="Times New Roman" w:cs="Times New Roman"/>
          <w:sz w:val="24"/>
          <w:szCs w:val="24"/>
          <w:lang w:val="sv-SE"/>
        </w:rPr>
        <w:t>t</w:t>
      </w:r>
      <w:r>
        <w:rPr>
          <w:rFonts w:ascii="Times New Roman" w:hAnsi="Times New Roman" w:cs="Times New Roman" w:hint="eastAsia"/>
          <w:sz w:val="24"/>
          <w:szCs w:val="24"/>
        </w:rPr>
        <w:t xml:space="preserve">a yang </w:t>
      </w:r>
      <w:proofErr w:type="spellStart"/>
      <w:r>
        <w:rPr>
          <w:rFonts w:ascii="Times New Roman" w:hAnsi="Times New Roman" w:cs="Times New Roman" w:hint="eastAsia"/>
          <w:sz w:val="24"/>
          <w:szCs w:val="24"/>
        </w:rPr>
        <w:t>buruk</w:t>
      </w:r>
      <w:proofErr w:type="spellEnd"/>
      <w:r>
        <w:rPr>
          <w:rFonts w:ascii="Times New Roman" w:hAnsi="Times New Roman" w:cs="Times New Roman" w:hint="eastAsia"/>
          <w:sz w:val="24"/>
          <w:szCs w:val="24"/>
        </w:rPr>
        <w:t>.</w:t>
      </w:r>
    </w:p>
    <w:p w:rsidR="00BF4E72" w:rsidRDefault="00BF4E72" w:rsidP="00BF4E72">
      <w:pPr>
        <w:pStyle w:val="ListParagraph"/>
        <w:numPr>
          <w:ilvl w:val="0"/>
          <w:numId w:val="4"/>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Memberikan sumber tentang perkembangan dan penerapan teori-teori kesantunan berbahasa</w:t>
      </w:r>
      <w:r>
        <w:rPr>
          <w:rFonts w:ascii="Times New Roman" w:hAnsi="Times New Roman" w:cs="Times New Roman"/>
          <w:sz w:val="24"/>
          <w:szCs w:val="24"/>
        </w:rPr>
        <w:t xml:space="preserve"> Indonesia</w:t>
      </w:r>
      <w:r>
        <w:rPr>
          <w:rFonts w:ascii="Times New Roman" w:hAnsi="Times New Roman" w:cs="Times New Roman"/>
          <w:sz w:val="24"/>
          <w:szCs w:val="24"/>
          <w:lang w:val="sv-SE"/>
        </w:rPr>
        <w:t xml:space="preserve"> dalam tindak tutur masyarakat sekitar Belawan Bahagia</w:t>
      </w:r>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XIX)</w:t>
      </w:r>
      <w:r>
        <w:rPr>
          <w:rFonts w:ascii="Times New Roman" w:hAnsi="Times New Roman" w:cs="Times New Roman"/>
          <w:sz w:val="24"/>
          <w:szCs w:val="24"/>
          <w:lang w:val="sv-SE"/>
        </w:rPr>
        <w:t xml:space="preserve"> serta menjadi referensi tinjauan pustaka penelitian bagi peneliti selanjutnya yang berhubungan dengan kesantunan berbahasa</w:t>
      </w:r>
      <w:r>
        <w:rPr>
          <w:rFonts w:ascii="Times New Roman" w:hAnsi="Times New Roman" w:cs="Times New Roman"/>
          <w:sz w:val="24"/>
          <w:szCs w:val="24"/>
        </w:rPr>
        <w:t xml:space="preserve"> Indonesia.</w:t>
      </w:r>
    </w:p>
    <w:p w:rsidR="00BF4E72" w:rsidRDefault="00BF4E72" w:rsidP="00BF4E72">
      <w:pPr>
        <w:spacing w:line="720" w:lineRule="auto"/>
        <w:jc w:val="both"/>
        <w:rPr>
          <w:rFonts w:ascii="Times New Roman" w:hAnsi="Times New Roman" w:cs="Times New Roman"/>
          <w:sz w:val="24"/>
          <w:szCs w:val="24"/>
          <w:lang w:val="sv-SE"/>
        </w:rPr>
      </w:pPr>
    </w:p>
    <w:p w:rsidR="00BF4E72" w:rsidRDefault="00BF4E72" w:rsidP="00BF4E72">
      <w:pPr>
        <w:pStyle w:val="ListParagraph"/>
        <w:numPr>
          <w:ilvl w:val="0"/>
          <w:numId w:val="13"/>
        </w:numPr>
        <w:spacing w:line="480" w:lineRule="auto"/>
        <w:jc w:val="both"/>
        <w:rPr>
          <w:rFonts w:ascii="Times New Roman" w:hAnsi="Times New Roman" w:cs="Times New Roman"/>
          <w:b/>
          <w:sz w:val="24"/>
          <w:szCs w:val="24"/>
          <w:lang w:val="sv-SE"/>
        </w:rPr>
      </w:pPr>
      <w:r>
        <w:rPr>
          <w:rFonts w:ascii="Times New Roman" w:hAnsi="Times New Roman" w:cs="Times New Roman"/>
          <w:b/>
          <w:sz w:val="24"/>
          <w:szCs w:val="24"/>
        </w:rPr>
        <w:t xml:space="preserve"> </w:t>
      </w:r>
      <w:r>
        <w:rPr>
          <w:rFonts w:ascii="Times New Roman" w:hAnsi="Times New Roman" w:cs="Times New Roman"/>
          <w:b/>
          <w:sz w:val="24"/>
          <w:szCs w:val="24"/>
          <w:lang w:val="sv-SE"/>
        </w:rPr>
        <w:t>Anggapan Dasar</w:t>
      </w:r>
    </w:p>
    <w:p w:rsidR="00BF4E72" w:rsidRDefault="00BF4E72" w:rsidP="00BF4E72">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Penelitian ini berpatokan pada anggapan dasar sebagai berikut :</w:t>
      </w:r>
    </w:p>
    <w:p w:rsidR="00BF4E72" w:rsidRDefault="00BF4E72" w:rsidP="00BF4E72">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 xml:space="preserve">Kesantunan berbahasa adalah hal memperlihatkan kesadaran akan martabat orang lain dalam berbahasa, baik saat menggunakan bahasa lisan maupun bahasa tulis. Bahasa mencerminkan karakter dari seorang penuturnya. Untuk itu </w:t>
      </w:r>
      <w:r>
        <w:rPr>
          <w:rFonts w:ascii="Times New Roman" w:hAnsi="Times New Roman" w:cs="Times New Roman"/>
          <w:sz w:val="24"/>
          <w:szCs w:val="24"/>
          <w:lang w:val="sv-SE"/>
        </w:rPr>
        <w:lastRenderedPageBreak/>
        <w:t xml:space="preserve">berbahasa </w:t>
      </w:r>
      <w:r>
        <w:rPr>
          <w:rFonts w:ascii="Times New Roman" w:hAnsi="Times New Roman" w:cs="Times New Roman"/>
          <w:sz w:val="24"/>
          <w:szCs w:val="24"/>
        </w:rPr>
        <w:t xml:space="preserve">Indonesia </w:t>
      </w:r>
      <w:r>
        <w:rPr>
          <w:rFonts w:ascii="Times New Roman" w:hAnsi="Times New Roman" w:cs="Times New Roman"/>
          <w:sz w:val="24"/>
          <w:szCs w:val="24"/>
          <w:lang w:val="sv-SE"/>
        </w:rPr>
        <w:t xml:space="preserve">dengan santun dan beretika merupakan hal yang harus dilakukan ketika sedang bertutur atau berbicara. Berbahasa </w:t>
      </w:r>
      <w:r>
        <w:rPr>
          <w:rFonts w:ascii="Times New Roman" w:hAnsi="Times New Roman" w:cs="Times New Roman"/>
          <w:sz w:val="24"/>
          <w:szCs w:val="24"/>
        </w:rPr>
        <w:t xml:space="preserve">Indonesia </w:t>
      </w:r>
      <w:r>
        <w:rPr>
          <w:rFonts w:ascii="Times New Roman" w:hAnsi="Times New Roman" w:cs="Times New Roman"/>
          <w:sz w:val="24"/>
          <w:szCs w:val="24"/>
          <w:lang w:val="sv-SE"/>
        </w:rPr>
        <w:t xml:space="preserve">dengan santun dan beretika dapat menjaga tali silaturahmi dan membangun hubungan yang harmonis antar sesama. Kurangnya berbahasa </w:t>
      </w:r>
      <w:r>
        <w:rPr>
          <w:rFonts w:ascii="Times New Roman" w:hAnsi="Times New Roman" w:cs="Times New Roman"/>
          <w:sz w:val="24"/>
          <w:szCs w:val="24"/>
        </w:rPr>
        <w:t xml:space="preserve">Indonesia </w:t>
      </w:r>
      <w:r>
        <w:rPr>
          <w:rFonts w:ascii="Times New Roman" w:hAnsi="Times New Roman" w:cs="Times New Roman"/>
          <w:sz w:val="24"/>
          <w:szCs w:val="24"/>
          <w:lang w:val="sv-SE"/>
        </w:rPr>
        <w:t xml:space="preserve">yang santun dan beretika pada masyarakat sekitar Belawan Bahagia </w:t>
      </w:r>
      <w:r>
        <w:rPr>
          <w:rFonts w:ascii="Times New Roman" w:hAnsi="Times New Roman" w:cs="Times New Roman"/>
          <w:sz w:val="24"/>
          <w:szCs w:val="24"/>
        </w:rPr>
        <w:t>(</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XIX) </w:t>
      </w:r>
      <w:r>
        <w:rPr>
          <w:rFonts w:ascii="Times New Roman" w:hAnsi="Times New Roman" w:cs="Times New Roman"/>
          <w:sz w:val="24"/>
          <w:szCs w:val="24"/>
          <w:lang w:val="sv-SE"/>
        </w:rPr>
        <w:t>menjadi salah satu penyebab terjadinya tawuran yang merajalela.</w:t>
      </w:r>
    </w:p>
    <w:p w:rsidR="00BF4E72" w:rsidRDefault="00BF4E72" w:rsidP="00BF4E72">
      <w:pPr>
        <w:spacing w:line="480" w:lineRule="auto"/>
        <w:contextualSpacing/>
        <w:jc w:val="center"/>
        <w:rPr>
          <w:rFonts w:ascii="Times New Roman" w:hAnsi="Times New Roman" w:cs="Times New Roman"/>
          <w:b/>
          <w:bCs/>
          <w:sz w:val="24"/>
          <w:szCs w:val="24"/>
          <w:lang w:val="sv-SE"/>
        </w:rPr>
      </w:pPr>
    </w:p>
    <w:p w:rsidR="00FB35D9" w:rsidRDefault="00FB35D9"/>
    <w:sectPr w:rsidR="00FB35D9" w:rsidSect="00BF4E72">
      <w:headerReference w:type="even" r:id="rId8"/>
      <w:headerReference w:type="default" r:id="rId9"/>
      <w:footerReference w:type="first" r:id="rId10"/>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CD8" w:rsidRDefault="00F50CD8" w:rsidP="00BF4E72">
      <w:pPr>
        <w:spacing w:line="240" w:lineRule="auto"/>
      </w:pPr>
      <w:r>
        <w:separator/>
      </w:r>
    </w:p>
  </w:endnote>
  <w:endnote w:type="continuationSeparator" w:id="0">
    <w:p w:rsidR="00F50CD8" w:rsidRDefault="00F50CD8" w:rsidP="00BF4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475220"/>
      <w:docPartObj>
        <w:docPartGallery w:val="Page Numbers (Bottom of Page)"/>
        <w:docPartUnique/>
      </w:docPartObj>
    </w:sdtPr>
    <w:sdtEndPr>
      <w:rPr>
        <w:noProof/>
      </w:rPr>
    </w:sdtEndPr>
    <w:sdtContent>
      <w:p w:rsidR="00BF4E72" w:rsidRDefault="00BF4E7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CD8" w:rsidRDefault="00F50CD8" w:rsidP="00BF4E72">
      <w:pPr>
        <w:spacing w:line="240" w:lineRule="auto"/>
      </w:pPr>
      <w:r>
        <w:separator/>
      </w:r>
    </w:p>
  </w:footnote>
  <w:footnote w:type="continuationSeparator" w:id="0">
    <w:p w:rsidR="00F50CD8" w:rsidRDefault="00F50CD8" w:rsidP="00BF4E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E72" w:rsidRDefault="00BF4E72" w:rsidP="005710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4E72" w:rsidRDefault="00BF4E72" w:rsidP="00BF4E7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E72" w:rsidRDefault="00BF4E72" w:rsidP="005710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BF4E72" w:rsidRDefault="00BF4E72" w:rsidP="00BF4E7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5F2F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
    <w:nsid w:val="00000005"/>
    <w:multiLevelType w:val="hybridMultilevel"/>
    <w:tmpl w:val="2384FCDA"/>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36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36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360"/>
      </w:pPr>
    </w:lvl>
  </w:abstractNum>
  <w:abstractNum w:abstractNumId="2">
    <w:nsid w:val="00000009"/>
    <w:multiLevelType w:val="hybridMultilevel"/>
    <w:tmpl w:val="78C20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3">
    <w:nsid w:val="0000000A"/>
    <w:multiLevelType w:val="hybridMultilevel"/>
    <w:tmpl w:val="FA10BFAA"/>
    <w:lvl w:ilvl="0" w:tplc="133AD604">
      <w:start w:val="7"/>
      <w:numFmt w:val="decimal"/>
      <w:lvlText w:val="1.%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0000000D"/>
    <w:multiLevelType w:val="hybridMultilevel"/>
    <w:tmpl w:val="39DC3E98"/>
    <w:lvl w:ilvl="0" w:tplc="0E623B84">
      <w:start w:val="1"/>
      <w:numFmt w:val="decimal"/>
      <w:lvlText w:val="%1.2"/>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0000013"/>
    <w:multiLevelType w:val="hybridMultilevel"/>
    <w:tmpl w:val="5776DAA8"/>
    <w:lvl w:ilvl="0" w:tplc="BA305FF0">
      <w:start w:val="1"/>
      <w:numFmt w:val="decimal"/>
      <w:lvlText w:val="%1.4"/>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0000014"/>
    <w:multiLevelType w:val="hybridMultilevel"/>
    <w:tmpl w:val="B112B732"/>
    <w:lvl w:ilvl="0" w:tplc="FDA66B74">
      <w:start w:val="1"/>
      <w:numFmt w:val="decimal"/>
      <w:lvlText w:val="%1.5"/>
      <w:lvlJc w:val="left"/>
      <w:pPr>
        <w:ind w:left="720" w:hanging="360"/>
      </w:pPr>
      <w:rPr>
        <w:rFonts w:hint="default"/>
      </w:rPr>
    </w:lvl>
    <w:lvl w:ilvl="1" w:tplc="99F25A92">
      <w:start w:val="1"/>
      <w:numFmt w:val="lowerLetter"/>
      <w:lvlText w:val="%2."/>
      <w:lvlJc w:val="left"/>
      <w:pPr>
        <w:ind w:left="1440" w:hanging="360"/>
      </w:pPr>
    </w:lvl>
    <w:lvl w:ilvl="2" w:tplc="036EE20E">
      <w:start w:val="1"/>
      <w:numFmt w:val="lowerRoman"/>
      <w:lvlText w:val="%3."/>
      <w:lvlJc w:val="right"/>
      <w:pPr>
        <w:ind w:left="2160" w:hanging="360"/>
      </w:pPr>
    </w:lvl>
    <w:lvl w:ilvl="3" w:tplc="E7BA5B5E">
      <w:start w:val="1"/>
      <w:numFmt w:val="decimal"/>
      <w:lvlText w:val="%4."/>
      <w:lvlJc w:val="left"/>
      <w:pPr>
        <w:ind w:left="2880" w:hanging="360"/>
      </w:pPr>
    </w:lvl>
    <w:lvl w:ilvl="4" w:tplc="923234FA">
      <w:start w:val="1"/>
      <w:numFmt w:val="lowerLetter"/>
      <w:lvlText w:val="%5."/>
      <w:lvlJc w:val="left"/>
      <w:pPr>
        <w:ind w:left="3600" w:hanging="360"/>
      </w:pPr>
    </w:lvl>
    <w:lvl w:ilvl="5" w:tplc="CBC84720">
      <w:start w:val="1"/>
      <w:numFmt w:val="lowerRoman"/>
      <w:lvlText w:val="%6."/>
      <w:lvlJc w:val="right"/>
      <w:pPr>
        <w:ind w:left="4320" w:hanging="360"/>
      </w:pPr>
    </w:lvl>
    <w:lvl w:ilvl="6" w:tplc="EF88CDCE">
      <w:start w:val="1"/>
      <w:numFmt w:val="decimal"/>
      <w:lvlText w:val="%7."/>
      <w:lvlJc w:val="left"/>
      <w:pPr>
        <w:ind w:left="5040" w:hanging="360"/>
      </w:pPr>
    </w:lvl>
    <w:lvl w:ilvl="7" w:tplc="F330395E">
      <w:start w:val="1"/>
      <w:numFmt w:val="lowerLetter"/>
      <w:lvlText w:val="%8."/>
      <w:lvlJc w:val="left"/>
      <w:pPr>
        <w:ind w:left="5760" w:hanging="360"/>
      </w:pPr>
    </w:lvl>
    <w:lvl w:ilvl="8" w:tplc="2E8E495C">
      <w:start w:val="1"/>
      <w:numFmt w:val="lowerRoman"/>
      <w:lvlText w:val="%9."/>
      <w:lvlJc w:val="right"/>
      <w:pPr>
        <w:ind w:left="6480" w:hanging="360"/>
      </w:pPr>
    </w:lvl>
  </w:abstractNum>
  <w:abstractNum w:abstractNumId="7">
    <w:nsid w:val="00000016"/>
    <w:multiLevelType w:val="hybridMultilevel"/>
    <w:tmpl w:val="F3E072AE"/>
    <w:lvl w:ilvl="0" w:tplc="89F2B41E">
      <w:start w:val="1"/>
      <w:numFmt w:val="decimal"/>
      <w:lvlText w:val="%1.1"/>
      <w:lvlJc w:val="left"/>
      <w:pPr>
        <w:ind w:left="780" w:hanging="360"/>
      </w:pPr>
      <w:rPr>
        <w:rFonts w:hint="default"/>
      </w:rPr>
    </w:lvl>
    <w:lvl w:ilvl="1" w:tplc="8E7CD638">
      <w:start w:val="1"/>
      <w:numFmt w:val="lowerLetter"/>
      <w:lvlText w:val="%2."/>
      <w:lvlJc w:val="left"/>
      <w:pPr>
        <w:ind w:left="1500" w:hanging="360"/>
      </w:pPr>
    </w:lvl>
    <w:lvl w:ilvl="2" w:tplc="D22A1E96">
      <w:start w:val="1"/>
      <w:numFmt w:val="lowerRoman"/>
      <w:lvlText w:val="%3."/>
      <w:lvlJc w:val="right"/>
      <w:pPr>
        <w:ind w:left="2220" w:hanging="180"/>
      </w:pPr>
    </w:lvl>
    <w:lvl w:ilvl="3" w:tplc="C546BA42">
      <w:start w:val="1"/>
      <w:numFmt w:val="decimal"/>
      <w:lvlText w:val="%4."/>
      <w:lvlJc w:val="left"/>
      <w:pPr>
        <w:ind w:left="2940" w:hanging="360"/>
      </w:pPr>
    </w:lvl>
    <w:lvl w:ilvl="4" w:tplc="E6F4A29A">
      <w:start w:val="1"/>
      <w:numFmt w:val="lowerLetter"/>
      <w:lvlText w:val="%5."/>
      <w:lvlJc w:val="left"/>
      <w:pPr>
        <w:ind w:left="3660" w:hanging="360"/>
      </w:pPr>
    </w:lvl>
    <w:lvl w:ilvl="5" w:tplc="7B2A742E">
      <w:start w:val="1"/>
      <w:numFmt w:val="lowerRoman"/>
      <w:lvlText w:val="%6."/>
      <w:lvlJc w:val="right"/>
      <w:pPr>
        <w:ind w:left="4380" w:hanging="180"/>
      </w:pPr>
    </w:lvl>
    <w:lvl w:ilvl="6" w:tplc="66320DF2">
      <w:start w:val="1"/>
      <w:numFmt w:val="decimal"/>
      <w:lvlText w:val="%7."/>
      <w:lvlJc w:val="left"/>
      <w:pPr>
        <w:ind w:left="5100" w:hanging="360"/>
      </w:pPr>
    </w:lvl>
    <w:lvl w:ilvl="7" w:tplc="7970287E">
      <w:start w:val="1"/>
      <w:numFmt w:val="lowerLetter"/>
      <w:lvlText w:val="%8."/>
      <w:lvlJc w:val="left"/>
      <w:pPr>
        <w:ind w:left="5820" w:hanging="360"/>
      </w:pPr>
    </w:lvl>
    <w:lvl w:ilvl="8" w:tplc="DDA834F6">
      <w:start w:val="1"/>
      <w:numFmt w:val="lowerRoman"/>
      <w:lvlText w:val="%9."/>
      <w:lvlJc w:val="right"/>
      <w:pPr>
        <w:ind w:left="6540" w:hanging="180"/>
      </w:pPr>
    </w:lvl>
  </w:abstractNum>
  <w:abstractNum w:abstractNumId="8">
    <w:nsid w:val="0000001A"/>
    <w:multiLevelType w:val="hybridMultilevel"/>
    <w:tmpl w:val="83141CBE"/>
    <w:lvl w:ilvl="0" w:tplc="D8E68B38">
      <w:start w:val="1"/>
      <w:numFmt w:val="decimal"/>
      <w:lvlText w:val="%1.6.2"/>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0000001C"/>
    <w:multiLevelType w:val="hybridMultilevel"/>
    <w:tmpl w:val="712076BE"/>
    <w:lvl w:ilvl="0" w:tplc="73D05104">
      <w:start w:val="1"/>
      <w:numFmt w:val="decimal"/>
      <w:lvlText w:val="%1.6.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00000025"/>
    <w:multiLevelType w:val="hybridMultilevel"/>
    <w:tmpl w:val="DA2ED1D6"/>
    <w:lvl w:ilvl="0" w:tplc="A23AF9D4">
      <w:start w:val="1"/>
      <w:numFmt w:val="decimal"/>
      <w:lvlText w:val="%1.6"/>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0000028"/>
    <w:multiLevelType w:val="hybridMultilevel"/>
    <w:tmpl w:val="26ACED52"/>
    <w:lvl w:ilvl="0" w:tplc="15BACC98">
      <w:start w:val="1"/>
      <w:numFmt w:val="decimal"/>
      <w:lvlText w:val="%1.3"/>
      <w:lvlJc w:val="left"/>
      <w:pPr>
        <w:ind w:left="840" w:hanging="360"/>
      </w:pPr>
      <w:rPr>
        <w:rFonts w:hint="default"/>
      </w:rPr>
    </w:lvl>
    <w:lvl w:ilvl="1" w:tplc="B8C4A52C">
      <w:start w:val="1"/>
      <w:numFmt w:val="lowerLetter"/>
      <w:lvlText w:val="%2."/>
      <w:lvlJc w:val="left"/>
      <w:pPr>
        <w:ind w:left="1560" w:hanging="360"/>
      </w:pPr>
    </w:lvl>
    <w:lvl w:ilvl="2" w:tplc="1904EDEE">
      <w:start w:val="1"/>
      <w:numFmt w:val="lowerRoman"/>
      <w:lvlText w:val="%3."/>
      <w:lvlJc w:val="right"/>
      <w:pPr>
        <w:ind w:left="2280" w:hanging="360"/>
      </w:pPr>
    </w:lvl>
    <w:lvl w:ilvl="3" w:tplc="7D7EE690">
      <w:start w:val="1"/>
      <w:numFmt w:val="decimal"/>
      <w:lvlText w:val="%4."/>
      <w:lvlJc w:val="left"/>
      <w:pPr>
        <w:ind w:left="3000" w:hanging="360"/>
      </w:pPr>
    </w:lvl>
    <w:lvl w:ilvl="4" w:tplc="C7161F0A">
      <w:start w:val="1"/>
      <w:numFmt w:val="lowerLetter"/>
      <w:lvlText w:val="%5."/>
      <w:lvlJc w:val="left"/>
      <w:pPr>
        <w:ind w:left="3720" w:hanging="360"/>
      </w:pPr>
    </w:lvl>
    <w:lvl w:ilvl="5" w:tplc="1AE6631E">
      <w:start w:val="1"/>
      <w:numFmt w:val="lowerRoman"/>
      <w:lvlText w:val="%6."/>
      <w:lvlJc w:val="right"/>
      <w:pPr>
        <w:ind w:left="4440" w:hanging="360"/>
      </w:pPr>
    </w:lvl>
    <w:lvl w:ilvl="6" w:tplc="F4505EAE">
      <w:start w:val="1"/>
      <w:numFmt w:val="decimal"/>
      <w:lvlText w:val="%7."/>
      <w:lvlJc w:val="left"/>
      <w:pPr>
        <w:ind w:left="5160" w:hanging="360"/>
      </w:pPr>
    </w:lvl>
    <w:lvl w:ilvl="7" w:tplc="C5BE90FC">
      <w:start w:val="1"/>
      <w:numFmt w:val="lowerLetter"/>
      <w:lvlText w:val="%8."/>
      <w:lvlJc w:val="left"/>
      <w:pPr>
        <w:ind w:left="5880" w:hanging="360"/>
      </w:pPr>
    </w:lvl>
    <w:lvl w:ilvl="8" w:tplc="9E9EAB4C">
      <w:start w:val="1"/>
      <w:numFmt w:val="lowerRoman"/>
      <w:lvlText w:val="%9."/>
      <w:lvlJc w:val="right"/>
      <w:pPr>
        <w:ind w:left="6600" w:hanging="360"/>
      </w:pPr>
    </w:lvl>
  </w:abstractNum>
  <w:abstractNum w:abstractNumId="12">
    <w:nsid w:val="0000002C"/>
    <w:multiLevelType w:val="hybridMultilevel"/>
    <w:tmpl w:val="5A781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num w:numId="1">
    <w:abstractNumId w:val="1"/>
  </w:num>
  <w:num w:numId="2">
    <w:abstractNumId w:val="2"/>
  </w:num>
  <w:num w:numId="3">
    <w:abstractNumId w:val="12"/>
  </w:num>
  <w:num w:numId="4">
    <w:abstractNumId w:val="0"/>
  </w:num>
  <w:num w:numId="5">
    <w:abstractNumId w:val="7"/>
  </w:num>
  <w:num w:numId="6">
    <w:abstractNumId w:val="4"/>
  </w:num>
  <w:num w:numId="7">
    <w:abstractNumId w:val="11"/>
  </w:num>
  <w:num w:numId="8">
    <w:abstractNumId w:val="5"/>
  </w:num>
  <w:num w:numId="9">
    <w:abstractNumId w:val="6"/>
  </w:num>
  <w:num w:numId="10">
    <w:abstractNumId w:val="10"/>
  </w:num>
  <w:num w:numId="11">
    <w:abstractNumId w:val="9"/>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72"/>
    <w:rsid w:val="00BF4E72"/>
    <w:rsid w:val="00F50CD8"/>
    <w:rsid w:val="00FB35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E72"/>
    <w:pPr>
      <w:spacing w:after="0" w:line="360" w:lineRule="auto"/>
      <w:ind w:left="634" w:hanging="634"/>
    </w:pPr>
    <w:rPr>
      <w:rFonts w:ascii="Calibri" w:eastAsia="MS Mincho" w:hAnsi="Calibri" w:cs="SimSun"/>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4E72"/>
    <w:pPr>
      <w:ind w:left="720"/>
      <w:contextualSpacing/>
    </w:pPr>
  </w:style>
  <w:style w:type="paragraph" w:styleId="Header">
    <w:name w:val="header"/>
    <w:basedOn w:val="Normal"/>
    <w:link w:val="HeaderChar"/>
    <w:uiPriority w:val="99"/>
    <w:unhideWhenUsed/>
    <w:rsid w:val="00BF4E72"/>
    <w:pPr>
      <w:tabs>
        <w:tab w:val="center" w:pos="4513"/>
        <w:tab w:val="right" w:pos="9026"/>
      </w:tabs>
      <w:spacing w:line="240" w:lineRule="auto"/>
    </w:pPr>
  </w:style>
  <w:style w:type="character" w:customStyle="1" w:styleId="HeaderChar">
    <w:name w:val="Header Char"/>
    <w:basedOn w:val="DefaultParagraphFont"/>
    <w:link w:val="Header"/>
    <w:uiPriority w:val="99"/>
    <w:rsid w:val="00BF4E72"/>
    <w:rPr>
      <w:rFonts w:ascii="Calibri" w:eastAsia="MS Mincho" w:hAnsi="Calibri" w:cs="SimSun"/>
      <w:lang w:val="en-US" w:eastAsia="ja-JP"/>
    </w:rPr>
  </w:style>
  <w:style w:type="character" w:styleId="PageNumber">
    <w:name w:val="page number"/>
    <w:basedOn w:val="DefaultParagraphFont"/>
    <w:uiPriority w:val="99"/>
    <w:semiHidden/>
    <w:unhideWhenUsed/>
    <w:rsid w:val="00BF4E72"/>
  </w:style>
  <w:style w:type="paragraph" w:styleId="Footer">
    <w:name w:val="footer"/>
    <w:basedOn w:val="Normal"/>
    <w:link w:val="FooterChar"/>
    <w:uiPriority w:val="99"/>
    <w:unhideWhenUsed/>
    <w:rsid w:val="00BF4E72"/>
    <w:pPr>
      <w:tabs>
        <w:tab w:val="center" w:pos="4513"/>
        <w:tab w:val="right" w:pos="9026"/>
      </w:tabs>
      <w:spacing w:line="240" w:lineRule="auto"/>
    </w:pPr>
  </w:style>
  <w:style w:type="character" w:customStyle="1" w:styleId="FooterChar">
    <w:name w:val="Footer Char"/>
    <w:basedOn w:val="DefaultParagraphFont"/>
    <w:link w:val="Footer"/>
    <w:uiPriority w:val="99"/>
    <w:rsid w:val="00BF4E72"/>
    <w:rPr>
      <w:rFonts w:ascii="Calibri" w:eastAsia="MS Mincho" w:hAnsi="Calibri" w:cs="SimSun"/>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E72"/>
    <w:pPr>
      <w:spacing w:after="0" w:line="360" w:lineRule="auto"/>
      <w:ind w:left="634" w:hanging="634"/>
    </w:pPr>
    <w:rPr>
      <w:rFonts w:ascii="Calibri" w:eastAsia="MS Mincho" w:hAnsi="Calibri" w:cs="SimSun"/>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4E72"/>
    <w:pPr>
      <w:ind w:left="720"/>
      <w:contextualSpacing/>
    </w:pPr>
  </w:style>
  <w:style w:type="paragraph" w:styleId="Header">
    <w:name w:val="header"/>
    <w:basedOn w:val="Normal"/>
    <w:link w:val="HeaderChar"/>
    <w:uiPriority w:val="99"/>
    <w:unhideWhenUsed/>
    <w:rsid w:val="00BF4E72"/>
    <w:pPr>
      <w:tabs>
        <w:tab w:val="center" w:pos="4513"/>
        <w:tab w:val="right" w:pos="9026"/>
      </w:tabs>
      <w:spacing w:line="240" w:lineRule="auto"/>
    </w:pPr>
  </w:style>
  <w:style w:type="character" w:customStyle="1" w:styleId="HeaderChar">
    <w:name w:val="Header Char"/>
    <w:basedOn w:val="DefaultParagraphFont"/>
    <w:link w:val="Header"/>
    <w:uiPriority w:val="99"/>
    <w:rsid w:val="00BF4E72"/>
    <w:rPr>
      <w:rFonts w:ascii="Calibri" w:eastAsia="MS Mincho" w:hAnsi="Calibri" w:cs="SimSun"/>
      <w:lang w:val="en-US" w:eastAsia="ja-JP"/>
    </w:rPr>
  </w:style>
  <w:style w:type="character" w:styleId="PageNumber">
    <w:name w:val="page number"/>
    <w:basedOn w:val="DefaultParagraphFont"/>
    <w:uiPriority w:val="99"/>
    <w:semiHidden/>
    <w:unhideWhenUsed/>
    <w:rsid w:val="00BF4E72"/>
  </w:style>
  <w:style w:type="paragraph" w:styleId="Footer">
    <w:name w:val="footer"/>
    <w:basedOn w:val="Normal"/>
    <w:link w:val="FooterChar"/>
    <w:uiPriority w:val="99"/>
    <w:unhideWhenUsed/>
    <w:rsid w:val="00BF4E72"/>
    <w:pPr>
      <w:tabs>
        <w:tab w:val="center" w:pos="4513"/>
        <w:tab w:val="right" w:pos="9026"/>
      </w:tabs>
      <w:spacing w:line="240" w:lineRule="auto"/>
    </w:pPr>
  </w:style>
  <w:style w:type="character" w:customStyle="1" w:styleId="FooterChar">
    <w:name w:val="Footer Char"/>
    <w:basedOn w:val="DefaultParagraphFont"/>
    <w:link w:val="Footer"/>
    <w:uiPriority w:val="99"/>
    <w:rsid w:val="00BF4E72"/>
    <w:rPr>
      <w:rFonts w:ascii="Calibri" w:eastAsia="MS Mincho" w:hAnsi="Calibri" w:cs="SimSu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1738</Words>
  <Characters>9911</Characters>
  <Application>Microsoft Office Word</Application>
  <DocSecurity>0</DocSecurity>
  <Lines>82</Lines>
  <Paragraphs>23</Paragraphs>
  <ScaleCrop>false</ScaleCrop>
  <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2023-08-31T04:01:00Z</dcterms:created>
  <dcterms:modified xsi:type="dcterms:W3CDTF">2023-08-31T04:03:00Z</dcterms:modified>
</cp:coreProperties>
</file>