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24" w:rsidRPr="00AB3DAF" w:rsidRDefault="008B2524" w:rsidP="008B252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3DAF">
        <w:rPr>
          <w:rFonts w:ascii="Times New Roman" w:hAnsi="Times New Roman"/>
          <w:b/>
          <w:bCs/>
          <w:color w:val="000000"/>
          <w:sz w:val="24"/>
          <w:szCs w:val="24"/>
        </w:rPr>
        <w:t>BAB V</w:t>
      </w:r>
    </w:p>
    <w:p w:rsidR="008B2524" w:rsidRPr="00AB3DAF" w:rsidRDefault="008B2524" w:rsidP="008B252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3DAF">
        <w:rPr>
          <w:rFonts w:ascii="Times New Roman" w:hAnsi="Times New Roman"/>
          <w:b/>
          <w:bCs/>
          <w:color w:val="000000"/>
          <w:sz w:val="24"/>
          <w:szCs w:val="24"/>
        </w:rPr>
        <w:t>KESIMPULAN DAN SARAN</w:t>
      </w:r>
    </w:p>
    <w:p w:rsidR="008B2524" w:rsidRPr="00AB3DAF" w:rsidRDefault="008B2524" w:rsidP="008B252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2524" w:rsidRPr="00AB3DAF" w:rsidRDefault="008B2524" w:rsidP="008B2524">
      <w:pPr>
        <w:tabs>
          <w:tab w:val="left" w:pos="5490"/>
        </w:tabs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3DAF">
        <w:rPr>
          <w:rFonts w:ascii="Times New Roman" w:hAnsi="Times New Roman"/>
          <w:b/>
          <w:bCs/>
          <w:color w:val="000000"/>
          <w:sz w:val="24"/>
          <w:szCs w:val="24"/>
        </w:rPr>
        <w:t xml:space="preserve">5.1 </w:t>
      </w:r>
      <w:proofErr w:type="spellStart"/>
      <w:r w:rsidRPr="00AB3DAF">
        <w:rPr>
          <w:rFonts w:ascii="Times New Roman" w:hAnsi="Times New Roman"/>
          <w:b/>
          <w:bCs/>
          <w:color w:val="000000"/>
          <w:sz w:val="24"/>
          <w:szCs w:val="24"/>
        </w:rPr>
        <w:t>Kesimpulan</w:t>
      </w:r>
      <w:proofErr w:type="spellEnd"/>
    </w:p>
    <w:p w:rsidR="008B2524" w:rsidRPr="00AB3DAF" w:rsidRDefault="008B2524" w:rsidP="008B2524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Adapun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disimpulkan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B3DAF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B2524" w:rsidRPr="00AB3DAF" w:rsidRDefault="008B2524" w:rsidP="008B25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3DAF">
        <w:rPr>
          <w:rFonts w:ascii="Times New Roman" w:hAnsi="Times New Roman"/>
          <w:color w:val="000000"/>
          <w:sz w:val="24"/>
          <w:szCs w:val="24"/>
        </w:rPr>
        <w:t xml:space="preserve">Total rata-rata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biaya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usahatani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varietas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IR 64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Rp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. 25.896.321, total rata-rata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penerimaan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Rp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. 43.230.769,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besarnya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pendapatan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Rp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. 17.334.449 per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musim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panen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>.</w:t>
      </w:r>
    </w:p>
    <w:p w:rsidR="008B2524" w:rsidRPr="00AB3DAF" w:rsidRDefault="008B2524" w:rsidP="008B25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4DF3">
        <w:rPr>
          <w:rFonts w:ascii="Times New Roman" w:hAnsi="Times New Roman"/>
          <w:sz w:val="24"/>
          <w:szCs w:val="24"/>
        </w:rPr>
        <w:t>Berdasarkan</w:t>
      </w:r>
      <w:proofErr w:type="spellEnd"/>
      <w:r w:rsidRPr="006D4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DF3">
        <w:rPr>
          <w:rFonts w:ascii="Times New Roman" w:hAnsi="Times New Roman"/>
          <w:sz w:val="24"/>
          <w:szCs w:val="24"/>
        </w:rPr>
        <w:t>hasil</w:t>
      </w:r>
      <w:proofErr w:type="spellEnd"/>
      <w:r w:rsidRPr="006D4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DF3">
        <w:rPr>
          <w:rFonts w:ascii="Times New Roman" w:hAnsi="Times New Roman"/>
          <w:sz w:val="24"/>
          <w:szCs w:val="24"/>
        </w:rPr>
        <w:t>uji</w:t>
      </w:r>
      <w:proofErr w:type="spellEnd"/>
      <w:r w:rsidRPr="006D4DF3">
        <w:rPr>
          <w:rFonts w:ascii="Times New Roman" w:hAnsi="Times New Roman"/>
          <w:sz w:val="24"/>
          <w:szCs w:val="24"/>
        </w:rPr>
        <w:t xml:space="preserve"> 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(Y),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 w:rsidRPr="006D2C75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 w:rsidRPr="006D4DF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 w:rsidRPr="006D4DF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6D4D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(Y).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B2524" w:rsidRPr="00AB3DAF" w:rsidRDefault="008B2524" w:rsidP="008B252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F (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Simultan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seluruh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bebas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biaya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benih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(X</w:t>
      </w:r>
      <w:r w:rsidRPr="006D2C75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 w:rsidRPr="006D4DF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 w:rsidRPr="006D4DF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(Y).</w:t>
      </w:r>
    </w:p>
    <w:p w:rsidR="008B2524" w:rsidRPr="00AB3DAF" w:rsidRDefault="008B2524" w:rsidP="008B2524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2524" w:rsidRPr="00AB3DAF" w:rsidRDefault="008B2524" w:rsidP="008B2524">
      <w:pPr>
        <w:tabs>
          <w:tab w:val="left" w:pos="5490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3DAF">
        <w:rPr>
          <w:rFonts w:ascii="Times New Roman" w:hAnsi="Times New Roman"/>
          <w:b/>
          <w:bCs/>
          <w:color w:val="000000"/>
          <w:sz w:val="24"/>
          <w:szCs w:val="24"/>
        </w:rPr>
        <w:t>5.2 Saran</w:t>
      </w:r>
    </w:p>
    <w:p w:rsidR="008B2524" w:rsidRPr="00AB3DAF" w:rsidRDefault="008B2524" w:rsidP="008B2524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B3DA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Adapun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saran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diberikan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B3DAF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B2524" w:rsidRPr="00AB3DAF" w:rsidRDefault="008B2524" w:rsidP="008B2524">
      <w:pPr>
        <w:pStyle w:val="ListParagraph"/>
        <w:numPr>
          <w:ilvl w:val="3"/>
          <w:numId w:val="1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Daerah</w:t>
      </w:r>
    </w:p>
    <w:p w:rsidR="008B2524" w:rsidRPr="00AB3DAF" w:rsidRDefault="008B2524" w:rsidP="008B2524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AB3DAF">
        <w:rPr>
          <w:rFonts w:ascii="Times New Roman" w:hAnsi="Times New Roman"/>
          <w:color w:val="000000"/>
          <w:sz w:val="24"/>
          <w:szCs w:val="24"/>
        </w:rPr>
        <w:lastRenderedPageBreak/>
        <w:t>Kepada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Daerah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terus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dukungan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bantuan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subsidi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pelatihan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kelompok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tani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Panai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Hulu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produktivitas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varietas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dikuasai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petani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B2524" w:rsidRPr="00AB3DAF" w:rsidRDefault="008B2524" w:rsidP="008B2524">
      <w:pPr>
        <w:pStyle w:val="ListParagraph"/>
        <w:numPr>
          <w:ilvl w:val="3"/>
          <w:numId w:val="1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Petani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</w:p>
    <w:p w:rsidR="008B2524" w:rsidRPr="00AB3DAF" w:rsidRDefault="008B2524" w:rsidP="008B2524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petani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Teluk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Sentosa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terkhususnya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petani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varietas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IR 64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terus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potensi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usahataninya</w:t>
      </w:r>
      <w:proofErr w:type="spellEnd"/>
    </w:p>
    <w:p w:rsidR="008B2524" w:rsidRPr="00AB3DAF" w:rsidRDefault="008B2524" w:rsidP="008B2524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DAF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Selanjutnya</w:t>
      </w:r>
      <w:proofErr w:type="spellEnd"/>
    </w:p>
    <w:p w:rsidR="008B2524" w:rsidRPr="00AB3DAF" w:rsidRDefault="008B2524" w:rsidP="008B2524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AB3DAF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selanjutnya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berminat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padi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wilayah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khususnya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Panai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Hulu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daerah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menganalisis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variabel-variabel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lain yang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berkaitan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pendapatan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petani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Panai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3DAF">
        <w:rPr>
          <w:rFonts w:ascii="Times New Roman" w:hAnsi="Times New Roman"/>
          <w:color w:val="000000"/>
          <w:sz w:val="24"/>
          <w:szCs w:val="24"/>
        </w:rPr>
        <w:t>Hulu</w:t>
      </w:r>
      <w:proofErr w:type="spellEnd"/>
      <w:r w:rsidRPr="00AB3D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1006E" w:rsidRDefault="00C1006E">
      <w:bookmarkStart w:id="0" w:name="_GoBack"/>
      <w:bookmarkEnd w:id="0"/>
    </w:p>
    <w:sectPr w:rsidR="00C1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DAB"/>
    <w:multiLevelType w:val="hybridMultilevel"/>
    <w:tmpl w:val="5706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3D05"/>
    <w:multiLevelType w:val="multilevel"/>
    <w:tmpl w:val="1FC8AC36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24"/>
    <w:rsid w:val="008B2524"/>
    <w:rsid w:val="00C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52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25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52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25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2023-09-26T03:07:00Z</dcterms:created>
  <dcterms:modified xsi:type="dcterms:W3CDTF">2023-09-26T03:08:00Z</dcterms:modified>
</cp:coreProperties>
</file>