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70" w:rsidRDefault="00866970" w:rsidP="0086697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</w:p>
    <w:bookmarkEnd w:id="0"/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Jurnal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Bungatang, B., &amp; Reynel, R. (2021). The Effect of Service Quality Elements on Customer Satisfaction.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Golden Ratio of Marketing and Applied Psychology of Business</w:t>
      </w:r>
      <w:r>
        <w:rPr>
          <w:rFonts w:ascii="Times New Roman" w:hAnsi="Times New Roman"/>
          <w:sz w:val="24"/>
          <w:szCs w:val="24"/>
          <w:lang w:val="id-ID"/>
        </w:rPr>
        <w:t>. Vol.1(2) 107- 118</w:t>
      </w:r>
    </w:p>
    <w:p w:rsidR="00866970" w:rsidRDefault="00866970" w:rsidP="0086697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Ermida, N, E.,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et all</w:t>
      </w:r>
      <w:r>
        <w:rPr>
          <w:rFonts w:ascii="Times New Roman" w:hAnsi="Times New Roman"/>
          <w:sz w:val="24"/>
          <w:szCs w:val="24"/>
          <w:lang w:val="id-ID"/>
        </w:rPr>
        <w:t xml:space="preserve">. (2021).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Pengaruh Diskon dan Kualitas Layanan Elektronik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sz w:val="24"/>
          <w:szCs w:val="24"/>
          <w:lang w:val="id-ID"/>
        </w:rPr>
        <w:tab/>
        <w:t>Terhadap Kepuasan Pelanggan pada Aplikasi Tix ID di Kota Banjarmasin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Smart Business Journal. Vol.1(1). 41-47 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Febrian, A., &amp; Ahluwalia, L. (2020)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Analisis Pengaruh Ekuitas Merek pada Kepuasan dan Keterlibatan Pelanggan yang Berimplikasi pada Niat Pembelian E-Commerce</w:t>
      </w:r>
      <w:r>
        <w:rPr>
          <w:rFonts w:ascii="Times New Roman" w:hAnsi="Times New Roman"/>
          <w:sz w:val="24"/>
          <w:szCs w:val="24"/>
          <w:lang w:val="id-ID"/>
        </w:rPr>
        <w:t>. Jurnal Manajemen Teori dan Terapan. Vol.13 (3) 254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Hasim, M. (2022).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Pengaruh Potongan Harga, Motivasi Belanja Hedonis, E-WOM Dan Gaya Hidup Berbelanja Terhadap Impulse Buying Di Tokopedia.</w:t>
      </w:r>
      <w:r>
        <w:rPr>
          <w:rFonts w:ascii="Times New Roman" w:hAnsi="Times New Roman"/>
          <w:sz w:val="24"/>
          <w:szCs w:val="24"/>
          <w:lang w:val="id-ID"/>
        </w:rPr>
        <w:t xml:space="preserve"> Jurnal Ilmiah Ekonomi Dan Bisnis Universitas Multi Data Palembang. Vol.12 (1) 61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Imansyah. (2018).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Pengaruh kualitas pelayanan terhadap kepuasan pelanggan pada karoke inul Vizta Tanjung.</w:t>
      </w:r>
      <w:r>
        <w:rPr>
          <w:rFonts w:ascii="Times New Roman" w:hAnsi="Times New Roman"/>
          <w:sz w:val="24"/>
          <w:szCs w:val="24"/>
          <w:lang w:val="id-ID"/>
        </w:rPr>
        <w:t xml:space="preserve"> Jurnal Ilmiah Ekonomi Bisnis (JIEB). </w:t>
      </w:r>
      <w:r>
        <w:rPr>
          <w:rFonts w:ascii="Times New Roman" w:hAnsi="Times New Roman"/>
          <w:color w:val="0000FF"/>
          <w:sz w:val="24"/>
          <w:szCs w:val="24"/>
          <w:lang w:val="id-ID"/>
        </w:rPr>
        <w:t>http://ejurnal.stiepancasetia.ac.id/index.php/jieb</w:t>
      </w:r>
      <w:r>
        <w:rPr>
          <w:rFonts w:ascii="Times New Roman" w:hAnsi="Times New Roman"/>
          <w:sz w:val="24"/>
          <w:szCs w:val="24"/>
          <w:lang w:val="id-ID"/>
        </w:rPr>
        <w:t xml:space="preserve"> . Jilid 4 . No 3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Prawita, D,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dkk</w:t>
      </w:r>
      <w:r>
        <w:rPr>
          <w:rFonts w:ascii="Times New Roman" w:hAnsi="Times New Roman"/>
          <w:sz w:val="24"/>
          <w:szCs w:val="24"/>
          <w:lang w:val="id-ID"/>
        </w:rPr>
        <w:t xml:space="preserve">. (2020).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Analisis Price Discount dan Perceived Usefulness Terhadap Minat Pembelian Ulang Menggunakan Fintech Melalui Intervening Customers Satisfaction</w:t>
      </w:r>
      <w:r>
        <w:rPr>
          <w:rFonts w:ascii="Times New Roman" w:hAnsi="Times New Roman"/>
          <w:sz w:val="24"/>
          <w:szCs w:val="24"/>
          <w:lang w:val="id-ID"/>
        </w:rPr>
        <w:t>. UPAJIWA DEWANTARA. Vol 4 ,(2) 149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Roza, L. (2019).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Pengaruh Kualitas Pelayanan dan Potongan Harga Terhadap Minat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ab/>
        <w:t>Beli Konsumen pada Toko Buku Zanafa Pekanbaru</w:t>
      </w:r>
      <w:r>
        <w:rPr>
          <w:rFonts w:ascii="Times New Roman" w:hAnsi="Times New Roman"/>
          <w:sz w:val="24"/>
          <w:szCs w:val="24"/>
          <w:lang w:val="id-ID"/>
        </w:rPr>
        <w:t>. JOM FISIP. Vol 6, (12), 4-5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Saputra, A, H. (2022).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Pengaruh Kualitas Pelayanan Terhadap Kepuasan Pelanggan Auto 2000 Raden Intan Lampung</w:t>
      </w:r>
      <w:r>
        <w:rPr>
          <w:rFonts w:ascii="Times New Roman" w:hAnsi="Times New Roman"/>
          <w:sz w:val="24"/>
          <w:szCs w:val="24"/>
          <w:lang w:val="id-ID"/>
        </w:rPr>
        <w:t>. Jurnal Dunia Bisnis. Vol.2 (1) 3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  <w:sectPr w:rsidR="00866970">
          <w:headerReference w:type="default" r:id="rId6"/>
          <w:footerReference w:type="default" r:id="rId7"/>
          <w:pgSz w:w="11906" w:h="16838"/>
          <w:pgMar w:top="2268" w:right="1701" w:bottom="1701" w:left="2268" w:header="720" w:footer="720" w:gutter="0"/>
          <w:cols w:space="720"/>
          <w:docGrid w:linePitch="360"/>
        </w:sectPr>
      </w:pP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Suaidah, S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et al</w:t>
      </w:r>
      <w:r>
        <w:rPr>
          <w:rFonts w:ascii="Times New Roman" w:hAnsi="Times New Roman"/>
          <w:sz w:val="24"/>
          <w:szCs w:val="24"/>
          <w:lang w:val="id-ID"/>
        </w:rPr>
        <w:t xml:space="preserve">. (2018).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Implementasi Supervised Emerging Patterns pada Sebuah Atribut</w:t>
      </w:r>
      <w:r>
        <w:rPr>
          <w:rFonts w:ascii="Times New Roman" w:hAnsi="Times New Roman"/>
          <w:sz w:val="24"/>
          <w:szCs w:val="24"/>
          <w:lang w:val="id-ID"/>
        </w:rPr>
        <w:t>: (Studi Kasus Anggaran Pendapatan Belanja Daerah (APBD) Perubahan Pada Pemerintah DKI Jakarta). Prosiding Semnastek.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Tussakdiah, N, H. (2021).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Kualitas Pelayanan dan Potongan Harga TerhadapKepuasan Konsumen di Giant Extra Alaya Samarinda.</w:t>
      </w:r>
      <w:r>
        <w:rPr>
          <w:rFonts w:ascii="Times New Roman" w:hAnsi="Times New Roman"/>
          <w:sz w:val="24"/>
          <w:szCs w:val="24"/>
          <w:lang w:val="id-ID"/>
        </w:rPr>
        <w:t xml:space="preserve"> Jurnal Ilmiah </w:t>
      </w:r>
      <w:r>
        <w:rPr>
          <w:rFonts w:ascii="Times New Roman" w:hAnsi="Times New Roman"/>
          <w:sz w:val="24"/>
          <w:szCs w:val="24"/>
          <w:lang w:val="id-ID"/>
        </w:rPr>
        <w:tab/>
        <w:t>Psikologi (PSIKOBORNEO). Vol 9, (2), 5-6</w:t>
      </w:r>
    </w:p>
    <w:p w:rsidR="00866970" w:rsidRDefault="00866970" w:rsidP="00866970">
      <w:pPr>
        <w:spacing w:line="360" w:lineRule="auto"/>
        <w:ind w:left="600" w:hangingChars="250" w:hanging="6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Wahyudi, S,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dkk</w:t>
      </w:r>
      <w:r>
        <w:rPr>
          <w:rFonts w:ascii="Times New Roman" w:hAnsi="Times New Roman"/>
          <w:sz w:val="24"/>
          <w:szCs w:val="24"/>
          <w:lang w:val="id-ID"/>
        </w:rPr>
        <w:t xml:space="preserve">. (2017)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Pengaruh Price Discount Terhadap Impluse Buying</w:t>
      </w:r>
      <w:r>
        <w:rPr>
          <w:rFonts w:ascii="Times New Roman" w:hAnsi="Times New Roman"/>
          <w:sz w:val="24"/>
          <w:szCs w:val="24"/>
          <w:lang w:val="id-ID"/>
        </w:rPr>
        <w:t>.jurnal Jurnal Valuta. Vol.3 (2) 276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Buku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Buchori, A, B. (2013).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Manajemen Pemasaran dan Pemasaran Jasa. Bandung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Alfabeta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Djasmin, S. (2003)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Manajemen Pemasaran “Analisa, Perencanaan, Pelaksanaan,,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ab/>
        <w:t>dan Pengendalian”</w:t>
      </w:r>
      <w:r>
        <w:rPr>
          <w:rFonts w:ascii="Times New Roman" w:hAnsi="Times New Roman"/>
          <w:sz w:val="24"/>
          <w:szCs w:val="24"/>
          <w:lang w:val="id-ID"/>
        </w:rPr>
        <w:t>. Bandung: Linda Karya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Ghozali, Imam. (2018).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Aplikasi Analisis Multivariate dengan Program SPSS 25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ab/>
        <w:t>Badan Penerbit Universitas Diponegoro: Semarang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Grace, H, M,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dkk. </w:t>
      </w:r>
      <w:r>
        <w:rPr>
          <w:rFonts w:ascii="Times New Roman" w:hAnsi="Times New Roman"/>
          <w:sz w:val="24"/>
          <w:szCs w:val="24"/>
          <w:lang w:val="id-ID"/>
        </w:rPr>
        <w:t xml:space="preserve">(2022).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Strategi Pemasaran Konsep, Teori dan Implementasi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Tangerang Selatan. Pascal Books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Gulo, W. (2018).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Metodologi Penelitian</w:t>
      </w:r>
      <w:r>
        <w:rPr>
          <w:rFonts w:ascii="Times New Roman" w:hAnsi="Times New Roman"/>
          <w:sz w:val="24"/>
          <w:szCs w:val="24"/>
          <w:lang w:val="id-ID"/>
        </w:rPr>
        <w:t>. PT Gramedia Widiasarana Indonesia.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Irawan, H. (2018).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Indonesia Customer Satisfaction. </w:t>
      </w:r>
      <w:r>
        <w:rPr>
          <w:rFonts w:ascii="Times New Roman" w:hAnsi="Times New Roman"/>
          <w:sz w:val="24"/>
          <w:szCs w:val="24"/>
          <w:lang w:val="id-ID"/>
        </w:rPr>
        <w:t>PT Alex Media Computindo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Kotler, P. dan Keller, K. L. (2008).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Manajemen Pemasaran</w:t>
      </w:r>
      <w:r>
        <w:rPr>
          <w:rFonts w:ascii="Times New Roman" w:hAnsi="Times New Roman"/>
          <w:sz w:val="24"/>
          <w:szCs w:val="24"/>
          <w:lang w:val="id-ID"/>
        </w:rPr>
        <w:t xml:space="preserve"> (Edisi Ketiga Belas).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Jakarta : Erlangga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Morrisan. (2015).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Metode Penelitian Survey</w:t>
      </w:r>
      <w:r>
        <w:rPr>
          <w:rFonts w:ascii="Times New Roman" w:hAnsi="Times New Roman"/>
          <w:sz w:val="24"/>
          <w:szCs w:val="24"/>
          <w:lang w:val="id-ID"/>
        </w:rPr>
        <w:t>. Jakarta: Prenadamedia Group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 (2018).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Metode Penelitian Pendidikan Pendekatan Kuantitaif,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ab/>
        <w:t>Kualitatif, dan R&amp;D. Bandung</w:t>
      </w:r>
      <w:r>
        <w:rPr>
          <w:rFonts w:ascii="Times New Roman" w:hAnsi="Times New Roman"/>
          <w:sz w:val="24"/>
          <w:szCs w:val="24"/>
          <w:lang w:val="id-ID"/>
        </w:rPr>
        <w:t xml:space="preserve">: Alfabeta 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Sulistiyowati, W. (2018).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Buku Ajar Kualitas Layanan: Teori dan Aplikasinya.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Sidoarjo. UMSIDA Press. 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Tjiptono, F. (2019).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Strategi Pemasaran Prinsip dan Penerapan</w:t>
      </w:r>
      <w:r>
        <w:rPr>
          <w:rFonts w:ascii="Times New Roman" w:hAnsi="Times New Roman"/>
          <w:sz w:val="24"/>
          <w:szCs w:val="24"/>
          <w:lang w:val="id-ID"/>
        </w:rPr>
        <w:t xml:space="preserve"> (Edisi Pertama).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Yogyakarta : ANDI</w:t>
      </w:r>
    </w:p>
    <w:p w:rsidR="00866970" w:rsidRDefault="00866970" w:rsidP="0086697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Tjiptono, F. (2014). Pemasaran Jasa - Prinsip, Penerapan , dan Penelitian.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Yogyakarta : </w:t>
      </w:r>
      <w:r>
        <w:rPr>
          <w:rFonts w:ascii="Times New Roman" w:hAnsi="Times New Roman"/>
          <w:sz w:val="24"/>
          <w:szCs w:val="24"/>
          <w:lang w:val="id-ID"/>
        </w:rPr>
        <w:tab/>
        <w:t>Andi Offset</w:t>
      </w:r>
    </w:p>
    <w:p w:rsidR="004B6BDE" w:rsidRPr="00866970" w:rsidRDefault="004B6BDE" w:rsidP="00866970"/>
    <w:sectPr w:rsidR="004B6BDE" w:rsidRPr="00866970" w:rsidSect="00F5000A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70" w:rsidRDefault="0086697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175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970" w:rsidRDefault="0086697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5" o:spid="_x0000_s1027" type="#_x0000_t202" style="position:absolute;margin-left:0;margin-top:0;width:9.15pt;height:11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" filled="f" stroked="f" strokeweight=".5pt">
              <v:path arrowok="t"/>
              <v:textbox style="mso-fit-shape-to-text:t" inset="0,0,0,0">
                <w:txbxContent>
                  <w:p w:rsidR="00866970" w:rsidRDefault="0086697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4D" w:rsidRDefault="006E469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E8A7" wp14:editId="28D924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8105" cy="139700"/>
              <wp:effectExtent l="0" t="0" r="10795" b="6350"/>
              <wp:wrapNone/>
              <wp:docPr id="18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1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84D" w:rsidRDefault="0086697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8" type="#_x0000_t202" style="position:absolute;margin-left:0;margin-top:0;width:6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" filled="f" stroked="f" strokeweight=".5pt">
              <v:path arrowok="t"/>
              <v:textbox style="mso-fit-shape-to-text:t" inset="0,0,0,0">
                <w:txbxContent>
                  <w:p w:rsidR="00C4584D" w:rsidRDefault="0086697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70" w:rsidRDefault="0086697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39700"/>
              <wp:effectExtent l="0" t="0" r="2540" b="635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970" w:rsidRDefault="00866970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margin-left:-45.9pt;margin-top:0;width:5.3pt;height:11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" filled="f" stroked="f" strokeweight=".5pt">
              <v:path arrowok="t"/>
              <v:textbox style="mso-fit-shape-to-text:t" inset="0,0,0,0">
                <w:txbxContent>
                  <w:p w:rsidR="00866970" w:rsidRDefault="00866970">
                    <w:pPr>
                      <w:pStyle w:val="Head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A"/>
    <w:rsid w:val="00082CF3"/>
    <w:rsid w:val="00161851"/>
    <w:rsid w:val="00235BBB"/>
    <w:rsid w:val="003B6558"/>
    <w:rsid w:val="004B6BDE"/>
    <w:rsid w:val="006E469A"/>
    <w:rsid w:val="00866970"/>
    <w:rsid w:val="00A749FC"/>
    <w:rsid w:val="00F1046A"/>
    <w:rsid w:val="00F5000A"/>
    <w:rsid w:val="00F8144F"/>
    <w:rsid w:val="00F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6E469A"/>
    <w:pPr>
      <w:widowControl w:val="0"/>
      <w:autoSpaceDE w:val="0"/>
      <w:autoSpaceDN w:val="0"/>
      <w:adjustRightInd w:val="0"/>
      <w:outlineLvl w:val="0"/>
    </w:pPr>
    <w:rPr>
      <w:rFonts w:ascii="Courier New" w:eastAsia="SimSun" w:hAnsi="Courier New" w:cs="Times New Roman"/>
      <w:b/>
      <w:color w:val="000000"/>
      <w:sz w:val="32"/>
      <w:szCs w:val="24"/>
    </w:rPr>
  </w:style>
  <w:style w:type="paragraph" w:styleId="Heading2">
    <w:name w:val="heading 2"/>
    <w:next w:val="Normal"/>
    <w:link w:val="Heading2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SimSun" w:hAnsi="Courier New" w:cs="Times New Roman"/>
      <w:b/>
      <w:i/>
      <w:color w:val="000000"/>
      <w:sz w:val="28"/>
      <w:szCs w:val="24"/>
    </w:rPr>
  </w:style>
  <w:style w:type="paragraph" w:styleId="Heading3">
    <w:name w:val="heading 3"/>
    <w:next w:val="Normal"/>
    <w:link w:val="Heading3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SimSun" w:hAnsi="Courier New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00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qFormat/>
    <w:rsid w:val="00F8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469A"/>
    <w:rPr>
      <w:rFonts w:ascii="Courier New" w:eastAsia="SimSun" w:hAnsi="Courier New" w:cs="Times New Roman"/>
      <w:b/>
      <w:color w:val="000000"/>
      <w:sz w:val="32"/>
      <w:szCs w:val="24"/>
      <w:lang w:eastAsia="zh-CN"/>
    </w:rPr>
  </w:style>
  <w:style w:type="paragraph" w:styleId="Footer">
    <w:name w:val="footer"/>
    <w:basedOn w:val="Normal"/>
    <w:link w:val="FooterChar"/>
    <w:qFormat/>
    <w:rsid w:val="006E46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E469A"/>
    <w:rPr>
      <w:rFonts w:eastAsiaTheme="minorEastAsia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3B6558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F834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83492"/>
    <w:rPr>
      <w:rFonts w:eastAsiaTheme="minorEastAsia"/>
      <w:sz w:val="18"/>
      <w:szCs w:val="18"/>
      <w:lang w:eastAsia="zh-CN"/>
    </w:rPr>
  </w:style>
  <w:style w:type="table" w:styleId="TableGrid">
    <w:name w:val="Table Grid"/>
    <w:basedOn w:val="TableNormal"/>
    <w:qFormat/>
    <w:rsid w:val="00F8349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161851"/>
    <w:rPr>
      <w:rFonts w:ascii="Courier New" w:eastAsia="SimSun" w:hAnsi="Courier New" w:cs="Times New Roman"/>
      <w:b/>
      <w:i/>
      <w:color w:val="00000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61851"/>
    <w:rPr>
      <w:rFonts w:ascii="Courier New" w:eastAsia="SimSun" w:hAnsi="Courier New" w:cs="Times New Roman"/>
      <w:b/>
      <w:color w:val="000000"/>
      <w:sz w:val="26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161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61851"/>
    <w:rPr>
      <w:rFonts w:eastAsiaTheme="minorEastAsia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61851"/>
    <w:pPr>
      <w:widowControl w:val="0"/>
      <w:autoSpaceDE w:val="0"/>
      <w:autoSpaceDN w:val="0"/>
      <w:spacing w:before="61"/>
      <w:ind w:left="182" w:right="79"/>
      <w:jc w:val="center"/>
    </w:pPr>
    <w:rPr>
      <w:rFonts w:ascii="Arial MT" w:eastAsia="Arial MT" w:hAnsi="Arial MT" w:cs="Arial MT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6E469A"/>
    <w:pPr>
      <w:widowControl w:val="0"/>
      <w:autoSpaceDE w:val="0"/>
      <w:autoSpaceDN w:val="0"/>
      <w:adjustRightInd w:val="0"/>
      <w:outlineLvl w:val="0"/>
    </w:pPr>
    <w:rPr>
      <w:rFonts w:ascii="Courier New" w:eastAsia="SimSun" w:hAnsi="Courier New" w:cs="Times New Roman"/>
      <w:b/>
      <w:color w:val="000000"/>
      <w:sz w:val="32"/>
      <w:szCs w:val="24"/>
    </w:rPr>
  </w:style>
  <w:style w:type="paragraph" w:styleId="Heading2">
    <w:name w:val="heading 2"/>
    <w:next w:val="Normal"/>
    <w:link w:val="Heading2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SimSun" w:hAnsi="Courier New" w:cs="Times New Roman"/>
      <w:b/>
      <w:i/>
      <w:color w:val="000000"/>
      <w:sz w:val="28"/>
      <w:szCs w:val="24"/>
    </w:rPr>
  </w:style>
  <w:style w:type="paragraph" w:styleId="Heading3">
    <w:name w:val="heading 3"/>
    <w:next w:val="Normal"/>
    <w:link w:val="Heading3Char"/>
    <w:uiPriority w:val="99"/>
    <w:unhideWhenUsed/>
    <w:qFormat/>
    <w:rsid w:val="0016185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SimSun" w:hAnsi="Courier New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00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qFormat/>
    <w:rsid w:val="00F8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469A"/>
    <w:rPr>
      <w:rFonts w:ascii="Courier New" w:eastAsia="SimSun" w:hAnsi="Courier New" w:cs="Times New Roman"/>
      <w:b/>
      <w:color w:val="000000"/>
      <w:sz w:val="32"/>
      <w:szCs w:val="24"/>
      <w:lang w:eastAsia="zh-CN"/>
    </w:rPr>
  </w:style>
  <w:style w:type="paragraph" w:styleId="Footer">
    <w:name w:val="footer"/>
    <w:basedOn w:val="Normal"/>
    <w:link w:val="FooterChar"/>
    <w:qFormat/>
    <w:rsid w:val="006E46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E469A"/>
    <w:rPr>
      <w:rFonts w:eastAsiaTheme="minorEastAsia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3B6558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F834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83492"/>
    <w:rPr>
      <w:rFonts w:eastAsiaTheme="minorEastAsia"/>
      <w:sz w:val="18"/>
      <w:szCs w:val="18"/>
      <w:lang w:eastAsia="zh-CN"/>
    </w:rPr>
  </w:style>
  <w:style w:type="table" w:styleId="TableGrid">
    <w:name w:val="Table Grid"/>
    <w:basedOn w:val="TableNormal"/>
    <w:qFormat/>
    <w:rsid w:val="00F8349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161851"/>
    <w:rPr>
      <w:rFonts w:ascii="Courier New" w:eastAsia="SimSun" w:hAnsi="Courier New" w:cs="Times New Roman"/>
      <w:b/>
      <w:i/>
      <w:color w:val="00000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61851"/>
    <w:rPr>
      <w:rFonts w:ascii="Courier New" w:eastAsia="SimSun" w:hAnsi="Courier New" w:cs="Times New Roman"/>
      <w:b/>
      <w:color w:val="000000"/>
      <w:sz w:val="26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161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61851"/>
    <w:rPr>
      <w:rFonts w:eastAsiaTheme="minorEastAsia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61851"/>
    <w:pPr>
      <w:widowControl w:val="0"/>
      <w:autoSpaceDE w:val="0"/>
      <w:autoSpaceDN w:val="0"/>
      <w:spacing w:before="61"/>
      <w:ind w:left="182" w:right="79"/>
      <w:jc w:val="center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2023-09-25T02:27:00Z</dcterms:created>
  <dcterms:modified xsi:type="dcterms:W3CDTF">2023-09-25T02:27:00Z</dcterms:modified>
</cp:coreProperties>
</file>