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BA" w:rsidRPr="00764AC2" w:rsidRDefault="006B7EBA" w:rsidP="006B7EBA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AC2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6B7EBA" w:rsidRPr="00764AC2" w:rsidRDefault="006B7EBA" w:rsidP="006B7E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EBA" w:rsidRPr="00764AC2" w:rsidRDefault="006B7EBA" w:rsidP="006B7EBA">
      <w:pPr>
        <w:pStyle w:val="ListParagraph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AC2">
        <w:rPr>
          <w:rFonts w:ascii="Times New Roman" w:hAnsi="Times New Roman" w:cs="Times New Roman"/>
          <w:b/>
          <w:sz w:val="24"/>
          <w:szCs w:val="24"/>
        </w:rPr>
        <w:t xml:space="preserve">BUKU – BUKU </w:t>
      </w:r>
    </w:p>
    <w:p w:rsidR="006B7EBA" w:rsidRPr="00764AC2" w:rsidRDefault="006B7EBA" w:rsidP="006B7EBA">
      <w:pPr>
        <w:spacing w:line="36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764AC2">
        <w:rPr>
          <w:rFonts w:ascii="Times New Roman" w:hAnsi="Times New Roman" w:cs="Times New Roman"/>
          <w:sz w:val="24"/>
          <w:szCs w:val="24"/>
        </w:rPr>
        <w:t xml:space="preserve">P.A.F. Lamintang, 2010, </w:t>
      </w:r>
      <w:r w:rsidRPr="00764AC2">
        <w:rPr>
          <w:rFonts w:ascii="Times New Roman" w:hAnsi="Times New Roman" w:cs="Times New Roman"/>
          <w:i/>
          <w:iCs/>
          <w:sz w:val="24"/>
          <w:szCs w:val="24"/>
        </w:rPr>
        <w:t>Kejahatan Terhadap Nyawa, Tubuh, dan Kesehatan</w:t>
      </w:r>
      <w:r w:rsidRPr="00764AC2">
        <w:rPr>
          <w:rFonts w:ascii="Times New Roman" w:hAnsi="Times New Roman" w:cs="Times New Roman"/>
          <w:sz w:val="24"/>
          <w:szCs w:val="24"/>
        </w:rPr>
        <w:t xml:space="preserve">, Sinar Grafika, Jakarta </w:t>
      </w:r>
    </w:p>
    <w:p w:rsidR="006B7EBA" w:rsidRPr="00764AC2" w:rsidRDefault="006B7EBA" w:rsidP="006B7EBA">
      <w:pPr>
        <w:spacing w:line="36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764AC2">
        <w:rPr>
          <w:rFonts w:ascii="Times New Roman" w:hAnsi="Times New Roman" w:cs="Times New Roman"/>
          <w:sz w:val="24"/>
          <w:szCs w:val="24"/>
        </w:rPr>
        <w:t xml:space="preserve">R. Wiyono, 2016, </w:t>
      </w:r>
      <w:r w:rsidRPr="00764AC2">
        <w:rPr>
          <w:rFonts w:ascii="Times New Roman" w:hAnsi="Times New Roman" w:cs="Times New Roman"/>
          <w:i/>
          <w:iCs/>
          <w:sz w:val="24"/>
          <w:szCs w:val="24"/>
        </w:rPr>
        <w:t>Sistem Peradilan Pidana Anak di Indonesia</w:t>
      </w:r>
      <w:r w:rsidRPr="00764AC2">
        <w:rPr>
          <w:rFonts w:ascii="Times New Roman" w:hAnsi="Times New Roman" w:cs="Times New Roman"/>
          <w:sz w:val="24"/>
          <w:szCs w:val="24"/>
        </w:rPr>
        <w:t xml:space="preserve">, Sinar Grafika, Jakarta </w:t>
      </w:r>
    </w:p>
    <w:p w:rsidR="006B7EBA" w:rsidRPr="00764AC2" w:rsidRDefault="006B7EBA" w:rsidP="006B7EBA">
      <w:pPr>
        <w:spacing w:line="36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764AC2">
        <w:rPr>
          <w:rFonts w:ascii="Times New Roman" w:hAnsi="Times New Roman" w:cs="Times New Roman"/>
          <w:sz w:val="24"/>
          <w:szCs w:val="24"/>
        </w:rPr>
        <w:t xml:space="preserve">Nasir Djamil, 2013, </w:t>
      </w:r>
      <w:r w:rsidRPr="00764AC2">
        <w:rPr>
          <w:rFonts w:ascii="Times New Roman" w:hAnsi="Times New Roman" w:cs="Times New Roman"/>
          <w:i/>
          <w:sz w:val="24"/>
          <w:szCs w:val="24"/>
        </w:rPr>
        <w:t>Anak Bukan Untuk Dihukum</w:t>
      </w:r>
      <w:r w:rsidRPr="00764AC2">
        <w:rPr>
          <w:rFonts w:ascii="Times New Roman" w:hAnsi="Times New Roman" w:cs="Times New Roman"/>
          <w:sz w:val="24"/>
          <w:szCs w:val="24"/>
        </w:rPr>
        <w:t xml:space="preserve">, Sinar Grafika, Jakarta </w:t>
      </w:r>
    </w:p>
    <w:p w:rsidR="006B7EBA" w:rsidRPr="00764AC2" w:rsidRDefault="006B7EBA" w:rsidP="006B7EBA">
      <w:pPr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764AC2">
        <w:rPr>
          <w:rFonts w:ascii="Times New Roman" w:hAnsi="Times New Roman" w:cs="Times New Roman"/>
          <w:sz w:val="24"/>
          <w:szCs w:val="24"/>
        </w:rPr>
        <w:t xml:space="preserve">Marlina, 2019, </w:t>
      </w:r>
      <w:r w:rsidRPr="00764AC2">
        <w:rPr>
          <w:rFonts w:ascii="Times New Roman" w:hAnsi="Times New Roman" w:cs="Times New Roman"/>
          <w:i/>
          <w:iCs/>
          <w:sz w:val="24"/>
          <w:szCs w:val="24"/>
        </w:rPr>
        <w:t>Peradilan Pidana Anak di Indonesia, Pengembangan Konsep Diversi dan Restorative Justice, Cet I,</w:t>
      </w:r>
      <w:r w:rsidRPr="00764AC2">
        <w:rPr>
          <w:rFonts w:ascii="Times New Roman" w:hAnsi="Times New Roman" w:cs="Times New Roman"/>
          <w:sz w:val="24"/>
          <w:szCs w:val="24"/>
        </w:rPr>
        <w:t xml:space="preserve"> Refika Aditama, Bandung</w:t>
      </w:r>
    </w:p>
    <w:p w:rsidR="006B7EBA" w:rsidRPr="00764AC2" w:rsidRDefault="006B7EBA" w:rsidP="006B7EBA">
      <w:pPr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764AC2">
        <w:rPr>
          <w:rFonts w:ascii="Times New Roman" w:hAnsi="Times New Roman" w:cs="Times New Roman"/>
          <w:sz w:val="24"/>
          <w:szCs w:val="24"/>
        </w:rPr>
        <w:t xml:space="preserve">Departemen Pendidikan dan Kebudayaan Republik Indonesia, 2005, </w:t>
      </w:r>
      <w:r w:rsidRPr="00764AC2">
        <w:rPr>
          <w:rFonts w:ascii="Times New Roman" w:hAnsi="Times New Roman" w:cs="Times New Roman"/>
          <w:i/>
          <w:sz w:val="24"/>
          <w:szCs w:val="24"/>
        </w:rPr>
        <w:t>Pedoman Umum Ejaan Bahasa Indonesia yang Disempurnakan dan Pedoman Umum Pembentukan Istilah</w:t>
      </w:r>
      <w:r w:rsidRPr="00764AC2">
        <w:rPr>
          <w:rFonts w:ascii="Times New Roman" w:hAnsi="Times New Roman" w:cs="Times New Roman"/>
          <w:sz w:val="24"/>
          <w:szCs w:val="24"/>
        </w:rPr>
        <w:t>, Pustaka Setia, Bandung</w:t>
      </w:r>
    </w:p>
    <w:p w:rsidR="006B7EBA" w:rsidRPr="00764AC2" w:rsidRDefault="006B7EBA" w:rsidP="006B7EBA">
      <w:pPr>
        <w:pStyle w:val="FootnoteText"/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764AC2">
        <w:rPr>
          <w:rFonts w:ascii="Times New Roman" w:hAnsi="Times New Roman" w:cs="Times New Roman"/>
          <w:sz w:val="24"/>
          <w:szCs w:val="24"/>
        </w:rPr>
        <w:t xml:space="preserve">Kenneht Folk, 2003 Early Intervention, </w:t>
      </w:r>
      <w:r w:rsidRPr="00764AC2">
        <w:rPr>
          <w:rFonts w:ascii="Times New Roman" w:hAnsi="Times New Roman" w:cs="Times New Roman"/>
          <w:i/>
          <w:sz w:val="24"/>
          <w:szCs w:val="24"/>
        </w:rPr>
        <w:t>Diversion and Youth Conferencing, A national review of current approach to diverting juvenile from the criminal justice system</w:t>
      </w:r>
      <w:r w:rsidRPr="00764AC2">
        <w:rPr>
          <w:rFonts w:ascii="Times New Roman" w:hAnsi="Times New Roman" w:cs="Times New Roman"/>
          <w:sz w:val="24"/>
          <w:szCs w:val="24"/>
        </w:rPr>
        <w:t>, Australia: Government Attorney-General’s Departemen, Canberra, Commonwealth of Australia</w:t>
      </w:r>
    </w:p>
    <w:p w:rsidR="006B7EBA" w:rsidRPr="00764AC2" w:rsidRDefault="006B7EBA" w:rsidP="006B7EBA">
      <w:pPr>
        <w:pStyle w:val="FootnoteText"/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764AC2">
        <w:rPr>
          <w:rFonts w:ascii="Times New Roman" w:hAnsi="Times New Roman" w:cs="Times New Roman"/>
          <w:sz w:val="24"/>
          <w:szCs w:val="24"/>
        </w:rPr>
        <w:t xml:space="preserve">Jack E Bynum, William E. Thompson, 2002, </w:t>
      </w:r>
      <w:r w:rsidRPr="00764AC2">
        <w:rPr>
          <w:rFonts w:ascii="Times New Roman" w:hAnsi="Times New Roman" w:cs="Times New Roman"/>
          <w:i/>
          <w:sz w:val="24"/>
          <w:szCs w:val="24"/>
        </w:rPr>
        <w:t>Jevenile Deliquency a Sociological Approach</w:t>
      </w:r>
      <w:r w:rsidRPr="00764AC2">
        <w:rPr>
          <w:rFonts w:ascii="Times New Roman" w:hAnsi="Times New Roman" w:cs="Times New Roman"/>
          <w:sz w:val="24"/>
          <w:szCs w:val="24"/>
        </w:rPr>
        <w:t xml:space="preserve"> , Boston: Allyn and Baccon A Person Education Company</w:t>
      </w:r>
    </w:p>
    <w:p w:rsidR="006B7EBA" w:rsidRPr="00764AC2" w:rsidRDefault="006B7EBA" w:rsidP="006B7EBA">
      <w:pPr>
        <w:pStyle w:val="FootnoteText"/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764AC2">
        <w:rPr>
          <w:rFonts w:ascii="Times New Roman" w:hAnsi="Times New Roman" w:cs="Times New Roman"/>
          <w:sz w:val="24"/>
          <w:szCs w:val="24"/>
        </w:rPr>
        <w:t xml:space="preserve">Marlina, 2009, </w:t>
      </w:r>
      <w:r w:rsidRPr="00764AC2">
        <w:rPr>
          <w:rFonts w:ascii="Times New Roman" w:hAnsi="Times New Roman" w:cs="Times New Roman"/>
          <w:i/>
          <w:sz w:val="24"/>
          <w:szCs w:val="24"/>
        </w:rPr>
        <w:t>Peradilan Pidana Anak di Indonesia, Pengembangan Konsep Diversi dan Restrorative Justice,</w:t>
      </w:r>
      <w:r w:rsidRPr="00764AC2">
        <w:rPr>
          <w:rFonts w:ascii="Times New Roman" w:hAnsi="Times New Roman" w:cs="Times New Roman"/>
          <w:sz w:val="24"/>
          <w:szCs w:val="24"/>
        </w:rPr>
        <w:t xml:space="preserve"> Refika Aditama , Bandung</w:t>
      </w:r>
    </w:p>
    <w:p w:rsidR="006B7EBA" w:rsidRPr="00764AC2" w:rsidRDefault="006B7EBA" w:rsidP="006B7EBA">
      <w:pPr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764AC2">
        <w:rPr>
          <w:rFonts w:ascii="Times New Roman" w:hAnsi="Times New Roman" w:cs="Times New Roman"/>
          <w:sz w:val="24"/>
          <w:szCs w:val="24"/>
        </w:rPr>
        <w:t xml:space="preserve">Rufinus Hotmaulana Hutauruk, 2013, </w:t>
      </w:r>
      <w:r w:rsidRPr="00764AC2">
        <w:rPr>
          <w:rFonts w:ascii="Times New Roman" w:hAnsi="Times New Roman" w:cs="Times New Roman"/>
          <w:i/>
          <w:sz w:val="24"/>
          <w:szCs w:val="24"/>
        </w:rPr>
        <w:t>Penanggulangan Kejahatan Korporasi Melalui Pendekatan Restoratif Suatu Terobosan Hukum,</w:t>
      </w:r>
      <w:r w:rsidRPr="00764AC2">
        <w:rPr>
          <w:rFonts w:ascii="Times New Roman" w:hAnsi="Times New Roman" w:cs="Times New Roman"/>
          <w:sz w:val="24"/>
          <w:szCs w:val="24"/>
        </w:rPr>
        <w:t xml:space="preserve"> Sinar Grafika, Jakarta</w:t>
      </w:r>
    </w:p>
    <w:p w:rsidR="006B7EBA" w:rsidRPr="00764AC2" w:rsidRDefault="006B7EBA" w:rsidP="006B7EBA">
      <w:pPr>
        <w:pStyle w:val="FootnoteText"/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764AC2">
        <w:rPr>
          <w:rFonts w:ascii="Times New Roman" w:hAnsi="Times New Roman" w:cs="Times New Roman"/>
          <w:sz w:val="24"/>
          <w:szCs w:val="24"/>
        </w:rPr>
        <w:t xml:space="preserve">Nursariani Simatupang dan Faisal, 2018, </w:t>
      </w:r>
      <w:r w:rsidRPr="00764AC2">
        <w:rPr>
          <w:rFonts w:ascii="Times New Roman" w:hAnsi="Times New Roman" w:cs="Times New Roman"/>
          <w:i/>
          <w:iCs/>
          <w:sz w:val="24"/>
          <w:szCs w:val="24"/>
        </w:rPr>
        <w:t>Hukum Perlindungan Anak</w:t>
      </w:r>
      <w:r w:rsidRPr="00764AC2">
        <w:rPr>
          <w:rFonts w:ascii="Times New Roman" w:hAnsi="Times New Roman" w:cs="Times New Roman"/>
          <w:sz w:val="24"/>
          <w:szCs w:val="24"/>
        </w:rPr>
        <w:t>, CV. Pustaka Prima, Medan</w:t>
      </w:r>
    </w:p>
    <w:p w:rsidR="006B7EBA" w:rsidRPr="00764AC2" w:rsidRDefault="006B7EBA" w:rsidP="006B7EBA">
      <w:pPr>
        <w:pStyle w:val="FootnoteText"/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764AC2">
        <w:rPr>
          <w:rFonts w:ascii="Times New Roman" w:hAnsi="Times New Roman" w:cs="Times New Roman"/>
          <w:sz w:val="24"/>
          <w:szCs w:val="24"/>
        </w:rPr>
        <w:t xml:space="preserve">Edi Setiadi dan Kristian, 2017, </w:t>
      </w:r>
      <w:r w:rsidRPr="00764AC2">
        <w:rPr>
          <w:rFonts w:ascii="Times New Roman" w:hAnsi="Times New Roman" w:cs="Times New Roman"/>
          <w:i/>
          <w:iCs/>
          <w:sz w:val="24"/>
          <w:szCs w:val="24"/>
        </w:rPr>
        <w:t>Sistem Peradilan Pidana Terpadu dan Sistem Penegakan Hukum di Indonesia,</w:t>
      </w:r>
      <w:r w:rsidRPr="00764AC2">
        <w:rPr>
          <w:rFonts w:ascii="Times New Roman" w:hAnsi="Times New Roman" w:cs="Times New Roman"/>
          <w:sz w:val="24"/>
          <w:szCs w:val="24"/>
        </w:rPr>
        <w:t xml:space="preserve"> Prenadamedia Group, Jakarta</w:t>
      </w:r>
    </w:p>
    <w:p w:rsidR="006B7EBA" w:rsidRPr="00764AC2" w:rsidRDefault="006B7EBA" w:rsidP="006B7EBA">
      <w:pPr>
        <w:pStyle w:val="FootnoteText"/>
        <w:spacing w:line="360" w:lineRule="auto"/>
        <w:ind w:left="1134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AC2">
        <w:rPr>
          <w:rFonts w:ascii="Times New Roman" w:hAnsi="Times New Roman" w:cs="Times New Roman"/>
          <w:sz w:val="24"/>
          <w:szCs w:val="24"/>
        </w:rPr>
        <w:lastRenderedPageBreak/>
        <w:t xml:space="preserve">Abu Huraerah, 2017, </w:t>
      </w:r>
      <w:r w:rsidRPr="00764AC2">
        <w:rPr>
          <w:rFonts w:ascii="Times New Roman" w:hAnsi="Times New Roman" w:cs="Times New Roman"/>
          <w:i/>
          <w:iCs/>
          <w:sz w:val="24"/>
          <w:szCs w:val="24"/>
        </w:rPr>
        <w:t xml:space="preserve">Child Abuse, </w:t>
      </w:r>
      <w:r w:rsidRPr="00764AC2">
        <w:rPr>
          <w:rFonts w:ascii="Times New Roman" w:hAnsi="Times New Roman" w:cs="Times New Roman"/>
          <w:sz w:val="24"/>
          <w:szCs w:val="24"/>
        </w:rPr>
        <w:t>Nuansa, Bandung</w:t>
      </w:r>
    </w:p>
    <w:p w:rsidR="006B7EBA" w:rsidRPr="00764AC2" w:rsidRDefault="006B7EBA" w:rsidP="006B7EBA">
      <w:pPr>
        <w:pStyle w:val="FootnoteText"/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764AC2">
        <w:rPr>
          <w:rFonts w:ascii="Times New Roman" w:hAnsi="Times New Roman" w:cs="Times New Roman"/>
          <w:sz w:val="24"/>
          <w:szCs w:val="24"/>
        </w:rPr>
        <w:t xml:space="preserve">Siska Lis Sulistiani, 2015, </w:t>
      </w:r>
      <w:r w:rsidRPr="00764AC2">
        <w:rPr>
          <w:rFonts w:ascii="Times New Roman" w:hAnsi="Times New Roman" w:cs="Times New Roman"/>
          <w:i/>
          <w:iCs/>
          <w:sz w:val="24"/>
          <w:szCs w:val="24"/>
        </w:rPr>
        <w:t xml:space="preserve">Kedududukan Hukum Anak, </w:t>
      </w:r>
      <w:r w:rsidRPr="00764AC2">
        <w:rPr>
          <w:rFonts w:ascii="Times New Roman" w:hAnsi="Times New Roman" w:cs="Times New Roman"/>
          <w:sz w:val="24"/>
          <w:szCs w:val="24"/>
        </w:rPr>
        <w:t>Refika Aditama, Bandung</w:t>
      </w:r>
    </w:p>
    <w:p w:rsidR="006B7EBA" w:rsidRPr="00764AC2" w:rsidRDefault="006B7EBA" w:rsidP="006B7EBA">
      <w:pPr>
        <w:pStyle w:val="FootnoteText"/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764AC2">
        <w:rPr>
          <w:rFonts w:ascii="Times New Roman" w:hAnsi="Times New Roman" w:cs="Times New Roman"/>
          <w:sz w:val="24"/>
          <w:szCs w:val="24"/>
        </w:rPr>
        <w:t xml:space="preserve">Harry E. Allen and Clifford E. Simmonsen dalam Purniati, Mamik, Sri Supatmi, dan Ni Made Martini Tinduk. 2003, Correction in America An Introduction, </w:t>
      </w:r>
      <w:r w:rsidRPr="00764AC2">
        <w:rPr>
          <w:rFonts w:ascii="Times New Roman" w:hAnsi="Times New Roman" w:cs="Times New Roman"/>
          <w:i/>
          <w:iCs/>
          <w:sz w:val="24"/>
          <w:szCs w:val="24"/>
        </w:rPr>
        <w:t>Analisa Situasi Sistem Peradilan Pidana Anak</w:t>
      </w:r>
      <w:r w:rsidRPr="00764AC2">
        <w:rPr>
          <w:rFonts w:ascii="Times New Roman" w:hAnsi="Times New Roman" w:cs="Times New Roman"/>
          <w:sz w:val="24"/>
          <w:szCs w:val="24"/>
        </w:rPr>
        <w:t xml:space="preserve"> </w:t>
      </w:r>
      <w:r w:rsidRPr="00764AC2">
        <w:rPr>
          <w:rFonts w:ascii="Times New Roman" w:hAnsi="Times New Roman" w:cs="Times New Roman"/>
          <w:i/>
          <w:iCs/>
          <w:sz w:val="24"/>
          <w:szCs w:val="24"/>
        </w:rPr>
        <w:t>(Juvenile Justice System)</w:t>
      </w:r>
      <w:r w:rsidRPr="00764AC2">
        <w:rPr>
          <w:rFonts w:ascii="Times New Roman" w:hAnsi="Times New Roman" w:cs="Times New Roman"/>
          <w:sz w:val="24"/>
          <w:szCs w:val="24"/>
        </w:rPr>
        <w:t xml:space="preserve"> di Indonesia. Unicef, Jakarta</w:t>
      </w:r>
    </w:p>
    <w:p w:rsidR="006B7EBA" w:rsidRPr="00764AC2" w:rsidRDefault="006B7EBA" w:rsidP="006B7EBA">
      <w:pPr>
        <w:pStyle w:val="FootnoteText"/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764AC2">
        <w:rPr>
          <w:rFonts w:ascii="Times New Roman" w:hAnsi="Times New Roman" w:cs="Times New Roman"/>
          <w:sz w:val="24"/>
          <w:szCs w:val="24"/>
        </w:rPr>
        <w:t xml:space="preserve">Mohammad Taufik Makarao, dkk, 2013, </w:t>
      </w:r>
      <w:r w:rsidRPr="00764AC2">
        <w:rPr>
          <w:rFonts w:ascii="Times New Roman" w:hAnsi="Times New Roman" w:cs="Times New Roman"/>
          <w:i/>
          <w:sz w:val="24"/>
          <w:szCs w:val="24"/>
        </w:rPr>
        <w:t>Hukum Perlindungan Anak dan Penghapusan Kekerasan dalam Rumah Tangga</w:t>
      </w:r>
      <w:r w:rsidRPr="00764AC2">
        <w:rPr>
          <w:rFonts w:ascii="Times New Roman" w:hAnsi="Times New Roman" w:cs="Times New Roman"/>
          <w:sz w:val="24"/>
          <w:szCs w:val="24"/>
        </w:rPr>
        <w:t>, Rineka Cipta, Jakarta</w:t>
      </w:r>
    </w:p>
    <w:p w:rsidR="006B7EBA" w:rsidRPr="00764AC2" w:rsidRDefault="006B7EBA" w:rsidP="006B7EBA">
      <w:pPr>
        <w:pStyle w:val="FootnoteText"/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764AC2">
        <w:rPr>
          <w:rFonts w:ascii="Times New Roman" w:hAnsi="Times New Roman" w:cs="Times New Roman"/>
          <w:sz w:val="24"/>
          <w:szCs w:val="24"/>
        </w:rPr>
        <w:t xml:space="preserve">Cholid Narbuko dan Abu Achnadi, 2002, </w:t>
      </w:r>
      <w:r w:rsidRPr="00764AC2">
        <w:rPr>
          <w:rFonts w:ascii="Times New Roman" w:hAnsi="Times New Roman" w:cs="Times New Roman"/>
          <w:i/>
          <w:iCs/>
          <w:sz w:val="24"/>
          <w:szCs w:val="24"/>
        </w:rPr>
        <w:t>Metode penelitian</w:t>
      </w:r>
      <w:r w:rsidRPr="00764AC2">
        <w:rPr>
          <w:rFonts w:ascii="Times New Roman" w:hAnsi="Times New Roman" w:cs="Times New Roman"/>
          <w:sz w:val="24"/>
          <w:szCs w:val="24"/>
        </w:rPr>
        <w:t>, PT Bumi Aksara, Jakarta</w:t>
      </w:r>
    </w:p>
    <w:p w:rsidR="006B7EBA" w:rsidRPr="00764AC2" w:rsidRDefault="006B7EBA" w:rsidP="006B7EBA">
      <w:pPr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764AC2">
        <w:rPr>
          <w:rFonts w:ascii="Times New Roman" w:eastAsia="Times New Roman" w:hAnsi="Times New Roman" w:cs="Times New Roman"/>
          <w:sz w:val="24"/>
          <w:szCs w:val="24"/>
        </w:rPr>
        <w:t xml:space="preserve">Amiruddin dan H. Zainal Asikin, 2018, </w:t>
      </w:r>
      <w:r w:rsidRPr="00764AC2">
        <w:rPr>
          <w:rFonts w:ascii="Times New Roman" w:eastAsia="Times New Roman" w:hAnsi="Times New Roman" w:cs="Times New Roman"/>
          <w:i/>
          <w:sz w:val="24"/>
          <w:szCs w:val="24"/>
        </w:rPr>
        <w:t>Pengantar Metode Penelitian Hukum,</w:t>
      </w:r>
      <w:r w:rsidRPr="00764AC2">
        <w:rPr>
          <w:rFonts w:ascii="Times New Roman" w:eastAsia="Times New Roman" w:hAnsi="Times New Roman" w:cs="Times New Roman"/>
          <w:sz w:val="24"/>
          <w:szCs w:val="24"/>
        </w:rPr>
        <w:t xml:space="preserve"> PT. Raja Garafindo Persada, Jakarta</w:t>
      </w:r>
    </w:p>
    <w:p w:rsidR="006B7EBA" w:rsidRPr="00764AC2" w:rsidRDefault="006B7EBA" w:rsidP="006B7EBA">
      <w:pPr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764AC2">
        <w:rPr>
          <w:rFonts w:ascii="Times New Roman" w:hAnsi="Times New Roman" w:cs="Times New Roman"/>
          <w:sz w:val="24"/>
          <w:szCs w:val="24"/>
        </w:rPr>
        <w:t xml:space="preserve">Suharsimi Arikunto, 2019, </w:t>
      </w:r>
      <w:r w:rsidRPr="00764AC2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 w:rsidRPr="00764AC2">
        <w:rPr>
          <w:rFonts w:ascii="Times New Roman" w:hAnsi="Times New Roman" w:cs="Times New Roman"/>
          <w:sz w:val="24"/>
          <w:szCs w:val="24"/>
        </w:rPr>
        <w:t>, Rineka Cipta, Jakarta</w:t>
      </w:r>
    </w:p>
    <w:p w:rsidR="006B7EBA" w:rsidRPr="00764AC2" w:rsidRDefault="006B7EBA" w:rsidP="006B7EBA">
      <w:pPr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764AC2">
        <w:rPr>
          <w:rFonts w:ascii="Times New Roman" w:hAnsi="Times New Roman" w:cs="Times New Roman"/>
          <w:sz w:val="24"/>
          <w:szCs w:val="24"/>
        </w:rPr>
        <w:t xml:space="preserve">Nana Syaodih Sukmadinata, 2017, </w:t>
      </w:r>
      <w:r w:rsidRPr="00764AC2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 w:rsidRPr="00764AC2">
        <w:rPr>
          <w:rFonts w:ascii="Times New Roman" w:hAnsi="Times New Roman" w:cs="Times New Roman"/>
          <w:sz w:val="24"/>
          <w:szCs w:val="24"/>
        </w:rPr>
        <w:t>, PT Remaja Rosdakarya, Bandung</w:t>
      </w:r>
    </w:p>
    <w:p w:rsidR="006B7EBA" w:rsidRPr="00764AC2" w:rsidRDefault="006B7EBA" w:rsidP="006B7EBA">
      <w:pPr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764AC2">
        <w:rPr>
          <w:rFonts w:ascii="Times New Roman" w:hAnsi="Times New Roman" w:cs="Times New Roman"/>
          <w:sz w:val="24"/>
          <w:szCs w:val="24"/>
        </w:rPr>
        <w:t xml:space="preserve">Suharsismi Arikunto, 2010, </w:t>
      </w:r>
      <w:r w:rsidRPr="00764AC2">
        <w:rPr>
          <w:rFonts w:ascii="Times New Roman" w:hAnsi="Times New Roman" w:cs="Times New Roman"/>
          <w:i/>
          <w:iCs/>
          <w:sz w:val="24"/>
          <w:szCs w:val="24"/>
        </w:rPr>
        <w:t>Prosedur Penelitian Suatu Pendekatan Praktik</w:t>
      </w:r>
      <w:r w:rsidRPr="00764AC2">
        <w:rPr>
          <w:rFonts w:ascii="Times New Roman" w:hAnsi="Times New Roman" w:cs="Times New Roman"/>
          <w:sz w:val="24"/>
          <w:szCs w:val="24"/>
        </w:rPr>
        <w:t>, Asdi Mahasatya, Jakarta</w:t>
      </w:r>
    </w:p>
    <w:p w:rsidR="006B7EBA" w:rsidRPr="00764AC2" w:rsidRDefault="006B7EBA" w:rsidP="006B7EBA">
      <w:pPr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764AC2">
        <w:rPr>
          <w:rFonts w:ascii="Times New Roman" w:hAnsi="Times New Roman" w:cs="Times New Roman"/>
          <w:sz w:val="24"/>
          <w:szCs w:val="24"/>
        </w:rPr>
        <w:t xml:space="preserve">Sugiyono, 2014, </w:t>
      </w:r>
      <w:r w:rsidRPr="00764AC2">
        <w:rPr>
          <w:rFonts w:ascii="Times New Roman" w:hAnsi="Times New Roman" w:cs="Times New Roman"/>
          <w:i/>
          <w:iCs/>
          <w:sz w:val="24"/>
          <w:szCs w:val="24"/>
        </w:rPr>
        <w:t>Penelitian Kuantitatif, Kualitatif, dan R&amp;D</w:t>
      </w:r>
      <w:r w:rsidRPr="00764AC2">
        <w:rPr>
          <w:rFonts w:ascii="Times New Roman" w:hAnsi="Times New Roman" w:cs="Times New Roman"/>
          <w:sz w:val="24"/>
          <w:szCs w:val="24"/>
        </w:rPr>
        <w:t xml:space="preserve">, Alfabeta, Bandung </w:t>
      </w:r>
    </w:p>
    <w:p w:rsidR="006B7EBA" w:rsidRPr="00507727" w:rsidRDefault="006B7EBA" w:rsidP="006B7EBA">
      <w:pPr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764AC2">
        <w:rPr>
          <w:rFonts w:ascii="Times New Roman" w:hAnsi="Times New Roman" w:cs="Times New Roman"/>
          <w:sz w:val="24"/>
          <w:szCs w:val="24"/>
        </w:rPr>
        <w:t xml:space="preserve">Bambang Sunggono, 2016, </w:t>
      </w:r>
      <w:r w:rsidRPr="00764AC2">
        <w:rPr>
          <w:rFonts w:ascii="Times New Roman" w:hAnsi="Times New Roman" w:cs="Times New Roman"/>
          <w:i/>
          <w:sz w:val="24"/>
          <w:szCs w:val="24"/>
        </w:rPr>
        <w:t>Metodologi Penelitian Hukum</w:t>
      </w:r>
      <w:r w:rsidRPr="00764AC2">
        <w:rPr>
          <w:rFonts w:ascii="Times New Roman" w:hAnsi="Times New Roman" w:cs="Times New Roman"/>
          <w:sz w:val="24"/>
          <w:szCs w:val="24"/>
        </w:rPr>
        <w:t xml:space="preserve">, Raja Grafindo, </w:t>
      </w:r>
      <w:r w:rsidRPr="00507727">
        <w:rPr>
          <w:rFonts w:ascii="Times New Roman" w:hAnsi="Times New Roman" w:cs="Times New Roman"/>
          <w:sz w:val="24"/>
          <w:szCs w:val="24"/>
        </w:rPr>
        <w:t>Jakarta</w:t>
      </w:r>
    </w:p>
    <w:p w:rsidR="006B7EBA" w:rsidRDefault="006B7EBA" w:rsidP="006B7EBA">
      <w:pPr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507727">
        <w:rPr>
          <w:rFonts w:ascii="Times New Roman" w:hAnsi="Times New Roman" w:cs="Times New Roman"/>
          <w:sz w:val="24"/>
          <w:szCs w:val="24"/>
        </w:rPr>
        <w:t>Barda Nawawi Arief, 2012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7727">
        <w:rPr>
          <w:rFonts w:ascii="Times New Roman" w:hAnsi="Times New Roman" w:cs="Times New Roman"/>
          <w:sz w:val="24"/>
          <w:szCs w:val="24"/>
        </w:rPr>
        <w:t xml:space="preserve"> </w:t>
      </w:r>
      <w:r w:rsidRPr="009568F7">
        <w:rPr>
          <w:rFonts w:ascii="Times New Roman" w:hAnsi="Times New Roman" w:cs="Times New Roman"/>
          <w:i/>
          <w:iCs/>
          <w:sz w:val="24"/>
          <w:szCs w:val="24"/>
        </w:rPr>
        <w:t>Mediasi Penal Penyelesaian Perkara Di Luar Pengadilan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7727">
        <w:rPr>
          <w:rFonts w:ascii="Times New Roman" w:hAnsi="Times New Roman" w:cs="Times New Roman"/>
          <w:sz w:val="24"/>
          <w:szCs w:val="24"/>
        </w:rPr>
        <w:t>Pustaka Magister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7727">
        <w:rPr>
          <w:rFonts w:ascii="Times New Roman" w:hAnsi="Times New Roman" w:cs="Times New Roman"/>
          <w:sz w:val="24"/>
          <w:szCs w:val="24"/>
        </w:rPr>
        <w:t>Semarang</w:t>
      </w:r>
    </w:p>
    <w:p w:rsidR="006B7EBA" w:rsidRPr="009568F7" w:rsidRDefault="006B7EBA" w:rsidP="006B7EBA">
      <w:pPr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9568F7">
        <w:rPr>
          <w:rFonts w:ascii="Times New Roman" w:hAnsi="Times New Roman" w:cs="Times New Roman"/>
          <w:sz w:val="24"/>
          <w:szCs w:val="24"/>
        </w:rPr>
        <w:t>Roeslan Saleh,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8F7">
        <w:rPr>
          <w:rFonts w:ascii="Times New Roman" w:hAnsi="Times New Roman" w:cs="Times New Roman"/>
          <w:sz w:val="24"/>
          <w:szCs w:val="24"/>
        </w:rPr>
        <w:t>1983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68F7">
        <w:rPr>
          <w:rFonts w:ascii="Times New Roman" w:hAnsi="Times New Roman" w:cs="Times New Roman"/>
          <w:sz w:val="24"/>
          <w:szCs w:val="24"/>
        </w:rPr>
        <w:t xml:space="preserve"> </w:t>
      </w:r>
      <w:r w:rsidRPr="009568F7">
        <w:rPr>
          <w:rFonts w:ascii="Times New Roman" w:hAnsi="Times New Roman" w:cs="Times New Roman"/>
          <w:i/>
          <w:iCs/>
          <w:sz w:val="24"/>
          <w:szCs w:val="24"/>
        </w:rPr>
        <w:t>Suatu Reorientasi Dalam Hukum Pidana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68F7">
        <w:rPr>
          <w:rFonts w:ascii="Times New Roman" w:hAnsi="Times New Roman" w:cs="Times New Roman"/>
          <w:sz w:val="24"/>
          <w:szCs w:val="24"/>
        </w:rPr>
        <w:t>Aksara Baru, Jakarta</w:t>
      </w:r>
    </w:p>
    <w:p w:rsidR="006B7EBA" w:rsidRPr="00764AC2" w:rsidRDefault="006B7EBA" w:rsidP="006B7EBA">
      <w:pPr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B7EBA" w:rsidRPr="00764AC2" w:rsidRDefault="006B7EBA" w:rsidP="006B7EB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AC2">
        <w:rPr>
          <w:rFonts w:ascii="Times New Roman" w:hAnsi="Times New Roman" w:cs="Times New Roman"/>
          <w:b/>
          <w:sz w:val="24"/>
          <w:szCs w:val="24"/>
        </w:rPr>
        <w:t xml:space="preserve"> UNDANG – UNDANG </w:t>
      </w:r>
    </w:p>
    <w:p w:rsidR="006B7EBA" w:rsidRPr="00764AC2" w:rsidRDefault="006B7EBA" w:rsidP="006B7EBA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AC2">
        <w:rPr>
          <w:rFonts w:ascii="Times New Roman" w:hAnsi="Times New Roman" w:cs="Times New Roman"/>
          <w:sz w:val="24"/>
          <w:szCs w:val="24"/>
          <w:shd w:val="clear" w:color="auto" w:fill="FFFFFF"/>
        </w:rPr>
        <w:t>Kitab Undang-Undang Hukum Pidana (KUHP)</w:t>
      </w:r>
    </w:p>
    <w:p w:rsidR="006B7EBA" w:rsidRPr="00764AC2" w:rsidRDefault="006B7EBA" w:rsidP="006B7EBA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AC2">
        <w:rPr>
          <w:rFonts w:ascii="Times New Roman" w:hAnsi="Times New Roman" w:cs="Times New Roman"/>
          <w:sz w:val="24"/>
          <w:szCs w:val="24"/>
          <w:shd w:val="clear" w:color="auto" w:fill="FFFFFF"/>
        </w:rPr>
        <w:t>Undang-Undang Nomor 3 tahun 1997 tentang Pengadilan Anak</w:t>
      </w:r>
    </w:p>
    <w:p w:rsidR="006B7EBA" w:rsidRPr="00764AC2" w:rsidRDefault="006B7EBA" w:rsidP="006B7EBA">
      <w:pPr>
        <w:pStyle w:val="ListParagraph"/>
        <w:spacing w:line="360" w:lineRule="auto"/>
        <w:ind w:left="1134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AC2">
        <w:rPr>
          <w:rFonts w:ascii="Times New Roman" w:hAnsi="Times New Roman" w:cs="Times New Roman"/>
          <w:sz w:val="24"/>
          <w:szCs w:val="24"/>
        </w:rPr>
        <w:lastRenderedPageBreak/>
        <w:t>Undang-Undang Nomor 11 Tahun 2012 Tentang Sistem Peradilan Pidana Anak</w:t>
      </w:r>
    </w:p>
    <w:p w:rsidR="006B7EBA" w:rsidRPr="00764AC2" w:rsidRDefault="006B7EBA" w:rsidP="006B7EBA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4AC2">
        <w:rPr>
          <w:rFonts w:ascii="Times New Roman" w:hAnsi="Times New Roman" w:cs="Times New Roman"/>
          <w:sz w:val="24"/>
          <w:szCs w:val="24"/>
        </w:rPr>
        <w:t>Putusan Pengadilan Negeri Lubuk Pakam No. 47/Pid.Sus-Anak/2022/PN Lbp.</w:t>
      </w:r>
    </w:p>
    <w:p w:rsidR="006B7EBA" w:rsidRPr="00764AC2" w:rsidRDefault="006B7EBA" w:rsidP="006B7EBA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EBA" w:rsidRPr="00764AC2" w:rsidRDefault="006B7EBA" w:rsidP="006B7EB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AC2">
        <w:rPr>
          <w:rFonts w:ascii="Times New Roman" w:hAnsi="Times New Roman" w:cs="Times New Roman"/>
          <w:b/>
          <w:sz w:val="24"/>
          <w:szCs w:val="24"/>
        </w:rPr>
        <w:t xml:space="preserve"> JURNAL ILMIAH DAN KAMUS</w:t>
      </w:r>
    </w:p>
    <w:p w:rsidR="006B7EBA" w:rsidRPr="00764AC2" w:rsidRDefault="006B7EBA" w:rsidP="006B7EBA">
      <w:pPr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764AC2">
        <w:rPr>
          <w:rFonts w:ascii="Times New Roman" w:hAnsi="Times New Roman" w:cs="Times New Roman"/>
          <w:sz w:val="24"/>
          <w:szCs w:val="24"/>
        </w:rPr>
        <w:t>Budiyanto, Penerapan Keadilan Restoratif (</w:t>
      </w:r>
      <w:r w:rsidRPr="00275CA5">
        <w:rPr>
          <w:rFonts w:ascii="Times New Roman" w:hAnsi="Times New Roman" w:cs="Times New Roman"/>
          <w:i/>
          <w:iCs/>
          <w:sz w:val="24"/>
          <w:szCs w:val="24"/>
        </w:rPr>
        <w:t>Restorative Justice</w:t>
      </w:r>
      <w:r w:rsidRPr="00764AC2">
        <w:rPr>
          <w:rFonts w:ascii="Times New Roman" w:hAnsi="Times New Roman" w:cs="Times New Roman"/>
          <w:sz w:val="24"/>
          <w:szCs w:val="24"/>
        </w:rPr>
        <w:t xml:space="preserve">) Dalam Penyelesaian Delik Adat, </w:t>
      </w:r>
      <w:r w:rsidRPr="00764AC2">
        <w:rPr>
          <w:rFonts w:ascii="Times New Roman" w:hAnsi="Times New Roman" w:cs="Times New Roman"/>
          <w:i/>
          <w:iCs/>
          <w:sz w:val="24"/>
          <w:szCs w:val="24"/>
        </w:rPr>
        <w:t>Papua Law Journal</w:t>
      </w:r>
      <w:r w:rsidRPr="00764AC2">
        <w:rPr>
          <w:rFonts w:ascii="Times New Roman" w:hAnsi="Times New Roman" w:cs="Times New Roman"/>
          <w:sz w:val="24"/>
          <w:szCs w:val="24"/>
        </w:rPr>
        <w:t>, Vol. 1 Issue 1, 2016</w:t>
      </w:r>
    </w:p>
    <w:p w:rsidR="006B7EBA" w:rsidRPr="00764AC2" w:rsidRDefault="006B7EBA" w:rsidP="006B7EBA">
      <w:pPr>
        <w:spacing w:line="360" w:lineRule="auto"/>
        <w:ind w:left="1134" w:hanging="708"/>
        <w:jc w:val="both"/>
        <w:rPr>
          <w:rFonts w:ascii="Times New Roman" w:eastAsia="ACaslonPro-Regular" w:hAnsi="Times New Roman" w:cs="Times New Roman"/>
          <w:color w:val="000000"/>
          <w:sz w:val="24"/>
          <w:szCs w:val="24"/>
          <w:lang w:eastAsia="zh-CN" w:bidi="ar"/>
        </w:rPr>
      </w:pPr>
      <w:r w:rsidRPr="00764AC2">
        <w:rPr>
          <w:rFonts w:ascii="Times New Roman" w:hAnsi="Times New Roman" w:cs="Times New Roman"/>
          <w:sz w:val="24"/>
          <w:szCs w:val="24"/>
        </w:rPr>
        <w:t>N</w:t>
      </w:r>
      <w:r w:rsidRPr="00764AC2">
        <w:rPr>
          <w:rFonts w:ascii="Times New Roman" w:eastAsia="ACaslonPro-Regular" w:hAnsi="Times New Roman" w:cs="Times New Roman"/>
          <w:color w:val="000000"/>
          <w:sz w:val="24"/>
          <w:szCs w:val="24"/>
          <w:lang w:eastAsia="zh-CN" w:bidi="ar"/>
        </w:rPr>
        <w:t xml:space="preserve">JCT Simorangkir dkk, 2008, </w:t>
      </w:r>
      <w:r w:rsidRPr="00764AC2">
        <w:rPr>
          <w:rFonts w:ascii="Times New Roman" w:eastAsia="ACaslonPro-Italic" w:hAnsi="Times New Roman" w:cs="Times New Roman"/>
          <w:i/>
          <w:iCs/>
          <w:color w:val="000000"/>
          <w:sz w:val="24"/>
          <w:szCs w:val="24"/>
          <w:lang w:eastAsia="zh-CN" w:bidi="ar"/>
        </w:rPr>
        <w:t>Kamus Hukum,</w:t>
      </w:r>
      <w:r w:rsidRPr="00764AC2">
        <w:rPr>
          <w:rFonts w:ascii="Times New Roman" w:eastAsia="ACaslonPro-Regular" w:hAnsi="Times New Roman" w:cs="Times New Roman"/>
          <w:color w:val="000000"/>
          <w:sz w:val="24"/>
          <w:szCs w:val="24"/>
          <w:lang w:eastAsia="zh-CN" w:bidi="ar"/>
        </w:rPr>
        <w:t xml:space="preserve"> Sinar Grafika, Jakarta</w:t>
      </w:r>
    </w:p>
    <w:p w:rsidR="006B7EBA" w:rsidRPr="006C561A" w:rsidRDefault="006B7EBA" w:rsidP="006B7EBA">
      <w:pPr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764AC2">
        <w:rPr>
          <w:rFonts w:ascii="Times New Roman" w:hAnsi="Times New Roman" w:cs="Times New Roman"/>
          <w:sz w:val="24"/>
          <w:szCs w:val="24"/>
        </w:rPr>
        <w:t xml:space="preserve">Bambang Waluyo, </w:t>
      </w:r>
      <w:r w:rsidRPr="00764AC2">
        <w:rPr>
          <w:rFonts w:ascii="Times New Roman" w:hAnsi="Times New Roman" w:cs="Times New Roman"/>
          <w:i/>
          <w:sz w:val="24"/>
          <w:szCs w:val="24"/>
        </w:rPr>
        <w:t>Relevansi Doktrin Restorative Justice Dalam Sistem Pemidanaan di Indonesia (The Relevance of the Doctrine on Restorative Justice in the Indonesian Sentencing System)</w:t>
      </w:r>
      <w:r w:rsidRPr="00764AC2">
        <w:rPr>
          <w:rFonts w:ascii="Times New Roman" w:hAnsi="Times New Roman" w:cs="Times New Roman"/>
          <w:sz w:val="24"/>
          <w:szCs w:val="24"/>
        </w:rPr>
        <w:t xml:space="preserve">, Hassanuddin </w:t>
      </w:r>
      <w:r w:rsidRPr="006C561A">
        <w:rPr>
          <w:rFonts w:ascii="Times New Roman" w:hAnsi="Times New Roman" w:cs="Times New Roman"/>
          <w:sz w:val="24"/>
          <w:szCs w:val="24"/>
        </w:rPr>
        <w:t>Law Review, Volume 1, 2015</w:t>
      </w:r>
    </w:p>
    <w:p w:rsidR="006B7EBA" w:rsidRDefault="006B7EBA" w:rsidP="006B7EBA">
      <w:pPr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6C561A">
        <w:rPr>
          <w:rFonts w:ascii="Times New Roman" w:hAnsi="Times New Roman" w:cs="Times New Roman"/>
          <w:sz w:val="24"/>
          <w:szCs w:val="24"/>
        </w:rPr>
        <w:t>Randy Pradityo, “</w:t>
      </w:r>
      <w:r w:rsidRPr="006C561A">
        <w:rPr>
          <w:rFonts w:ascii="Times New Roman" w:hAnsi="Times New Roman" w:cs="Times New Roman"/>
          <w:i/>
          <w:iCs/>
          <w:sz w:val="24"/>
          <w:szCs w:val="24"/>
        </w:rPr>
        <w:t>Garis Lurus Diversi Sebagai Pendekatan Non-Penal</w:t>
      </w:r>
      <w:r w:rsidRPr="006C561A">
        <w:rPr>
          <w:rFonts w:ascii="Times New Roman" w:hAnsi="Times New Roman" w:cs="Times New Roman"/>
          <w:sz w:val="24"/>
          <w:szCs w:val="24"/>
        </w:rPr>
        <w:t>,” Jurnal RechtsVinding Online (Jakarta, 2016)</w:t>
      </w:r>
    </w:p>
    <w:p w:rsidR="006B7EBA" w:rsidRDefault="006B7EBA" w:rsidP="006B7EBA">
      <w:pPr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B7EBA" w:rsidRDefault="006B7EBA" w:rsidP="006B7EBA">
      <w:pPr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B7EBA" w:rsidRPr="00764AC2" w:rsidRDefault="006B7EBA" w:rsidP="006B7EBA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AC2">
        <w:rPr>
          <w:rFonts w:ascii="Times New Roman" w:hAnsi="Times New Roman" w:cs="Times New Roman"/>
          <w:b/>
          <w:sz w:val="24"/>
          <w:szCs w:val="24"/>
        </w:rPr>
        <w:t xml:space="preserve">INTERNET </w:t>
      </w:r>
    </w:p>
    <w:p w:rsidR="006B7EBA" w:rsidRPr="00764AC2" w:rsidRDefault="006B7EBA" w:rsidP="006B7EBA">
      <w:pPr>
        <w:spacing w:after="0"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64AC2">
          <w:rPr>
            <w:rStyle w:val="Hyperlink"/>
            <w:rFonts w:ascii="Times New Roman" w:hAnsi="Times New Roman" w:cs="Times New Roman"/>
            <w:sz w:val="24"/>
            <w:szCs w:val="24"/>
          </w:rPr>
          <w:t>http://www.mahkamahagung.go.id/keadilan-restoratif-sebagai-tujuan-pelaksanaan-diversi-pada-sistem-peradilan-pidana-anak</w:t>
        </w:r>
      </w:hyperlink>
      <w:r w:rsidRPr="00764AC2">
        <w:rPr>
          <w:rFonts w:ascii="Times New Roman" w:hAnsi="Times New Roman" w:cs="Times New Roman"/>
          <w:sz w:val="24"/>
          <w:szCs w:val="24"/>
        </w:rPr>
        <w:t xml:space="preserve"> diakses pada tanggal 12 November, pukul 11.20</w:t>
      </w:r>
    </w:p>
    <w:p w:rsidR="006B7EBA" w:rsidRPr="00764AC2" w:rsidRDefault="006B7EBA" w:rsidP="006B7E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EBA" w:rsidRPr="00764AC2" w:rsidRDefault="006B7EBA" w:rsidP="006B7EB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AC2">
        <w:rPr>
          <w:rFonts w:ascii="Times New Roman" w:hAnsi="Times New Roman" w:cs="Times New Roman"/>
          <w:b/>
          <w:sz w:val="24"/>
          <w:szCs w:val="24"/>
        </w:rPr>
        <w:t>PUTUSAN</w:t>
      </w:r>
    </w:p>
    <w:p w:rsidR="006B7EBA" w:rsidRPr="00764AC2" w:rsidRDefault="006B7EBA" w:rsidP="006B7EBA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A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Nomor</w:t>
      </w:r>
      <w:r w:rsidRPr="00764AC2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764AC2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764AC2">
        <w:rPr>
          <w:rFonts w:ascii="Times New Roman" w:eastAsia="Times New Roman" w:hAnsi="Times New Roman" w:cs="Times New Roman"/>
          <w:sz w:val="24"/>
          <w:szCs w:val="24"/>
          <w:lang w:val="id-ID"/>
        </w:rPr>
        <w:t>/Pid.Sus</w:t>
      </w:r>
      <w:r w:rsidRPr="00764AC2">
        <w:rPr>
          <w:rFonts w:ascii="Times New Roman" w:eastAsia="Times New Roman" w:hAnsi="Times New Roman" w:cs="Times New Roman"/>
          <w:sz w:val="24"/>
          <w:szCs w:val="24"/>
        </w:rPr>
        <w:t>-Anak/</w:t>
      </w:r>
      <w:r w:rsidRPr="00764AC2">
        <w:rPr>
          <w:rFonts w:ascii="Times New Roman" w:eastAsia="Times New Roman" w:hAnsi="Times New Roman" w:cs="Times New Roman"/>
          <w:sz w:val="24"/>
          <w:szCs w:val="24"/>
          <w:lang w:val="id-ID"/>
        </w:rPr>
        <w:t>202</w:t>
      </w:r>
      <w:r w:rsidRPr="00764AC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64AC2">
        <w:rPr>
          <w:rFonts w:ascii="Times New Roman" w:eastAsia="Times New Roman" w:hAnsi="Times New Roman" w:cs="Times New Roman"/>
          <w:sz w:val="24"/>
          <w:szCs w:val="24"/>
          <w:lang w:val="id-ID"/>
        </w:rPr>
        <w:t>/PN</w:t>
      </w:r>
      <w:r w:rsidRPr="0076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AC2">
        <w:rPr>
          <w:rFonts w:ascii="Times New Roman" w:eastAsia="Times New Roman" w:hAnsi="Times New Roman" w:cs="Times New Roman"/>
          <w:sz w:val="24"/>
          <w:szCs w:val="24"/>
          <w:lang w:val="id-ID"/>
        </w:rPr>
        <w:t>Lbp</w:t>
      </w:r>
      <w:r w:rsidRPr="00764AC2">
        <w:rPr>
          <w:rFonts w:ascii="Times New Roman" w:eastAsia="Times New Roman" w:hAnsi="Times New Roman" w:cs="Times New Roman"/>
          <w:sz w:val="24"/>
          <w:szCs w:val="24"/>
        </w:rPr>
        <w:t xml:space="preserve"> tentang Diversi</w:t>
      </w:r>
    </w:p>
    <w:p w:rsidR="00890EDF" w:rsidRDefault="00890EDF">
      <w:bookmarkStart w:id="0" w:name="_GoBack"/>
      <w:bookmarkEnd w:id="0"/>
    </w:p>
    <w:sectPr w:rsidR="00890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aslonPro-Regular">
    <w:altName w:val="Segoe Print"/>
    <w:panose1 w:val="0205050205050A020403"/>
    <w:charset w:val="00"/>
    <w:family w:val="auto"/>
    <w:pitch w:val="default"/>
  </w:font>
  <w:font w:name="ACaslonPro-Italic">
    <w:altName w:val="Segoe Print"/>
    <w:panose1 w:val="0205050205050B090A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E31EF"/>
    <w:multiLevelType w:val="hybridMultilevel"/>
    <w:tmpl w:val="E646C4CE"/>
    <w:lvl w:ilvl="0" w:tplc="C56EA5D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BA"/>
    <w:rsid w:val="006B7EBA"/>
    <w:rsid w:val="0089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B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6B7EBA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7EBA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6B7E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7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B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6B7EBA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7EBA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6B7E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7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hkamahagung.go.id/keadilan-restoratif-sebagai-tujuan-pelaksanaan-diversi-pada-sistem-peradilan-pidana-an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2023-09-29T02:55:00Z</dcterms:created>
  <dcterms:modified xsi:type="dcterms:W3CDTF">2023-09-29T02:56:00Z</dcterms:modified>
</cp:coreProperties>
</file>