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9" w:rsidRDefault="00974559" w:rsidP="00974559">
      <w:pPr>
        <w:pStyle w:val="BodyText"/>
        <w:spacing w:line="480" w:lineRule="auto"/>
        <w:jc w:val="center"/>
        <w:rPr>
          <w:b/>
        </w:rPr>
      </w:pPr>
      <w:bookmarkStart w:id="0" w:name="_GoBack"/>
      <w:r>
        <w:rPr>
          <w:b/>
        </w:rPr>
        <w:t>DAFTAR PUSTAKA</w:t>
      </w:r>
    </w:p>
    <w:bookmarkEnd w:id="0"/>
    <w:p w:rsidR="00974559" w:rsidRDefault="00974559" w:rsidP="00974559">
      <w:pPr>
        <w:pStyle w:val="BodyText"/>
        <w:spacing w:line="480" w:lineRule="auto"/>
        <w:jc w:val="both"/>
        <w:rPr>
          <w:b/>
        </w:rPr>
      </w:pPr>
    </w:p>
    <w:p w:rsidR="00974559" w:rsidRDefault="00A312A2" w:rsidP="00974559">
      <w:pPr>
        <w:pStyle w:val="BodyText"/>
        <w:numPr>
          <w:ilvl w:val="0"/>
          <w:numId w:val="44"/>
        </w:numPr>
        <w:spacing w:line="480" w:lineRule="auto"/>
        <w:jc w:val="both"/>
        <w:rPr>
          <w:b/>
        </w:rPr>
      </w:pPr>
      <w:r w:rsidRPr="00974559">
        <w:rPr>
          <w:b/>
        </w:rPr>
        <w:t>BUKU – BUKU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974559">
        <w:t>Amir Ilyas</w:t>
      </w:r>
      <w:r w:rsidRPr="00974559">
        <w:rPr>
          <w:i/>
        </w:rPr>
        <w:t>, 2012,</w:t>
      </w:r>
      <w:r>
        <w:rPr>
          <w:i/>
        </w:rPr>
        <w:t xml:space="preserve"> </w:t>
      </w:r>
      <w:r w:rsidRPr="00974559">
        <w:rPr>
          <w:i/>
        </w:rPr>
        <w:t xml:space="preserve">Asas-Asas Hukum Pidana Indonesia </w:t>
      </w:r>
      <w:r w:rsidRPr="00974559">
        <w:t>Yogyakarta: Mahakarya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974559">
        <w:t>Aroma Elmina Martha, Op., Cit, 2005. Jakarta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>Aroma Elmina Martha, Op., Cit, 2005. Jakarta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 xml:space="preserve">Chazawi, Adami, 2009, </w:t>
      </w:r>
      <w:r w:rsidRPr="00F60F0F">
        <w:rPr>
          <w:i/>
        </w:rPr>
        <w:t>Pelajaran</w:t>
      </w:r>
      <w:r>
        <w:rPr>
          <w:i/>
        </w:rPr>
        <w:t xml:space="preserve"> </w:t>
      </w:r>
      <w:r w:rsidRPr="00F60F0F">
        <w:rPr>
          <w:i/>
        </w:rPr>
        <w:t>Hukum</w:t>
      </w:r>
      <w:r>
        <w:rPr>
          <w:i/>
        </w:rPr>
        <w:t xml:space="preserve"> </w:t>
      </w:r>
      <w:r w:rsidRPr="00F60F0F">
        <w:rPr>
          <w:i/>
        </w:rPr>
        <w:t>Pidana</w:t>
      </w:r>
      <w:r>
        <w:rPr>
          <w:i/>
        </w:rPr>
        <w:t xml:space="preserve"> </w:t>
      </w:r>
      <w:r w:rsidRPr="00F60F0F">
        <w:rPr>
          <w:i/>
        </w:rPr>
        <w:t>Bagian</w:t>
      </w:r>
      <w:r w:rsidRPr="00F60F0F">
        <w:t xml:space="preserve"> 2, RajawaliPers, Jakarta.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>Darwan</w:t>
      </w:r>
      <w:r>
        <w:t xml:space="preserve"> </w:t>
      </w:r>
      <w:r w:rsidRPr="00F60F0F">
        <w:t xml:space="preserve">Prinst, 1997. </w:t>
      </w:r>
      <w:r w:rsidRPr="00F60F0F">
        <w:rPr>
          <w:i/>
        </w:rPr>
        <w:t>Hukum</w:t>
      </w:r>
      <w:r>
        <w:rPr>
          <w:i/>
        </w:rPr>
        <w:t xml:space="preserve"> </w:t>
      </w:r>
      <w:proofErr w:type="gramStart"/>
      <w:r w:rsidRPr="00F60F0F">
        <w:rPr>
          <w:i/>
        </w:rPr>
        <w:t>Anak</w:t>
      </w:r>
      <w:r>
        <w:rPr>
          <w:i/>
        </w:rPr>
        <w:t xml:space="preserve"> </w:t>
      </w:r>
      <w:r w:rsidRPr="00F60F0F">
        <w:rPr>
          <w:i/>
        </w:rPr>
        <w:t xml:space="preserve"> Indonesia</w:t>
      </w:r>
      <w:proofErr w:type="gramEnd"/>
      <w:r w:rsidRPr="00F60F0F">
        <w:rPr>
          <w:i/>
        </w:rPr>
        <w:t xml:space="preserve">, </w:t>
      </w:r>
      <w:r w:rsidRPr="00F60F0F">
        <w:t>PT. Citra Aditya</w:t>
      </w:r>
      <w:r>
        <w:t xml:space="preserve"> </w:t>
      </w:r>
      <w:r w:rsidRPr="00F60F0F">
        <w:t>Bakti. Bandung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proofErr w:type="gramStart"/>
      <w:r w:rsidRPr="00F60F0F">
        <w:t>E.Y Kanterdan S.R. Sianturi,</w:t>
      </w:r>
      <w:r>
        <w:t xml:space="preserve"> </w:t>
      </w:r>
      <w:r w:rsidRPr="00F60F0F">
        <w:t xml:space="preserve">2002, </w:t>
      </w:r>
      <w:r w:rsidRPr="00F60F0F">
        <w:rPr>
          <w:i/>
        </w:rPr>
        <w:t>Asas-asas</w:t>
      </w:r>
      <w:r>
        <w:rPr>
          <w:i/>
        </w:rPr>
        <w:t xml:space="preserve"> </w:t>
      </w:r>
      <w:r w:rsidRPr="00F60F0F">
        <w:rPr>
          <w:i/>
        </w:rPr>
        <w:t>Hukum</w:t>
      </w:r>
      <w:r>
        <w:rPr>
          <w:i/>
        </w:rPr>
        <w:t xml:space="preserve"> </w:t>
      </w:r>
      <w:r w:rsidRPr="00F60F0F">
        <w:rPr>
          <w:i/>
        </w:rPr>
        <w:t>Pidana di Indonesia</w:t>
      </w:r>
      <w:r>
        <w:t>.</w:t>
      </w:r>
      <w:proofErr w:type="gramEnd"/>
      <w:r>
        <w:t xml:space="preserve"> Storia, </w:t>
      </w:r>
      <w:r w:rsidRPr="00974559">
        <w:t>Grafika, Jakarta.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 xml:space="preserve">Gosita, Arif. 1993. </w:t>
      </w:r>
      <w:r w:rsidRPr="00F60F0F">
        <w:rPr>
          <w:i/>
        </w:rPr>
        <w:t>Masalah</w:t>
      </w:r>
      <w:r>
        <w:rPr>
          <w:i/>
        </w:rPr>
        <w:t xml:space="preserve"> </w:t>
      </w:r>
      <w:r w:rsidRPr="00F60F0F">
        <w:rPr>
          <w:i/>
        </w:rPr>
        <w:t>Korban</w:t>
      </w:r>
      <w:r>
        <w:rPr>
          <w:i/>
        </w:rPr>
        <w:t xml:space="preserve"> </w:t>
      </w:r>
      <w:r w:rsidRPr="00F60F0F">
        <w:rPr>
          <w:i/>
        </w:rPr>
        <w:t>Kejahatan</w:t>
      </w:r>
      <w:r w:rsidRPr="00F60F0F">
        <w:t>. Akademika</w:t>
      </w:r>
      <w:r>
        <w:t xml:space="preserve"> </w:t>
      </w:r>
      <w:r w:rsidRPr="00F60F0F">
        <w:t>Pressindo. Jakarta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proofErr w:type="gramStart"/>
      <w:r w:rsidRPr="00F60F0F">
        <w:t>Hamzah, Andi.</w:t>
      </w:r>
      <w:proofErr w:type="gramEnd"/>
      <w:r w:rsidRPr="00F60F0F">
        <w:t xml:space="preserve"> 2009. Delik-delik</w:t>
      </w:r>
      <w:r>
        <w:t xml:space="preserve"> </w:t>
      </w:r>
      <w:r w:rsidRPr="00F60F0F">
        <w:t>Tertentu (Speciale</w:t>
      </w:r>
      <w:r>
        <w:t xml:space="preserve"> </w:t>
      </w:r>
      <w:r w:rsidRPr="00F60F0F">
        <w:t xml:space="preserve">Delicten) </w:t>
      </w:r>
      <w:r w:rsidRPr="00F60F0F">
        <w:rPr>
          <w:i/>
        </w:rPr>
        <w:t>di dalam KUHP</w:t>
      </w:r>
      <w:r w:rsidRPr="00F60F0F">
        <w:t xml:space="preserve">. </w:t>
      </w:r>
      <w:proofErr w:type="gramStart"/>
      <w:r w:rsidRPr="00F60F0F">
        <w:t xml:space="preserve">Sinai </w:t>
      </w:r>
      <w:r>
        <w:t xml:space="preserve"> </w:t>
      </w:r>
      <w:r w:rsidRPr="00F60F0F">
        <w:t>Grafika</w:t>
      </w:r>
      <w:proofErr w:type="gramEnd"/>
      <w:r w:rsidRPr="00F60F0F">
        <w:t>, Jakarta.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>Harjono, Konsitusi</w:t>
      </w:r>
      <w:r>
        <w:t xml:space="preserve"> </w:t>
      </w:r>
      <w:r w:rsidRPr="00F60F0F">
        <w:t>Sebagai</w:t>
      </w:r>
      <w:r>
        <w:t xml:space="preserve"> </w:t>
      </w:r>
      <w:r w:rsidRPr="00F60F0F">
        <w:t>Rumah</w:t>
      </w:r>
      <w:r>
        <w:t xml:space="preserve"> </w:t>
      </w:r>
      <w:r w:rsidRPr="00F60F0F">
        <w:t>Bangsa, Sekretariat</w:t>
      </w:r>
      <w:r>
        <w:t xml:space="preserve"> </w:t>
      </w:r>
      <w:r w:rsidRPr="00F60F0F">
        <w:t>Jendral</w:t>
      </w:r>
      <w:r>
        <w:t xml:space="preserve"> </w:t>
      </w:r>
      <w:r w:rsidRPr="00F60F0F">
        <w:t>dan</w:t>
      </w:r>
      <w:r>
        <w:t xml:space="preserve"> </w:t>
      </w:r>
      <w:r w:rsidRPr="00F60F0F">
        <w:t>Kepaniteraan</w:t>
      </w:r>
      <w:r>
        <w:t xml:space="preserve"> </w:t>
      </w:r>
      <w:r w:rsidRPr="00F60F0F">
        <w:t>Mahkamah</w:t>
      </w:r>
      <w:r>
        <w:t xml:space="preserve"> </w:t>
      </w:r>
      <w:r w:rsidRPr="00F60F0F">
        <w:t>Konstitusi, Jakarta, 2008.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>Konvensi PBB tentang</w:t>
      </w:r>
      <w:r>
        <w:t xml:space="preserve"> </w:t>
      </w:r>
      <w:r w:rsidRPr="00F60F0F">
        <w:rPr>
          <w:i/>
        </w:rPr>
        <w:t>Konvensi</w:t>
      </w:r>
      <w:r>
        <w:rPr>
          <w:i/>
        </w:rPr>
        <w:t xml:space="preserve"> </w:t>
      </w:r>
      <w:r w:rsidRPr="00F60F0F">
        <w:rPr>
          <w:i/>
        </w:rPr>
        <w:t>Hak-hak</w:t>
      </w:r>
      <w:r>
        <w:rPr>
          <w:i/>
        </w:rPr>
        <w:t xml:space="preserve"> </w:t>
      </w:r>
      <w:r w:rsidRPr="00F60F0F">
        <w:rPr>
          <w:i/>
        </w:rPr>
        <w:t>Anak</w:t>
      </w:r>
      <w:r>
        <w:rPr>
          <w:i/>
        </w:rPr>
        <w:t xml:space="preserve"> </w:t>
      </w:r>
      <w:r w:rsidRPr="00F60F0F">
        <w:t>Tahun 1989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>Lamintang, P.A.F. 1997</w:t>
      </w:r>
      <w:r w:rsidRPr="00F60F0F">
        <w:rPr>
          <w:i/>
        </w:rPr>
        <w:t xml:space="preserve">. </w:t>
      </w:r>
      <w:proofErr w:type="gramStart"/>
      <w:r w:rsidRPr="00F60F0F">
        <w:rPr>
          <w:i/>
        </w:rPr>
        <w:t>Dasar-Dasar</w:t>
      </w:r>
      <w:r>
        <w:rPr>
          <w:i/>
        </w:rPr>
        <w:t xml:space="preserve"> </w:t>
      </w:r>
      <w:r w:rsidRPr="00F60F0F">
        <w:rPr>
          <w:i/>
        </w:rPr>
        <w:t>Hukum</w:t>
      </w:r>
      <w:r>
        <w:rPr>
          <w:i/>
        </w:rPr>
        <w:t xml:space="preserve"> </w:t>
      </w:r>
      <w:r w:rsidRPr="00F60F0F">
        <w:rPr>
          <w:i/>
        </w:rPr>
        <w:t>Pidana Indonesia</w:t>
      </w:r>
      <w:r w:rsidRPr="00F60F0F">
        <w:t>.</w:t>
      </w:r>
      <w:proofErr w:type="gramEnd"/>
      <w:r>
        <w:t xml:space="preserve"> </w:t>
      </w:r>
      <w:r w:rsidRPr="00F60F0F">
        <w:t>PT. Citra Aditya</w:t>
      </w:r>
      <w:r>
        <w:t xml:space="preserve"> </w:t>
      </w:r>
      <w:r w:rsidRPr="00F60F0F">
        <w:t xml:space="preserve">Bakti, Bandung. 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 xml:space="preserve">Nikolas Simanjuntak, 2009 </w:t>
      </w:r>
      <w:r w:rsidRPr="00F60F0F">
        <w:rPr>
          <w:i/>
          <w:iCs/>
        </w:rPr>
        <w:t>Acara</w:t>
      </w:r>
      <w:r>
        <w:rPr>
          <w:i/>
          <w:iCs/>
        </w:rPr>
        <w:t xml:space="preserve"> </w:t>
      </w:r>
      <w:r w:rsidRPr="00F60F0F">
        <w:rPr>
          <w:i/>
          <w:iCs/>
        </w:rPr>
        <w:t>Pidana Indonesia Dalam</w:t>
      </w:r>
      <w:r>
        <w:rPr>
          <w:i/>
          <w:iCs/>
        </w:rPr>
        <w:t xml:space="preserve"> </w:t>
      </w:r>
      <w:r w:rsidRPr="00F60F0F">
        <w:rPr>
          <w:i/>
          <w:iCs/>
        </w:rPr>
        <w:t>Sirkus</w:t>
      </w:r>
      <w:r>
        <w:rPr>
          <w:i/>
          <w:iCs/>
        </w:rPr>
        <w:t xml:space="preserve"> </w:t>
      </w:r>
      <w:r w:rsidRPr="00F60F0F">
        <w:rPr>
          <w:i/>
          <w:iCs/>
        </w:rPr>
        <w:t>Hukum</w:t>
      </w:r>
      <w:r w:rsidRPr="00F60F0F">
        <w:t>, (Jakarta: Ghalia Indonesia, 2009)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>P.A.F Lamintang,</w:t>
      </w:r>
      <w:r>
        <w:t xml:space="preserve"> </w:t>
      </w:r>
      <w:r w:rsidRPr="00F60F0F">
        <w:t>1997,</w:t>
      </w:r>
      <w:r>
        <w:t xml:space="preserve"> </w:t>
      </w:r>
      <w:r w:rsidRPr="00F60F0F">
        <w:rPr>
          <w:i/>
        </w:rPr>
        <w:t>Dasar-Dasar</w:t>
      </w:r>
      <w:r>
        <w:rPr>
          <w:i/>
        </w:rPr>
        <w:t xml:space="preserve"> </w:t>
      </w:r>
      <w:r w:rsidRPr="00F60F0F">
        <w:rPr>
          <w:i/>
        </w:rPr>
        <w:t>Hukum</w:t>
      </w:r>
      <w:r>
        <w:rPr>
          <w:i/>
        </w:rPr>
        <w:t xml:space="preserve"> </w:t>
      </w:r>
      <w:r w:rsidRPr="00F60F0F">
        <w:rPr>
          <w:i/>
        </w:rPr>
        <w:t>Pidana Indonesia</w:t>
      </w:r>
      <w:r w:rsidRPr="00F60F0F">
        <w:t xml:space="preserve"> (PT. Citra Aditya</w:t>
      </w:r>
      <w:r>
        <w:t xml:space="preserve"> </w:t>
      </w:r>
      <w:r w:rsidRPr="00F60F0F">
        <w:t>Bakti,</w:t>
      </w:r>
      <w:r>
        <w:t xml:space="preserve"> </w:t>
      </w:r>
      <w:r w:rsidRPr="00F60F0F">
        <w:t>Bandung).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>Satjipto</w:t>
      </w:r>
      <w:r>
        <w:t xml:space="preserve"> </w:t>
      </w:r>
      <w:r w:rsidRPr="00F60F0F">
        <w:t xml:space="preserve">Rahardjo, 2000, </w:t>
      </w:r>
      <w:r w:rsidRPr="00F60F0F">
        <w:rPr>
          <w:i/>
        </w:rPr>
        <w:t>Ilmu</w:t>
      </w:r>
      <w:r>
        <w:rPr>
          <w:i/>
        </w:rPr>
        <w:t xml:space="preserve"> </w:t>
      </w:r>
      <w:r w:rsidRPr="00F60F0F">
        <w:rPr>
          <w:i/>
        </w:rPr>
        <w:t>Hukum</w:t>
      </w:r>
      <w:r w:rsidRPr="00F60F0F">
        <w:t>, Bandung, Citra Aditya</w:t>
      </w:r>
      <w:r>
        <w:t xml:space="preserve"> </w:t>
      </w:r>
      <w:r w:rsidRPr="00F60F0F">
        <w:t>Bakti, Bandung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 xml:space="preserve">Setiono, Rule </w:t>
      </w:r>
      <w:proofErr w:type="gramStart"/>
      <w:r w:rsidRPr="00F60F0F">
        <w:t>Of</w:t>
      </w:r>
      <w:proofErr w:type="gramEnd"/>
      <w:r w:rsidRPr="00F60F0F">
        <w:t xml:space="preserve"> Law (Supremasi</w:t>
      </w:r>
      <w:r>
        <w:t xml:space="preserve"> </w:t>
      </w:r>
      <w:r w:rsidRPr="00F60F0F">
        <w:t>Hukum), 2004, Tesis Magister Ilmu</w:t>
      </w:r>
      <w:r>
        <w:t xml:space="preserve"> </w:t>
      </w:r>
      <w:r w:rsidRPr="00F60F0F">
        <w:t>Hukum Program Pasca</w:t>
      </w:r>
      <w:r>
        <w:t xml:space="preserve"> </w:t>
      </w:r>
      <w:r w:rsidRPr="00F60F0F">
        <w:t>sarjana</w:t>
      </w:r>
      <w:r>
        <w:t xml:space="preserve"> </w:t>
      </w:r>
      <w:r w:rsidRPr="00F60F0F">
        <w:t>Universitas 19 Maret, Surakarta 2023.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 xml:space="preserve">Soekanto, Soerjono. 1983. </w:t>
      </w:r>
      <w:r w:rsidRPr="00F60F0F">
        <w:rPr>
          <w:i/>
          <w:iCs/>
        </w:rPr>
        <w:t>Sosiologi</w:t>
      </w:r>
      <w:r>
        <w:rPr>
          <w:i/>
          <w:iCs/>
        </w:rPr>
        <w:t xml:space="preserve"> </w:t>
      </w:r>
      <w:r w:rsidRPr="00F60F0F">
        <w:rPr>
          <w:i/>
          <w:iCs/>
        </w:rPr>
        <w:t>Hukum</w:t>
      </w:r>
      <w:r w:rsidRPr="00F60F0F">
        <w:t>. (Jakarta: Rajawali</w:t>
      </w:r>
      <w:r>
        <w:t xml:space="preserve"> </w:t>
      </w:r>
      <w:r w:rsidRPr="00F60F0F">
        <w:t>Pers, 1993)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t>Suryono</w:t>
      </w:r>
      <w:r>
        <w:t xml:space="preserve"> </w:t>
      </w:r>
      <w:r w:rsidRPr="00F60F0F">
        <w:t xml:space="preserve">Ekotama. 2001. </w:t>
      </w:r>
      <w:r w:rsidRPr="00F60F0F">
        <w:rPr>
          <w:i/>
        </w:rPr>
        <w:t>A Bortus</w:t>
      </w:r>
      <w:r>
        <w:rPr>
          <w:i/>
        </w:rPr>
        <w:t xml:space="preserve"> </w:t>
      </w:r>
      <w:r w:rsidRPr="00F60F0F">
        <w:rPr>
          <w:i/>
        </w:rPr>
        <w:t>Provocatus</w:t>
      </w:r>
      <w:r>
        <w:rPr>
          <w:i/>
        </w:rPr>
        <w:t xml:space="preserve"> </w:t>
      </w:r>
      <w:r w:rsidRPr="00F60F0F">
        <w:rPr>
          <w:i/>
        </w:rPr>
        <w:t>Bagi</w:t>
      </w:r>
      <w:r>
        <w:rPr>
          <w:i/>
        </w:rPr>
        <w:t xml:space="preserve"> </w:t>
      </w:r>
      <w:r w:rsidRPr="00F60F0F">
        <w:rPr>
          <w:i/>
        </w:rPr>
        <w:t>Korban</w:t>
      </w:r>
      <w:r>
        <w:rPr>
          <w:i/>
        </w:rPr>
        <w:t xml:space="preserve"> </w:t>
      </w:r>
      <w:r w:rsidRPr="00F60F0F">
        <w:rPr>
          <w:i/>
        </w:rPr>
        <w:t xml:space="preserve">Perkosaan. </w:t>
      </w:r>
      <w:r w:rsidRPr="00F60F0F">
        <w:t>Yogyakarta: Universitas</w:t>
      </w:r>
      <w:r>
        <w:t xml:space="preserve"> </w:t>
      </w:r>
      <w:r w:rsidRPr="00F60F0F">
        <w:t>Atmajaya</w:t>
      </w:r>
      <w:r>
        <w:t xml:space="preserve"> </w:t>
      </w:r>
      <w:r w:rsidRPr="00F60F0F">
        <w:t>Yogyakarta.</w:t>
      </w:r>
    </w:p>
    <w:p w:rsidR="00A21078" w:rsidRDefault="00A21078" w:rsidP="00974559">
      <w:pPr>
        <w:pStyle w:val="BodyText"/>
        <w:spacing w:after="240"/>
        <w:ind w:left="709" w:hanging="709"/>
        <w:jc w:val="both"/>
        <w:sectPr w:rsidR="00A21078" w:rsidSect="005058DD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974559" w:rsidRDefault="00974559" w:rsidP="00974559">
      <w:pPr>
        <w:pStyle w:val="BodyText"/>
        <w:spacing w:after="240"/>
        <w:ind w:left="709" w:hanging="709"/>
        <w:jc w:val="both"/>
      </w:pPr>
      <w:r w:rsidRPr="00F60F0F">
        <w:lastRenderedPageBreak/>
        <w:t>Tutik</w:t>
      </w:r>
      <w:r>
        <w:t xml:space="preserve"> </w:t>
      </w:r>
      <w:r w:rsidRPr="00F60F0F">
        <w:t xml:space="preserve">Triwulan T. 2006. </w:t>
      </w:r>
      <w:r w:rsidRPr="00F60F0F">
        <w:rPr>
          <w:i/>
        </w:rPr>
        <w:t>Pengantar</w:t>
      </w:r>
      <w:r>
        <w:rPr>
          <w:i/>
        </w:rPr>
        <w:t xml:space="preserve"> </w:t>
      </w:r>
      <w:r w:rsidRPr="00F60F0F">
        <w:rPr>
          <w:i/>
        </w:rPr>
        <w:t>Ilmu</w:t>
      </w:r>
      <w:r>
        <w:rPr>
          <w:i/>
        </w:rPr>
        <w:t xml:space="preserve"> </w:t>
      </w:r>
      <w:r w:rsidRPr="00F60F0F">
        <w:rPr>
          <w:i/>
        </w:rPr>
        <w:t>Hukum. Prestasi</w:t>
      </w:r>
      <w:r>
        <w:rPr>
          <w:i/>
        </w:rPr>
        <w:t xml:space="preserve"> </w:t>
      </w:r>
      <w:r w:rsidRPr="00F60F0F">
        <w:rPr>
          <w:i/>
        </w:rPr>
        <w:t>Pustaka Publisher,</w:t>
      </w:r>
      <w:r w:rsidRPr="00F60F0F">
        <w:t xml:space="preserve"> Jakarta</w:t>
      </w:r>
    </w:p>
    <w:p w:rsidR="00974559" w:rsidRDefault="00974559" w:rsidP="00974559">
      <w:pPr>
        <w:pStyle w:val="BodyText"/>
        <w:spacing w:after="240"/>
        <w:ind w:left="709" w:hanging="709"/>
        <w:jc w:val="both"/>
      </w:pPr>
    </w:p>
    <w:p w:rsidR="00974559" w:rsidRDefault="00974559" w:rsidP="00974559">
      <w:pPr>
        <w:pStyle w:val="BodyText"/>
        <w:numPr>
          <w:ilvl w:val="0"/>
          <w:numId w:val="44"/>
        </w:numPr>
        <w:spacing w:after="240"/>
        <w:jc w:val="both"/>
        <w:rPr>
          <w:b/>
        </w:rPr>
      </w:pPr>
      <w:r>
        <w:rPr>
          <w:b/>
        </w:rPr>
        <w:t>JURNAL</w:t>
      </w:r>
    </w:p>
    <w:p w:rsidR="00A312A2" w:rsidRPr="00F60F0F" w:rsidRDefault="00A312A2" w:rsidP="00974559">
      <w:pPr>
        <w:pStyle w:val="BodyText"/>
        <w:spacing w:after="240"/>
        <w:ind w:left="709" w:hanging="709"/>
        <w:jc w:val="both"/>
      </w:pPr>
      <w:proofErr w:type="gramStart"/>
      <w:r w:rsidRPr="00F60F0F">
        <w:t>Zuleha.</w:t>
      </w:r>
      <w:proofErr w:type="gramEnd"/>
      <w:r w:rsidR="00974559">
        <w:t xml:space="preserve"> </w:t>
      </w:r>
      <w:r w:rsidRPr="00F60F0F">
        <w:t>2015. Perlindungan</w:t>
      </w:r>
      <w:r>
        <w:t xml:space="preserve"> </w:t>
      </w:r>
      <w:r w:rsidRPr="00F60F0F">
        <w:t>Hukum</w:t>
      </w:r>
      <w:r>
        <w:t xml:space="preserve"> </w:t>
      </w:r>
      <w:r w:rsidRPr="00F60F0F">
        <w:t>terhadap</w:t>
      </w:r>
      <w:r>
        <w:t xml:space="preserve"> </w:t>
      </w:r>
      <w:r w:rsidRPr="00F60F0F">
        <w:t>Anak</w:t>
      </w:r>
      <w:r>
        <w:t xml:space="preserve"> </w:t>
      </w:r>
      <w:r w:rsidRPr="00F60F0F">
        <w:t>Korban</w:t>
      </w:r>
      <w:r>
        <w:t xml:space="preserve"> </w:t>
      </w:r>
      <w:r w:rsidRPr="00F60F0F">
        <w:t>Pemerkosaan</w:t>
      </w:r>
      <w:r>
        <w:t xml:space="preserve"> </w:t>
      </w:r>
      <w:r w:rsidRPr="00F60F0F">
        <w:t>dalam</w:t>
      </w:r>
      <w:r>
        <w:t xml:space="preserve"> </w:t>
      </w:r>
      <w:r w:rsidRPr="00F60F0F">
        <w:t>Perspektif</w:t>
      </w:r>
      <w:r>
        <w:t xml:space="preserve"> </w:t>
      </w:r>
      <w:r w:rsidRPr="00F60F0F">
        <w:t xml:space="preserve">Viktimologi” </w:t>
      </w:r>
      <w:r w:rsidRPr="00F60F0F">
        <w:rPr>
          <w:i/>
        </w:rPr>
        <w:t>dalam</w:t>
      </w:r>
      <w:r>
        <w:rPr>
          <w:i/>
        </w:rPr>
        <w:t xml:space="preserve"> </w:t>
      </w:r>
      <w:r w:rsidRPr="00F60F0F">
        <w:rPr>
          <w:i/>
        </w:rPr>
        <w:t>Jurnal</w:t>
      </w:r>
      <w:r>
        <w:rPr>
          <w:i/>
        </w:rPr>
        <w:t xml:space="preserve"> </w:t>
      </w:r>
      <w:r w:rsidRPr="00F60F0F">
        <w:rPr>
          <w:i/>
        </w:rPr>
        <w:t>Hukum</w:t>
      </w:r>
      <w:r>
        <w:rPr>
          <w:i/>
        </w:rPr>
        <w:t xml:space="preserve"> </w:t>
      </w:r>
      <w:r w:rsidRPr="00F60F0F">
        <w:rPr>
          <w:i/>
        </w:rPr>
        <w:t>Samudra</w:t>
      </w:r>
      <w:r>
        <w:rPr>
          <w:i/>
        </w:rPr>
        <w:t xml:space="preserve"> </w:t>
      </w:r>
      <w:r w:rsidRPr="00F60F0F">
        <w:rPr>
          <w:i/>
        </w:rPr>
        <w:t>Keadilan</w:t>
      </w:r>
      <w:r>
        <w:rPr>
          <w:i/>
        </w:rPr>
        <w:t xml:space="preserve"> </w:t>
      </w:r>
      <w:r w:rsidRPr="00F60F0F">
        <w:t>Vol. 10, No. 1 Januari-Juni 2015</w:t>
      </w:r>
    </w:p>
    <w:p w:rsidR="004B6C18" w:rsidRPr="00F60F0F" w:rsidRDefault="004B6C18" w:rsidP="00A312A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59" w:rsidRDefault="00A312A2" w:rsidP="00974559">
      <w:pPr>
        <w:pStyle w:val="ListParagraph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559">
        <w:rPr>
          <w:rFonts w:ascii="Times New Roman" w:hAnsi="Times New Roman" w:cs="Times New Roman"/>
          <w:b/>
          <w:sz w:val="24"/>
          <w:szCs w:val="24"/>
        </w:rPr>
        <w:t>UNDANG-UNDANG</w:t>
      </w:r>
    </w:p>
    <w:p w:rsidR="00974559" w:rsidRDefault="00A312A2" w:rsidP="00974559">
      <w:pPr>
        <w:spacing w:after="24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559">
        <w:rPr>
          <w:rFonts w:ascii="Times New Roman" w:hAnsi="Times New Roman" w:cs="Times New Roman"/>
          <w:sz w:val="24"/>
          <w:szCs w:val="24"/>
        </w:rPr>
        <w:t>Undang-undang Nomor 23 Tahun 2004 Tentang Penghapusan Kekerasan Dalam Rumah Tangga.</w:t>
      </w:r>
      <w:proofErr w:type="gramEnd"/>
    </w:p>
    <w:p w:rsidR="00974559" w:rsidRDefault="00A312A2" w:rsidP="00974559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559">
        <w:rPr>
          <w:rFonts w:ascii="Times New Roman" w:hAnsi="Times New Roman" w:cs="Times New Roman"/>
          <w:sz w:val="24"/>
          <w:szCs w:val="24"/>
        </w:rPr>
        <w:t>Undang-Undang Nomor 1 (satu) Tahun 1946 tentang KitabUndang-Undang Hukum Pidana (KUHP)</w:t>
      </w:r>
    </w:p>
    <w:p w:rsidR="00974559" w:rsidRDefault="00A312A2" w:rsidP="00974559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0F0F">
        <w:rPr>
          <w:rFonts w:ascii="Times New Roman" w:hAnsi="Times New Roman" w:cs="Times New Roman"/>
          <w:sz w:val="24"/>
          <w:szCs w:val="24"/>
          <w:lang w:val="sv-SE"/>
        </w:rPr>
        <w:t>Pasal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Pasal 44 ayat (1) UU RI Nomor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0F">
        <w:rPr>
          <w:rFonts w:ascii="Times New Roman" w:hAnsi="Times New Roman" w:cs="Times New Roman"/>
          <w:sz w:val="24"/>
          <w:szCs w:val="24"/>
          <w:lang w:val="id-ID"/>
        </w:rPr>
        <w:t xml:space="preserve">23 Tahun 2004 tentang Penghapusan Kekerasan Dalam Rumah Tangga </w:t>
      </w:r>
    </w:p>
    <w:p w:rsidR="00A312A2" w:rsidRDefault="00A312A2" w:rsidP="00974559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0F0F">
        <w:rPr>
          <w:rFonts w:ascii="Times New Roman" w:hAnsi="Times New Roman" w:cs="Times New Roman"/>
          <w:sz w:val="24"/>
          <w:szCs w:val="24"/>
          <w:lang w:val="id-ID"/>
        </w:rPr>
        <w:t xml:space="preserve"> Undang-undang </w:t>
      </w:r>
      <w:r w:rsidRPr="00F60F0F">
        <w:rPr>
          <w:rFonts w:ascii="Times New Roman" w:hAnsi="Times New Roman" w:cs="Times New Roman"/>
          <w:sz w:val="24"/>
          <w:szCs w:val="24"/>
          <w:lang w:val="sv-SE"/>
        </w:rPr>
        <w:t>No</w:t>
      </w:r>
      <w:r w:rsidRPr="00F60F0F">
        <w:rPr>
          <w:rFonts w:ascii="Times New Roman" w:hAnsi="Times New Roman" w:cs="Times New Roman"/>
          <w:sz w:val="24"/>
          <w:szCs w:val="24"/>
          <w:lang w:val="id-ID"/>
        </w:rPr>
        <w:t>mor8</w:t>
      </w:r>
      <w:r w:rsidRPr="00F60F0F">
        <w:rPr>
          <w:rFonts w:ascii="Times New Roman" w:hAnsi="Times New Roman" w:cs="Times New Roman"/>
          <w:sz w:val="24"/>
          <w:szCs w:val="24"/>
          <w:lang w:val="sv-SE"/>
        </w:rPr>
        <w:t xml:space="preserve"> Tahun </w:t>
      </w:r>
      <w:r w:rsidRPr="00F60F0F">
        <w:rPr>
          <w:rFonts w:ascii="Times New Roman" w:hAnsi="Times New Roman" w:cs="Times New Roman"/>
          <w:sz w:val="24"/>
          <w:szCs w:val="24"/>
          <w:lang w:val="id-ID"/>
        </w:rPr>
        <w:t>1981 tentang Hukum Acara Pidana</w:t>
      </w:r>
    </w:p>
    <w:p w:rsidR="00A312A2" w:rsidRPr="00F60F0F" w:rsidRDefault="00A312A2" w:rsidP="00A312A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4559" w:rsidRDefault="00A312A2" w:rsidP="0097455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0F">
        <w:rPr>
          <w:rFonts w:ascii="Times New Roman" w:hAnsi="Times New Roman" w:cs="Times New Roman"/>
          <w:b/>
          <w:sz w:val="24"/>
          <w:szCs w:val="24"/>
        </w:rPr>
        <w:t xml:space="preserve">INTERNET </w:t>
      </w:r>
    </w:p>
    <w:p w:rsidR="00A312A2" w:rsidRPr="00974559" w:rsidRDefault="00A312A2" w:rsidP="00974559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559">
        <w:rPr>
          <w:rFonts w:ascii="Times New Roman" w:hAnsi="Times New Roman" w:cs="Times New Roman"/>
          <w:sz w:val="24"/>
          <w:szCs w:val="24"/>
        </w:rPr>
        <w:t>Lihat</w:t>
      </w:r>
      <w:r w:rsidR="00974559">
        <w:rPr>
          <w:rFonts w:ascii="Times New Roman" w:hAnsi="Times New Roman" w:cs="Times New Roman"/>
          <w:sz w:val="24"/>
          <w:szCs w:val="24"/>
        </w:rPr>
        <w:t xml:space="preserve"> </w:t>
      </w:r>
      <w:r w:rsidRPr="00974559">
        <w:rPr>
          <w:rFonts w:ascii="Times New Roman" w:hAnsi="Times New Roman" w:cs="Times New Roman"/>
          <w:sz w:val="24"/>
          <w:szCs w:val="24"/>
        </w:rPr>
        <w:t>Kompas di akses</w:t>
      </w:r>
      <w:r w:rsidR="00974559">
        <w:rPr>
          <w:rFonts w:ascii="Times New Roman" w:hAnsi="Times New Roman" w:cs="Times New Roman"/>
          <w:sz w:val="24"/>
          <w:szCs w:val="24"/>
        </w:rPr>
        <w:t xml:space="preserve"> </w:t>
      </w:r>
      <w:r w:rsidRPr="00974559">
        <w:rPr>
          <w:rFonts w:ascii="Times New Roman" w:hAnsi="Times New Roman" w:cs="Times New Roman"/>
          <w:sz w:val="24"/>
          <w:szCs w:val="24"/>
        </w:rPr>
        <w:t>pada</w:t>
      </w:r>
      <w:r w:rsidR="00974559">
        <w:rPr>
          <w:rFonts w:ascii="Times New Roman" w:hAnsi="Times New Roman" w:cs="Times New Roman"/>
          <w:sz w:val="24"/>
          <w:szCs w:val="24"/>
        </w:rPr>
        <w:t xml:space="preserve"> </w:t>
      </w:r>
      <w:r w:rsidRPr="00974559">
        <w:rPr>
          <w:rFonts w:ascii="Times New Roman" w:hAnsi="Times New Roman" w:cs="Times New Roman"/>
          <w:sz w:val="24"/>
          <w:szCs w:val="24"/>
        </w:rPr>
        <w:t xml:space="preserve">tanggal 16 </w:t>
      </w:r>
      <w:proofErr w:type="gramStart"/>
      <w:r w:rsidRPr="00974559">
        <w:rPr>
          <w:rFonts w:ascii="Times New Roman" w:hAnsi="Times New Roman" w:cs="Times New Roman"/>
          <w:sz w:val="24"/>
          <w:szCs w:val="24"/>
        </w:rPr>
        <w:t>maret  2023</w:t>
      </w:r>
      <w:proofErr w:type="gramEnd"/>
      <w:r w:rsidR="00974559">
        <w:rPr>
          <w:rFonts w:ascii="Times New Roman" w:hAnsi="Times New Roman" w:cs="Times New Roman"/>
          <w:sz w:val="24"/>
          <w:szCs w:val="24"/>
        </w:rPr>
        <w:t xml:space="preserve"> </w:t>
      </w:r>
      <w:r w:rsidRPr="00974559">
        <w:rPr>
          <w:rFonts w:ascii="Times New Roman" w:hAnsi="Times New Roman" w:cs="Times New Roman"/>
          <w:sz w:val="24"/>
          <w:szCs w:val="24"/>
        </w:rPr>
        <w:t>pukul 21:50 WIB, tentang Kekerasan pada</w:t>
      </w:r>
      <w:r w:rsidR="00974559">
        <w:rPr>
          <w:rFonts w:ascii="Times New Roman" w:hAnsi="Times New Roman" w:cs="Times New Roman"/>
          <w:sz w:val="24"/>
          <w:szCs w:val="24"/>
        </w:rPr>
        <w:t xml:space="preserve"> </w:t>
      </w:r>
      <w:r w:rsidRPr="00974559">
        <w:rPr>
          <w:rFonts w:ascii="Times New Roman" w:hAnsi="Times New Roman" w:cs="Times New Roman"/>
          <w:sz w:val="24"/>
          <w:szCs w:val="24"/>
        </w:rPr>
        <w:t>Anak.</w:t>
      </w:r>
    </w:p>
    <w:p w:rsidR="00A312A2" w:rsidRPr="00F60F0F" w:rsidRDefault="00A312A2" w:rsidP="00A312A2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396" w:rsidRPr="00D0726F" w:rsidRDefault="00CF0396" w:rsidP="00CF0396">
      <w:pPr>
        <w:pStyle w:val="BodyText"/>
        <w:spacing w:before="90" w:line="480" w:lineRule="auto"/>
        <w:ind w:left="1440"/>
        <w:jc w:val="both"/>
        <w:rPr>
          <w:b/>
        </w:rPr>
      </w:pPr>
    </w:p>
    <w:sectPr w:rsidR="00CF0396" w:rsidRPr="00D0726F" w:rsidSect="005058DD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F1" w:rsidRDefault="003D37F1" w:rsidP="002D3736">
      <w:pPr>
        <w:spacing w:after="0" w:line="240" w:lineRule="auto"/>
      </w:pPr>
      <w:r>
        <w:separator/>
      </w:r>
    </w:p>
  </w:endnote>
  <w:endnote w:type="continuationSeparator" w:id="0">
    <w:p w:rsidR="003D37F1" w:rsidRDefault="003D37F1" w:rsidP="002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50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37F1" w:rsidRPr="00C7531B" w:rsidRDefault="003D37F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3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5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3E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53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37F1" w:rsidRDefault="003D3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F1" w:rsidRPr="00C7531B" w:rsidRDefault="003D37F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3D37F1" w:rsidRDefault="003D3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F1" w:rsidRDefault="003D37F1" w:rsidP="002D3736">
      <w:pPr>
        <w:spacing w:after="0" w:line="240" w:lineRule="auto"/>
      </w:pPr>
      <w:r>
        <w:separator/>
      </w:r>
    </w:p>
  </w:footnote>
  <w:footnote w:type="continuationSeparator" w:id="0">
    <w:p w:rsidR="003D37F1" w:rsidRDefault="003D37F1" w:rsidP="002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F1" w:rsidRPr="00C7531B" w:rsidRDefault="003D37F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D37F1" w:rsidRDefault="003D3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59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37F1" w:rsidRPr="00C7531B" w:rsidRDefault="003D37F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5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3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5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3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3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37F1" w:rsidRDefault="003D3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2B"/>
    <w:multiLevelType w:val="hybridMultilevel"/>
    <w:tmpl w:val="3E06DAD0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617A77"/>
    <w:multiLevelType w:val="hybridMultilevel"/>
    <w:tmpl w:val="FE801E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E3C1B"/>
    <w:multiLevelType w:val="hybridMultilevel"/>
    <w:tmpl w:val="C72ED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4A4499B"/>
    <w:multiLevelType w:val="hybridMultilevel"/>
    <w:tmpl w:val="BC7C5500"/>
    <w:lvl w:ilvl="0" w:tplc="118A5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8540E"/>
    <w:multiLevelType w:val="hybridMultilevel"/>
    <w:tmpl w:val="521E9C00"/>
    <w:lvl w:ilvl="0" w:tplc="118A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ED0"/>
    <w:multiLevelType w:val="hybridMultilevel"/>
    <w:tmpl w:val="B7408A10"/>
    <w:lvl w:ilvl="0" w:tplc="5FFA6F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B244F"/>
    <w:multiLevelType w:val="hybridMultilevel"/>
    <w:tmpl w:val="6AEA12B6"/>
    <w:lvl w:ilvl="0" w:tplc="0856129A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20D98"/>
    <w:multiLevelType w:val="hybridMultilevel"/>
    <w:tmpl w:val="7FC2A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BA6"/>
    <w:multiLevelType w:val="hybridMultilevel"/>
    <w:tmpl w:val="2E98010C"/>
    <w:lvl w:ilvl="0" w:tplc="F3327364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ABD091D"/>
    <w:multiLevelType w:val="hybridMultilevel"/>
    <w:tmpl w:val="8C82D42C"/>
    <w:lvl w:ilvl="0" w:tplc="7C44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1F4"/>
    <w:multiLevelType w:val="hybridMultilevel"/>
    <w:tmpl w:val="3A28999C"/>
    <w:lvl w:ilvl="0" w:tplc="F6A2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DB551F8"/>
    <w:multiLevelType w:val="hybridMultilevel"/>
    <w:tmpl w:val="D53031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B41B4"/>
    <w:multiLevelType w:val="hybridMultilevel"/>
    <w:tmpl w:val="B8BC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381"/>
    <w:multiLevelType w:val="hybridMultilevel"/>
    <w:tmpl w:val="BF5E1214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0AA551C"/>
    <w:multiLevelType w:val="hybridMultilevel"/>
    <w:tmpl w:val="823A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57B1C"/>
    <w:multiLevelType w:val="hybridMultilevel"/>
    <w:tmpl w:val="7EE6D60C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8405FA5"/>
    <w:multiLevelType w:val="hybridMultilevel"/>
    <w:tmpl w:val="07081B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858F5"/>
    <w:multiLevelType w:val="hybridMultilevel"/>
    <w:tmpl w:val="A27CE1CA"/>
    <w:lvl w:ilvl="0" w:tplc="2AB2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09A2"/>
    <w:multiLevelType w:val="hybridMultilevel"/>
    <w:tmpl w:val="895C2636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1CC1439"/>
    <w:multiLevelType w:val="hybridMultilevel"/>
    <w:tmpl w:val="535C7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D05D5"/>
    <w:multiLevelType w:val="hybridMultilevel"/>
    <w:tmpl w:val="09CE6590"/>
    <w:lvl w:ilvl="0" w:tplc="CFCC3B9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944291"/>
    <w:multiLevelType w:val="hybridMultilevel"/>
    <w:tmpl w:val="FA52DF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6AD"/>
    <w:multiLevelType w:val="hybridMultilevel"/>
    <w:tmpl w:val="712AE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5FD1"/>
    <w:multiLevelType w:val="hybridMultilevel"/>
    <w:tmpl w:val="10E2F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BB0DA8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96661C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84A41"/>
    <w:multiLevelType w:val="hybridMultilevel"/>
    <w:tmpl w:val="C2BAD130"/>
    <w:lvl w:ilvl="0" w:tplc="A6FA2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55496"/>
    <w:multiLevelType w:val="hybridMultilevel"/>
    <w:tmpl w:val="96CE09B6"/>
    <w:lvl w:ilvl="0" w:tplc="55F04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54038"/>
    <w:multiLevelType w:val="hybridMultilevel"/>
    <w:tmpl w:val="BA18CB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362C0"/>
    <w:multiLevelType w:val="hybridMultilevel"/>
    <w:tmpl w:val="0A085294"/>
    <w:lvl w:ilvl="0" w:tplc="380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B7068"/>
    <w:multiLevelType w:val="hybridMultilevel"/>
    <w:tmpl w:val="2A16F318"/>
    <w:lvl w:ilvl="0" w:tplc="F45896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B064EF"/>
    <w:multiLevelType w:val="hybridMultilevel"/>
    <w:tmpl w:val="5344AE2A"/>
    <w:lvl w:ilvl="0" w:tplc="6AA2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2239F"/>
    <w:multiLevelType w:val="hybridMultilevel"/>
    <w:tmpl w:val="9E18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63C2E"/>
    <w:multiLevelType w:val="hybridMultilevel"/>
    <w:tmpl w:val="38A457B6"/>
    <w:lvl w:ilvl="0" w:tplc="99864C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86021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20C46"/>
    <w:multiLevelType w:val="hybridMultilevel"/>
    <w:tmpl w:val="2B140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4165F"/>
    <w:multiLevelType w:val="hybridMultilevel"/>
    <w:tmpl w:val="FC24A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72373"/>
    <w:multiLevelType w:val="hybridMultilevel"/>
    <w:tmpl w:val="31FC0EA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3B334A7"/>
    <w:multiLevelType w:val="hybridMultilevel"/>
    <w:tmpl w:val="4EC2B7E0"/>
    <w:lvl w:ilvl="0" w:tplc="602E5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EB7C6F"/>
    <w:multiLevelType w:val="hybridMultilevel"/>
    <w:tmpl w:val="E7682732"/>
    <w:lvl w:ilvl="0" w:tplc="5CFE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E111B"/>
    <w:multiLevelType w:val="hybridMultilevel"/>
    <w:tmpl w:val="B7D29752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4E72C7E"/>
    <w:multiLevelType w:val="hybridMultilevel"/>
    <w:tmpl w:val="D5AE3382"/>
    <w:lvl w:ilvl="0" w:tplc="964C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275AF"/>
    <w:multiLevelType w:val="hybridMultilevel"/>
    <w:tmpl w:val="2FBCAF82"/>
    <w:lvl w:ilvl="0" w:tplc="9E70DDAA">
      <w:start w:val="1"/>
      <w:numFmt w:val="decimal"/>
      <w:lvlText w:val="1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5E3CB3"/>
    <w:multiLevelType w:val="hybridMultilevel"/>
    <w:tmpl w:val="ADD450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F8270F"/>
    <w:multiLevelType w:val="hybridMultilevel"/>
    <w:tmpl w:val="49C8E654"/>
    <w:lvl w:ilvl="0" w:tplc="DA16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0327D3"/>
    <w:multiLevelType w:val="hybridMultilevel"/>
    <w:tmpl w:val="14AA3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F50E5"/>
    <w:multiLevelType w:val="hybridMultilevel"/>
    <w:tmpl w:val="63DAF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E1EDF"/>
    <w:multiLevelType w:val="hybridMultilevel"/>
    <w:tmpl w:val="020AB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C7863"/>
    <w:multiLevelType w:val="hybridMultilevel"/>
    <w:tmpl w:val="A59CC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2D2A"/>
    <w:multiLevelType w:val="hybridMultilevel"/>
    <w:tmpl w:val="F0BCE5E2"/>
    <w:lvl w:ilvl="0" w:tplc="02F6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51BC3"/>
    <w:multiLevelType w:val="hybridMultilevel"/>
    <w:tmpl w:val="800CD758"/>
    <w:lvl w:ilvl="0" w:tplc="CCB825E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85748"/>
    <w:multiLevelType w:val="hybridMultilevel"/>
    <w:tmpl w:val="6A72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B0A8B"/>
    <w:multiLevelType w:val="hybridMultilevel"/>
    <w:tmpl w:val="CCF6B4B6"/>
    <w:lvl w:ilvl="0" w:tplc="6E8C8C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5F10D0"/>
    <w:multiLevelType w:val="hybridMultilevel"/>
    <w:tmpl w:val="690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81531"/>
    <w:multiLevelType w:val="hybridMultilevel"/>
    <w:tmpl w:val="72407C38"/>
    <w:lvl w:ilvl="0" w:tplc="4CAC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D2445"/>
    <w:multiLevelType w:val="hybridMultilevel"/>
    <w:tmpl w:val="54F0C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065F3"/>
    <w:multiLevelType w:val="hybridMultilevel"/>
    <w:tmpl w:val="BFD62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6"/>
  </w:num>
  <w:num w:numId="5">
    <w:abstractNumId w:val="47"/>
  </w:num>
  <w:num w:numId="6">
    <w:abstractNumId w:val="31"/>
  </w:num>
  <w:num w:numId="7">
    <w:abstractNumId w:val="17"/>
  </w:num>
  <w:num w:numId="8">
    <w:abstractNumId w:val="41"/>
  </w:num>
  <w:num w:numId="9">
    <w:abstractNumId w:val="29"/>
  </w:num>
  <w:num w:numId="10">
    <w:abstractNumId w:val="2"/>
  </w:num>
  <w:num w:numId="11">
    <w:abstractNumId w:val="39"/>
  </w:num>
  <w:num w:numId="12">
    <w:abstractNumId w:val="8"/>
  </w:num>
  <w:num w:numId="13">
    <w:abstractNumId w:val="28"/>
  </w:num>
  <w:num w:numId="14">
    <w:abstractNumId w:val="7"/>
  </w:num>
  <w:num w:numId="15">
    <w:abstractNumId w:val="22"/>
  </w:num>
  <w:num w:numId="16">
    <w:abstractNumId w:val="45"/>
  </w:num>
  <w:num w:numId="17">
    <w:abstractNumId w:val="11"/>
  </w:num>
  <w:num w:numId="18">
    <w:abstractNumId w:val="40"/>
  </w:num>
  <w:num w:numId="19">
    <w:abstractNumId w:val="20"/>
  </w:num>
  <w:num w:numId="20">
    <w:abstractNumId w:val="27"/>
  </w:num>
  <w:num w:numId="21">
    <w:abstractNumId w:val="3"/>
  </w:num>
  <w:num w:numId="22">
    <w:abstractNumId w:val="24"/>
  </w:num>
  <w:num w:numId="23">
    <w:abstractNumId w:val="51"/>
  </w:num>
  <w:num w:numId="24">
    <w:abstractNumId w:val="14"/>
  </w:num>
  <w:num w:numId="25">
    <w:abstractNumId w:val="46"/>
  </w:num>
  <w:num w:numId="26">
    <w:abstractNumId w:val="12"/>
  </w:num>
  <w:num w:numId="27">
    <w:abstractNumId w:val="33"/>
  </w:num>
  <w:num w:numId="28">
    <w:abstractNumId w:val="34"/>
  </w:num>
  <w:num w:numId="29">
    <w:abstractNumId w:val="1"/>
  </w:num>
  <w:num w:numId="30">
    <w:abstractNumId w:val="23"/>
  </w:num>
  <w:num w:numId="31">
    <w:abstractNumId w:val="42"/>
  </w:num>
  <w:num w:numId="32">
    <w:abstractNumId w:val="38"/>
  </w:num>
  <w:num w:numId="33">
    <w:abstractNumId w:val="5"/>
  </w:num>
  <w:num w:numId="34">
    <w:abstractNumId w:val="9"/>
  </w:num>
  <w:num w:numId="35">
    <w:abstractNumId w:val="15"/>
  </w:num>
  <w:num w:numId="36">
    <w:abstractNumId w:val="13"/>
  </w:num>
  <w:num w:numId="37">
    <w:abstractNumId w:val="37"/>
  </w:num>
  <w:num w:numId="38">
    <w:abstractNumId w:val="18"/>
  </w:num>
  <w:num w:numId="39">
    <w:abstractNumId w:val="0"/>
  </w:num>
  <w:num w:numId="40">
    <w:abstractNumId w:val="10"/>
  </w:num>
  <w:num w:numId="41">
    <w:abstractNumId w:val="6"/>
  </w:num>
  <w:num w:numId="42">
    <w:abstractNumId w:val="50"/>
  </w:num>
  <w:num w:numId="43">
    <w:abstractNumId w:val="44"/>
  </w:num>
  <w:num w:numId="44">
    <w:abstractNumId w:val="19"/>
  </w:num>
  <w:num w:numId="45">
    <w:abstractNumId w:val="26"/>
  </w:num>
  <w:num w:numId="46">
    <w:abstractNumId w:val="21"/>
  </w:num>
  <w:num w:numId="47">
    <w:abstractNumId w:val="48"/>
  </w:num>
  <w:num w:numId="48">
    <w:abstractNumId w:val="30"/>
  </w:num>
  <w:num w:numId="49">
    <w:abstractNumId w:val="43"/>
  </w:num>
  <w:num w:numId="50">
    <w:abstractNumId w:val="32"/>
  </w:num>
  <w:num w:numId="51">
    <w:abstractNumId w:val="52"/>
  </w:num>
  <w:num w:numId="52">
    <w:abstractNumId w:val="53"/>
  </w:num>
  <w:num w:numId="53">
    <w:abstractNumId w:val="35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36"/>
    <w:rsid w:val="00027F70"/>
    <w:rsid w:val="00030679"/>
    <w:rsid w:val="00086A2E"/>
    <w:rsid w:val="000C187B"/>
    <w:rsid w:val="000C2BAE"/>
    <w:rsid w:val="0010662B"/>
    <w:rsid w:val="00114F0C"/>
    <w:rsid w:val="0015110C"/>
    <w:rsid w:val="00155205"/>
    <w:rsid w:val="00182063"/>
    <w:rsid w:val="00195C97"/>
    <w:rsid w:val="001A297C"/>
    <w:rsid w:val="001B197D"/>
    <w:rsid w:val="001B37CD"/>
    <w:rsid w:val="001B4E5E"/>
    <w:rsid w:val="001B65D0"/>
    <w:rsid w:val="001C2145"/>
    <w:rsid w:val="001D4A3D"/>
    <w:rsid w:val="001D4C68"/>
    <w:rsid w:val="00250395"/>
    <w:rsid w:val="00251E36"/>
    <w:rsid w:val="002844F0"/>
    <w:rsid w:val="00285CA5"/>
    <w:rsid w:val="0029771F"/>
    <w:rsid w:val="002B5344"/>
    <w:rsid w:val="002B6D09"/>
    <w:rsid w:val="002D043E"/>
    <w:rsid w:val="002D3736"/>
    <w:rsid w:val="002D4A51"/>
    <w:rsid w:val="002E5994"/>
    <w:rsid w:val="002E73C6"/>
    <w:rsid w:val="00301031"/>
    <w:rsid w:val="00306476"/>
    <w:rsid w:val="00307DF2"/>
    <w:rsid w:val="00326E25"/>
    <w:rsid w:val="00376226"/>
    <w:rsid w:val="00381D09"/>
    <w:rsid w:val="003872AB"/>
    <w:rsid w:val="003967AA"/>
    <w:rsid w:val="003A154B"/>
    <w:rsid w:val="003A3D32"/>
    <w:rsid w:val="003B4DF3"/>
    <w:rsid w:val="003C1763"/>
    <w:rsid w:val="003D37F1"/>
    <w:rsid w:val="003D3F16"/>
    <w:rsid w:val="003F74B9"/>
    <w:rsid w:val="004023B5"/>
    <w:rsid w:val="00403EAE"/>
    <w:rsid w:val="00427DD7"/>
    <w:rsid w:val="00432EC0"/>
    <w:rsid w:val="004438EF"/>
    <w:rsid w:val="0046056B"/>
    <w:rsid w:val="00473747"/>
    <w:rsid w:val="004853B4"/>
    <w:rsid w:val="00492EEB"/>
    <w:rsid w:val="004B28FF"/>
    <w:rsid w:val="004B6C18"/>
    <w:rsid w:val="004C4F08"/>
    <w:rsid w:val="005028AA"/>
    <w:rsid w:val="005049FD"/>
    <w:rsid w:val="005058DD"/>
    <w:rsid w:val="005154F8"/>
    <w:rsid w:val="00517828"/>
    <w:rsid w:val="00533800"/>
    <w:rsid w:val="0054348A"/>
    <w:rsid w:val="005B1BAA"/>
    <w:rsid w:val="005F0474"/>
    <w:rsid w:val="00607F1E"/>
    <w:rsid w:val="0061077F"/>
    <w:rsid w:val="00627013"/>
    <w:rsid w:val="00631FC9"/>
    <w:rsid w:val="00657E24"/>
    <w:rsid w:val="00672648"/>
    <w:rsid w:val="00692452"/>
    <w:rsid w:val="00697E28"/>
    <w:rsid w:val="006B1E14"/>
    <w:rsid w:val="006B3777"/>
    <w:rsid w:val="006B4F9A"/>
    <w:rsid w:val="006B7D3D"/>
    <w:rsid w:val="006C62B2"/>
    <w:rsid w:val="006F28D6"/>
    <w:rsid w:val="007054F3"/>
    <w:rsid w:val="00714136"/>
    <w:rsid w:val="00715DB3"/>
    <w:rsid w:val="00720F9C"/>
    <w:rsid w:val="00771FED"/>
    <w:rsid w:val="00783CBE"/>
    <w:rsid w:val="00791215"/>
    <w:rsid w:val="007B67CC"/>
    <w:rsid w:val="007D5890"/>
    <w:rsid w:val="007E6EFF"/>
    <w:rsid w:val="007F664C"/>
    <w:rsid w:val="008348B7"/>
    <w:rsid w:val="00836625"/>
    <w:rsid w:val="00856B09"/>
    <w:rsid w:val="00861582"/>
    <w:rsid w:val="00873EE6"/>
    <w:rsid w:val="008876B2"/>
    <w:rsid w:val="008A3975"/>
    <w:rsid w:val="008C7A74"/>
    <w:rsid w:val="008E2FDB"/>
    <w:rsid w:val="008E685F"/>
    <w:rsid w:val="008E692A"/>
    <w:rsid w:val="00907F7E"/>
    <w:rsid w:val="00914408"/>
    <w:rsid w:val="0091639D"/>
    <w:rsid w:val="00927081"/>
    <w:rsid w:val="009423E9"/>
    <w:rsid w:val="009538E9"/>
    <w:rsid w:val="00955CF3"/>
    <w:rsid w:val="00963FF5"/>
    <w:rsid w:val="00974559"/>
    <w:rsid w:val="009857C3"/>
    <w:rsid w:val="009D4C45"/>
    <w:rsid w:val="009E4207"/>
    <w:rsid w:val="009E53B7"/>
    <w:rsid w:val="009F1AC4"/>
    <w:rsid w:val="009F2622"/>
    <w:rsid w:val="009F3D9B"/>
    <w:rsid w:val="00A21078"/>
    <w:rsid w:val="00A308F7"/>
    <w:rsid w:val="00A30F18"/>
    <w:rsid w:val="00A312A2"/>
    <w:rsid w:val="00A54E4E"/>
    <w:rsid w:val="00A71ABE"/>
    <w:rsid w:val="00A723DC"/>
    <w:rsid w:val="00A72ECA"/>
    <w:rsid w:val="00A87C11"/>
    <w:rsid w:val="00AB0A20"/>
    <w:rsid w:val="00AC173E"/>
    <w:rsid w:val="00AC48DB"/>
    <w:rsid w:val="00AC5E61"/>
    <w:rsid w:val="00AC6C0B"/>
    <w:rsid w:val="00AD03C0"/>
    <w:rsid w:val="00AD7D97"/>
    <w:rsid w:val="00AE0521"/>
    <w:rsid w:val="00AE5EFF"/>
    <w:rsid w:val="00B04EF6"/>
    <w:rsid w:val="00B10047"/>
    <w:rsid w:val="00B13D23"/>
    <w:rsid w:val="00B33B07"/>
    <w:rsid w:val="00B651B7"/>
    <w:rsid w:val="00B708E1"/>
    <w:rsid w:val="00B74B9A"/>
    <w:rsid w:val="00B8119E"/>
    <w:rsid w:val="00B93287"/>
    <w:rsid w:val="00B93745"/>
    <w:rsid w:val="00B94869"/>
    <w:rsid w:val="00B9676C"/>
    <w:rsid w:val="00BA3F1F"/>
    <w:rsid w:val="00BB36C1"/>
    <w:rsid w:val="00BB661E"/>
    <w:rsid w:val="00BC5F5A"/>
    <w:rsid w:val="00BE26BC"/>
    <w:rsid w:val="00BF75F9"/>
    <w:rsid w:val="00C01524"/>
    <w:rsid w:val="00C04CA2"/>
    <w:rsid w:val="00C050C2"/>
    <w:rsid w:val="00C15FBC"/>
    <w:rsid w:val="00C176A5"/>
    <w:rsid w:val="00C309D4"/>
    <w:rsid w:val="00C36813"/>
    <w:rsid w:val="00C57394"/>
    <w:rsid w:val="00C6697B"/>
    <w:rsid w:val="00C7262D"/>
    <w:rsid w:val="00C7531B"/>
    <w:rsid w:val="00C85316"/>
    <w:rsid w:val="00C9337A"/>
    <w:rsid w:val="00CA3582"/>
    <w:rsid w:val="00CA6971"/>
    <w:rsid w:val="00CA7FD5"/>
    <w:rsid w:val="00CD5475"/>
    <w:rsid w:val="00CF0396"/>
    <w:rsid w:val="00CF0A8F"/>
    <w:rsid w:val="00D0726F"/>
    <w:rsid w:val="00D23436"/>
    <w:rsid w:val="00D2729E"/>
    <w:rsid w:val="00D33847"/>
    <w:rsid w:val="00D7667D"/>
    <w:rsid w:val="00D834D8"/>
    <w:rsid w:val="00D93BF2"/>
    <w:rsid w:val="00DC4BAA"/>
    <w:rsid w:val="00DC4D21"/>
    <w:rsid w:val="00DD3A52"/>
    <w:rsid w:val="00DE3B79"/>
    <w:rsid w:val="00DE5DDB"/>
    <w:rsid w:val="00E139E9"/>
    <w:rsid w:val="00E20826"/>
    <w:rsid w:val="00E44AA1"/>
    <w:rsid w:val="00E4596C"/>
    <w:rsid w:val="00E7556D"/>
    <w:rsid w:val="00E8184B"/>
    <w:rsid w:val="00E95468"/>
    <w:rsid w:val="00EA0B47"/>
    <w:rsid w:val="00EA6234"/>
    <w:rsid w:val="00EC0AF4"/>
    <w:rsid w:val="00ED6242"/>
    <w:rsid w:val="00F226D2"/>
    <w:rsid w:val="00F5266A"/>
    <w:rsid w:val="00F550A3"/>
    <w:rsid w:val="00FC5C27"/>
    <w:rsid w:val="00FD2CE9"/>
    <w:rsid w:val="00FD7C27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C930-DA8D-433C-A92A-35FA5D07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2023-09-04T04:51:00Z</cp:lastPrinted>
  <dcterms:created xsi:type="dcterms:W3CDTF">2023-09-15T05:12:00Z</dcterms:created>
  <dcterms:modified xsi:type="dcterms:W3CDTF">2023-09-15T05:12:00Z</dcterms:modified>
</cp:coreProperties>
</file>