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5" w:rsidRPr="000B5995" w:rsidRDefault="00AF6D95" w:rsidP="00AF6D95">
      <w:pPr>
        <w:tabs>
          <w:tab w:val="left" w:pos="36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6D95" w:rsidRPr="000B5995" w:rsidRDefault="00AF6D95" w:rsidP="00AF6D95">
      <w:pPr>
        <w:spacing w:after="0" w:line="480" w:lineRule="auto"/>
        <w:ind w:left="709" w:right="260" w:hanging="719"/>
        <w:jc w:val="both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Akmalia, Anis. 2012. Upaya Peningkatan Keterampilan Menulis Cerpen Siswa Kelas XE SMA Negeri 2 Magelang dengan Strategi Pembelajaran Berbasis Masalah.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Skripsi S1</w:t>
      </w:r>
      <w:r w:rsidRPr="000B5995">
        <w:rPr>
          <w:rFonts w:ascii="Times New Roman" w:eastAsia="Times New Roman" w:hAnsi="Times New Roman"/>
          <w:sz w:val="24"/>
          <w:szCs w:val="24"/>
        </w:rPr>
        <w:t>. Yogyakarta: Program Studi Pendidikan Bahasa dan Sastra Indonesia, FBS UNY.</w:t>
      </w:r>
    </w:p>
    <w:p w:rsidR="00AF6D95" w:rsidRPr="000B5995" w:rsidRDefault="00AF6D95" w:rsidP="00AF6D95">
      <w:pPr>
        <w:spacing w:after="0" w:line="480" w:lineRule="auto"/>
        <w:ind w:left="709" w:right="260" w:hanging="719"/>
        <w:jc w:val="both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Arifin, Zainal. 2013.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Evaluasi Pembelajaran</w:t>
      </w:r>
      <w:r w:rsidRPr="000B5995">
        <w:rPr>
          <w:rFonts w:ascii="Times New Roman" w:eastAsia="Times New Roman" w:hAnsi="Times New Roman"/>
          <w:sz w:val="24"/>
          <w:szCs w:val="24"/>
        </w:rPr>
        <w:t>. Bandung: PT Remaja Rosdakarya.</w:t>
      </w:r>
    </w:p>
    <w:p w:rsidR="00AF6D95" w:rsidRPr="000B5995" w:rsidRDefault="00AF6D95" w:rsidP="00AF6D95">
      <w:pPr>
        <w:tabs>
          <w:tab w:val="left" w:pos="1520"/>
        </w:tabs>
        <w:spacing w:after="0" w:line="480" w:lineRule="auto"/>
        <w:ind w:left="709" w:right="260" w:hanging="750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>Badan</w:t>
      </w:r>
      <w:r w:rsidRPr="000B5995">
        <w:rPr>
          <w:rFonts w:ascii="Times New Roman" w:eastAsia="Times New Roman" w:hAnsi="Times New Roman"/>
          <w:sz w:val="24"/>
          <w:szCs w:val="24"/>
        </w:rPr>
        <w:tab/>
        <w:t xml:space="preserve">Penelitian dan Kebudayaan. 2013.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Bahasa Indonesia Ekspresi Diri danAkademik</w:t>
      </w:r>
      <w:r w:rsidRPr="000B5995">
        <w:rPr>
          <w:rFonts w:ascii="Times New Roman" w:eastAsia="Times New Roman" w:hAnsi="Times New Roman"/>
          <w:sz w:val="24"/>
          <w:szCs w:val="24"/>
        </w:rPr>
        <w:t>. Jakarta: Kementerian Pendidikan dan Kebudayaan.</w:t>
      </w:r>
    </w:p>
    <w:p w:rsidR="00AF6D95" w:rsidRPr="000B5995" w:rsidRDefault="00AF6D95" w:rsidP="00AF6D95">
      <w:pPr>
        <w:spacing w:after="0" w:line="480" w:lineRule="auto"/>
        <w:ind w:left="709" w:right="260" w:hanging="719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Badan Penelitian dan Pengembangan. 2013.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Kurikulum 2013 Kompetensi DasarSMA/MA</w:t>
      </w:r>
      <w:r w:rsidRPr="000B5995">
        <w:rPr>
          <w:rFonts w:ascii="Times New Roman" w:eastAsia="Times New Roman" w:hAnsi="Times New Roman"/>
          <w:sz w:val="24"/>
          <w:szCs w:val="24"/>
        </w:rPr>
        <w:t>. Jakarta: Kementerian Pendidikan dan Kebudayaan.</w:t>
      </w:r>
    </w:p>
    <w:p w:rsidR="00AF6D95" w:rsidRPr="000B5995" w:rsidRDefault="00AF6D95" w:rsidP="00AF6D9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Darmadi, Kaswan. 1996.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Meningkatkan Kemampuan Menulis</w:t>
      </w:r>
      <w:r w:rsidRPr="000B5995">
        <w:rPr>
          <w:rFonts w:ascii="Times New Roman" w:eastAsia="Times New Roman" w:hAnsi="Times New Roman"/>
          <w:sz w:val="24"/>
          <w:szCs w:val="24"/>
        </w:rPr>
        <w:t>. Yogyakarta: ANDI.</w:t>
      </w:r>
    </w:p>
    <w:p w:rsidR="00AF6D95" w:rsidRPr="000B5995" w:rsidRDefault="00AF6D95" w:rsidP="00AF6D95">
      <w:pPr>
        <w:spacing w:after="0" w:line="480" w:lineRule="auto"/>
        <w:ind w:left="709" w:right="260" w:hanging="719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Gunawan, Imam. 2013.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Metode Penelitian Kualitatif Teori dan Praktik</w:t>
      </w:r>
      <w:r w:rsidRPr="000B5995">
        <w:rPr>
          <w:rFonts w:ascii="Times New Roman" w:eastAsia="Times New Roman" w:hAnsi="Times New Roman"/>
          <w:sz w:val="24"/>
          <w:szCs w:val="24"/>
        </w:rPr>
        <w:t>. Jakarta: PT Bumi Aksara.</w:t>
      </w:r>
    </w:p>
    <w:p w:rsidR="00AF6D95" w:rsidRPr="000B5995" w:rsidRDefault="00AF6D95" w:rsidP="00AF6D9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Hamalik, Oemar. 2001.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Kurikulum dan Pembelajaran</w:t>
      </w:r>
      <w:r w:rsidRPr="000B5995">
        <w:rPr>
          <w:rFonts w:ascii="Times New Roman" w:eastAsia="Times New Roman" w:hAnsi="Times New Roman"/>
          <w:sz w:val="24"/>
          <w:szCs w:val="24"/>
        </w:rPr>
        <w:t>. Jakarta: Bumi Aksara.</w:t>
      </w:r>
    </w:p>
    <w:p w:rsidR="00AF6D95" w:rsidRPr="000B5995" w:rsidRDefault="00AF6D95" w:rsidP="00AF6D9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Huda, Miftahul. 2014. 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Model-Model  Pengajaran dan Pembelajaran</w:t>
      </w:r>
      <w:r w:rsidRPr="000B5995">
        <w:rPr>
          <w:rFonts w:ascii="Times New Roman" w:eastAsia="Times New Roman" w:hAnsi="Times New Roman"/>
          <w:sz w:val="24"/>
          <w:szCs w:val="24"/>
        </w:rPr>
        <w:t>. Yogyakarta:</w:t>
      </w:r>
    </w:p>
    <w:p w:rsidR="00AF6D95" w:rsidRPr="000B5995" w:rsidRDefault="00AF6D95" w:rsidP="00AF6D95">
      <w:pPr>
        <w:spacing w:after="0" w:line="48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>Pustaka Pelajar.</w:t>
      </w:r>
    </w:p>
    <w:p w:rsidR="00AF6D95" w:rsidRPr="000B5995" w:rsidRDefault="00AF6D95" w:rsidP="00AF6D95">
      <w:pPr>
        <w:tabs>
          <w:tab w:val="left" w:pos="709"/>
          <w:tab w:val="left" w:pos="2140"/>
          <w:tab w:val="left" w:pos="2820"/>
          <w:tab w:val="left" w:pos="4160"/>
          <w:tab w:val="left" w:pos="5680"/>
          <w:tab w:val="left" w:pos="6560"/>
          <w:tab w:val="left" w:pos="7060"/>
          <w:tab w:val="left" w:pos="7900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Jamaluddin. </w:t>
      </w:r>
      <w:r w:rsidRPr="000B5995">
        <w:rPr>
          <w:rFonts w:ascii="Times New Roman" w:eastAsia="Times New Roman" w:hAnsi="Times New Roman"/>
          <w:sz w:val="24"/>
          <w:szCs w:val="24"/>
        </w:rPr>
        <w:t>2003.</w:t>
      </w:r>
      <w:r w:rsidRPr="000B5995">
        <w:rPr>
          <w:rFonts w:ascii="Times New Roman" w:eastAsia="Times New Roman" w:hAnsi="Times New Roman"/>
          <w:i/>
          <w:sz w:val="24"/>
          <w:szCs w:val="24"/>
        </w:rPr>
        <w:t>Probl</w:t>
      </w:r>
      <w:r>
        <w:rPr>
          <w:rFonts w:ascii="Times New Roman" w:eastAsia="Times New Roman" w:hAnsi="Times New Roman"/>
          <w:i/>
          <w:sz w:val="24"/>
          <w:szCs w:val="24"/>
        </w:rPr>
        <w:t xml:space="preserve">ematik Pembelajaran Bahasa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dan</w:t>
      </w:r>
      <w:r w:rsidRPr="000B5995">
        <w:rPr>
          <w:rFonts w:ascii="Times New Roman" w:eastAsia="Times New Roman" w:hAnsi="Times New Roman"/>
          <w:i/>
          <w:sz w:val="24"/>
          <w:szCs w:val="24"/>
        </w:rPr>
        <w:tab/>
        <w:t>Sastra</w:t>
      </w:r>
      <w:r w:rsidRPr="000B5995">
        <w:rPr>
          <w:rFonts w:ascii="Times New Roman" w:eastAsia="Times New Roman" w:hAnsi="Times New Roman"/>
          <w:sz w:val="24"/>
          <w:szCs w:val="24"/>
        </w:rPr>
        <w:t>.</w:t>
      </w:r>
      <w:r w:rsidRPr="000B5995">
        <w:rPr>
          <w:rFonts w:ascii="Times New Roman" w:eastAsia="Times New Roman" w:hAnsi="Times New Roman"/>
          <w:sz w:val="24"/>
          <w:szCs w:val="24"/>
        </w:rPr>
        <w:tab/>
        <w:t xml:space="preserve">Yogyakarta: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B5995">
        <w:rPr>
          <w:rFonts w:ascii="Times New Roman" w:eastAsia="Times New Roman" w:hAnsi="Times New Roman"/>
          <w:sz w:val="24"/>
          <w:szCs w:val="24"/>
        </w:rPr>
        <w:t>Adicita Karya Nusa</w:t>
      </w:r>
    </w:p>
    <w:p w:rsidR="00AF6D95" w:rsidRPr="000B5995" w:rsidRDefault="00AF6D95" w:rsidP="00AF6D95">
      <w:pPr>
        <w:spacing w:after="0" w:line="480" w:lineRule="auto"/>
        <w:ind w:left="709" w:right="260" w:hanging="719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Jihad, Asep dan Abdul Haris. 2008.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Evaluasi Pembelajaran</w:t>
      </w:r>
      <w:r w:rsidRPr="000B5995">
        <w:rPr>
          <w:rFonts w:ascii="Times New Roman" w:eastAsia="Times New Roman" w:hAnsi="Times New Roman"/>
          <w:sz w:val="24"/>
          <w:szCs w:val="24"/>
        </w:rPr>
        <w:t>. Yogyakarta: Multi Pressindo.</w:t>
      </w:r>
    </w:p>
    <w:p w:rsidR="00AF6D95" w:rsidRPr="000B5995" w:rsidRDefault="00AF6D95" w:rsidP="00AF6D95">
      <w:pPr>
        <w:spacing w:after="0" w:line="480" w:lineRule="auto"/>
        <w:ind w:left="709" w:right="260" w:hanging="719"/>
        <w:jc w:val="both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Kunandar. 2008.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Langkah Mudah Penelitian Tindakan Kelas Sebagai PengembanganProfesi Guru</w:t>
      </w:r>
      <w:r w:rsidRPr="000B5995">
        <w:rPr>
          <w:rFonts w:ascii="Times New Roman" w:eastAsia="Times New Roman" w:hAnsi="Times New Roman"/>
          <w:sz w:val="24"/>
          <w:szCs w:val="24"/>
        </w:rPr>
        <w:t>. Jakarta: Rajawali Pers.</w:t>
      </w:r>
    </w:p>
    <w:p w:rsidR="00AF6D95" w:rsidRPr="000B5995" w:rsidRDefault="00AF6D95" w:rsidP="00AF6D95">
      <w:pPr>
        <w:spacing w:after="0" w:line="480" w:lineRule="auto"/>
        <w:ind w:left="709" w:right="260" w:hanging="719"/>
        <w:rPr>
          <w:rFonts w:ascii="Times New Roman" w:eastAsia="Times New Roman" w:hAnsi="Times New Roman"/>
          <w:sz w:val="24"/>
          <w:szCs w:val="24"/>
        </w:rPr>
      </w:pPr>
      <w:r w:rsidRPr="000B5995">
        <w:rPr>
          <w:rFonts w:ascii="Times New Roman" w:eastAsia="Times New Roman" w:hAnsi="Times New Roman"/>
          <w:sz w:val="24"/>
          <w:szCs w:val="24"/>
        </w:rPr>
        <w:t xml:space="preserve">Kusumah, Wijaya., dan Dedi Dwitagama. 2009.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Mengenal Penelitian TindakanKelas</w:t>
      </w:r>
      <w:r w:rsidRPr="000B5995">
        <w:rPr>
          <w:rFonts w:ascii="Times New Roman" w:eastAsia="Times New Roman" w:hAnsi="Times New Roman"/>
          <w:sz w:val="24"/>
          <w:szCs w:val="24"/>
        </w:rPr>
        <w:t>. Jakarta: PT Malta Printindo.</w:t>
      </w:r>
    </w:p>
    <w:p w:rsidR="00AF6D95" w:rsidRDefault="00AF6D95" w:rsidP="00AF6D95">
      <w:pPr>
        <w:tabs>
          <w:tab w:val="left" w:pos="360"/>
          <w:tab w:val="left" w:pos="62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F6D95" w:rsidSect="00802626">
          <w:headerReference w:type="default" r:id="rId5"/>
          <w:footerReference w:type="default" r:id="rId6"/>
          <w:pgSz w:w="11906" w:h="16838"/>
          <w:pgMar w:top="1701" w:right="1701" w:bottom="1701" w:left="1985" w:header="708" w:footer="708" w:gutter="0"/>
          <w:cols w:space="708"/>
          <w:docGrid w:linePitch="360"/>
        </w:sectPr>
      </w:pPr>
    </w:p>
    <w:p w:rsidR="00AF6D95" w:rsidRDefault="00AF6D95" w:rsidP="00AF6D95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Lewicki, Roy J., Bruce Barry, dan David M. Saunders. 2012. </w:t>
      </w:r>
      <w:r>
        <w:rPr>
          <w:rFonts w:ascii="Times New Roman" w:eastAsia="Times New Roman" w:hAnsi="Times New Roman"/>
          <w:i/>
          <w:sz w:val="24"/>
        </w:rPr>
        <w:t>Negosiasi</w:t>
      </w:r>
      <w:r>
        <w:rPr>
          <w:rFonts w:ascii="Times New Roman" w:eastAsia="Times New Roman" w:hAnsi="Times New Roman"/>
          <w:sz w:val="24"/>
        </w:rPr>
        <w:t>. Jakarta:</w:t>
      </w:r>
    </w:p>
    <w:p w:rsidR="00AF6D95" w:rsidRDefault="00AF6D95" w:rsidP="00AF6D95">
      <w:pPr>
        <w:spacing w:after="0" w:line="41" w:lineRule="exact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Salemba Humanika.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ind w:right="26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Mulyasa, E.. 2007. </w:t>
      </w:r>
      <w:r>
        <w:rPr>
          <w:rFonts w:ascii="Times New Roman" w:eastAsia="Times New Roman" w:hAnsi="Times New Roman"/>
          <w:i/>
          <w:sz w:val="24"/>
        </w:rPr>
        <w:t>Menjadi Guru Profesional Menciptakan Pembelajaran Kreatif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>dan Menyenangkan</w:t>
      </w:r>
      <w:r>
        <w:rPr>
          <w:rFonts w:ascii="Times New Roman" w:eastAsia="Times New Roman" w:hAnsi="Times New Roman"/>
          <w:sz w:val="24"/>
        </w:rPr>
        <w:t>. Bandung: PT Rosda Karya.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tabs>
          <w:tab w:val="left" w:pos="8320"/>
        </w:tabs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Peeling, Nic. 2009. </w:t>
      </w:r>
      <w:r>
        <w:rPr>
          <w:rFonts w:ascii="Times New Roman" w:eastAsia="Times New Roman" w:hAnsi="Times New Roman"/>
          <w:i/>
          <w:sz w:val="24"/>
        </w:rPr>
        <w:t>Negosiasi Juara:</w:t>
      </w:r>
      <w:r>
        <w:rPr>
          <w:rFonts w:ascii="Times New Roman" w:eastAsia="Times New Roman" w:hAnsi="Times New Roman"/>
          <w:sz w:val="24"/>
        </w:rPr>
        <w:t xml:space="preserve"> diterjemahkan oleh Dicky Setyana.Jakarta: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Esensi.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Purwanto, Ngalim. 2010. </w:t>
      </w:r>
      <w:r>
        <w:rPr>
          <w:rFonts w:ascii="Times New Roman" w:eastAsia="Times New Roman" w:hAnsi="Times New Roman"/>
          <w:i/>
          <w:sz w:val="24"/>
        </w:rPr>
        <w:t>Prinsip-Prinsip dan Teknik Evaluasi Pengajaran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ab/>
        <w:t>Bandung: PT Remaja Rosdakarya.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ind w:right="26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Puspitasari. 2012. Peningkatan Keterampilan Menulis Naskah Drama dengan </w:t>
      </w:r>
      <w:r>
        <w:rPr>
          <w:rFonts w:ascii="Times New Roman" w:eastAsia="Times New Roman" w:hAnsi="Times New Roman"/>
          <w:sz w:val="24"/>
        </w:rPr>
        <w:tab/>
        <w:t xml:space="preserve">Strategi Pembelajaran Berbasis Masalah (Problem Based Learning) Siswa </w:t>
      </w:r>
      <w:r>
        <w:rPr>
          <w:rFonts w:ascii="Times New Roman" w:eastAsia="Times New Roman" w:hAnsi="Times New Roman"/>
          <w:sz w:val="24"/>
        </w:rPr>
        <w:tab/>
        <w:t xml:space="preserve">Kelas XI MAN Yogyakarta II. </w:t>
      </w:r>
      <w:r>
        <w:rPr>
          <w:rFonts w:ascii="Times New Roman" w:eastAsia="Times New Roman" w:hAnsi="Times New Roman"/>
          <w:i/>
          <w:sz w:val="24"/>
        </w:rPr>
        <w:t>Skripsi S1</w:t>
      </w:r>
      <w:r>
        <w:rPr>
          <w:rFonts w:ascii="Times New Roman" w:eastAsia="Times New Roman" w:hAnsi="Times New Roman"/>
          <w:sz w:val="24"/>
        </w:rPr>
        <w:t xml:space="preserve">. Yogyakarta: Program Studi </w:t>
      </w:r>
      <w:r>
        <w:rPr>
          <w:rFonts w:ascii="Times New Roman" w:eastAsia="Times New Roman" w:hAnsi="Times New Roman"/>
          <w:sz w:val="24"/>
        </w:rPr>
        <w:tab/>
        <w:t>Pendidikan Bahasa dan Sastra Indonesia, FBS UNY.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Rusmono. 2014. </w:t>
      </w:r>
      <w:r>
        <w:rPr>
          <w:rFonts w:ascii="Times New Roman" w:eastAsia="Times New Roman" w:hAnsi="Times New Roman"/>
          <w:i/>
          <w:sz w:val="24"/>
        </w:rPr>
        <w:t>Strategi Pembelajaran dengan Problem Based Learning Itu Perlu</w:t>
      </w:r>
      <w:r>
        <w:rPr>
          <w:rFonts w:ascii="Times New Roman" w:eastAsia="Times New Roman" w:hAnsi="Times New Roman"/>
          <w:sz w:val="24"/>
        </w:rPr>
        <w:t>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Bogor: Ghalia Indonesia.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tabs>
          <w:tab w:val="left" w:pos="1860"/>
          <w:tab w:val="left" w:pos="2660"/>
          <w:tab w:val="left" w:pos="3440"/>
          <w:tab w:val="left" w:pos="4420"/>
          <w:tab w:val="left" w:pos="6000"/>
          <w:tab w:val="left" w:pos="7440"/>
          <w:tab w:val="left" w:pos="8420"/>
        </w:tabs>
        <w:spacing w:after="0" w:line="312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Sanjaya, Wina.</w:t>
      </w:r>
      <w:r>
        <w:rPr>
          <w:rFonts w:ascii="Times New Roman" w:eastAsia="Times New Roman" w:hAnsi="Times New Roman"/>
          <w:sz w:val="24"/>
        </w:rPr>
        <w:tab/>
        <w:t>2007.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Strategi</w:t>
      </w:r>
      <w:r>
        <w:rPr>
          <w:rFonts w:ascii="Times New Roman" w:eastAsia="Times New Roman" w:hAnsi="Times New Roman"/>
          <w:i/>
          <w:sz w:val="24"/>
        </w:rPr>
        <w:tab/>
        <w:t xml:space="preserve"> Pembelajaran Berorientasi Standar Proses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Pendidikan</w:t>
      </w:r>
      <w:r>
        <w:rPr>
          <w:rFonts w:ascii="Times New Roman" w:eastAsia="Times New Roman" w:hAnsi="Times New Roman"/>
          <w:sz w:val="24"/>
        </w:rPr>
        <w:t>. Jakarta: Kencana.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ind w:right="26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Sutrisno dan Kusmawan Ruswandi. 2007. </w:t>
      </w:r>
      <w:r>
        <w:rPr>
          <w:rFonts w:ascii="Times New Roman" w:eastAsia="Times New Roman" w:hAnsi="Times New Roman"/>
          <w:i/>
          <w:sz w:val="24"/>
        </w:rPr>
        <w:t>Modul Melakukan Negosiasi Bisnis dan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>Manajemen</w:t>
      </w:r>
      <w:r>
        <w:rPr>
          <w:rFonts w:ascii="Times New Roman" w:eastAsia="Times New Roman" w:hAnsi="Times New Roman"/>
          <w:sz w:val="24"/>
        </w:rPr>
        <w:t>. Sukabumi: Yudhistira.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ind w:right="26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Tampubolon, Saur. 2014. </w:t>
      </w:r>
      <w:r>
        <w:rPr>
          <w:rFonts w:ascii="Times New Roman" w:eastAsia="Times New Roman" w:hAnsi="Times New Roman"/>
          <w:i/>
          <w:sz w:val="24"/>
        </w:rPr>
        <w:t xml:space="preserve">Penelitian Tindakan Kelas Sebagai Pengembangan </w:t>
      </w:r>
      <w:r>
        <w:rPr>
          <w:rFonts w:ascii="Times New Roman" w:eastAsia="Times New Roman" w:hAnsi="Times New Roman"/>
          <w:i/>
          <w:sz w:val="24"/>
        </w:rPr>
        <w:tab/>
        <w:t>ProfesiPendidik Dan Keilmuan</w:t>
      </w:r>
      <w:r>
        <w:rPr>
          <w:rFonts w:ascii="Times New Roman" w:eastAsia="Times New Roman" w:hAnsi="Times New Roman"/>
          <w:sz w:val="24"/>
        </w:rPr>
        <w:t>. Jakarta: Erlangga.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Tarigan, Henry Guntur. 2008. </w:t>
      </w:r>
      <w:r>
        <w:rPr>
          <w:rFonts w:ascii="Times New Roman" w:eastAsia="Times New Roman" w:hAnsi="Times New Roman"/>
          <w:i/>
          <w:sz w:val="24"/>
        </w:rPr>
        <w:t>Menulis Sebagai Salah Satu Keterampilan Berbahasa.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Bandung: Angkasa.</w:t>
      </w:r>
    </w:p>
    <w:p w:rsidR="00AF6D95" w:rsidRDefault="00AF6D95" w:rsidP="00AF6D95">
      <w:pPr>
        <w:spacing w:after="0" w:line="312" w:lineRule="auto"/>
        <w:rPr>
          <w:rFonts w:ascii="Times New Roman" w:eastAsia="Times New Roman" w:hAnsi="Times New Roman"/>
        </w:rPr>
      </w:pPr>
    </w:p>
    <w:p w:rsidR="00AF6D95" w:rsidRDefault="00AF6D95" w:rsidP="00AF6D95">
      <w:pPr>
        <w:spacing w:after="0" w:line="312" w:lineRule="auto"/>
        <w:ind w:right="26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Wiriaatmadja, Rochiati. 2007. </w:t>
      </w:r>
      <w:r>
        <w:rPr>
          <w:rFonts w:ascii="Times New Roman" w:eastAsia="Times New Roman" w:hAnsi="Times New Roman"/>
          <w:i/>
          <w:sz w:val="24"/>
        </w:rPr>
        <w:t>Metode Penelitian Tindakan Kelas</w:t>
      </w:r>
      <w:r>
        <w:rPr>
          <w:rFonts w:ascii="Times New Roman" w:eastAsia="Times New Roman" w:hAnsi="Times New Roman"/>
          <w:sz w:val="24"/>
        </w:rPr>
        <w:t xml:space="preserve">. Bandung: PT </w:t>
      </w:r>
      <w:r>
        <w:rPr>
          <w:rFonts w:ascii="Times New Roman" w:eastAsia="Times New Roman" w:hAnsi="Times New Roman"/>
          <w:sz w:val="24"/>
        </w:rPr>
        <w:tab/>
        <w:t>Remaja Rosdakarya.</w:t>
      </w:r>
    </w:p>
    <w:p w:rsidR="00AF6D95" w:rsidRDefault="00AF6D95" w:rsidP="00AF6D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B88" w:rsidRPr="00251303" w:rsidRDefault="00511B88" w:rsidP="00251303"/>
    <w:sectPr w:rsidR="00511B88" w:rsidRPr="00251303" w:rsidSect="00511B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5656"/>
      <w:docPartObj>
        <w:docPartGallery w:val="Page Numbers (Bottom of Page)"/>
        <w:docPartUnique/>
      </w:docPartObj>
    </w:sdtPr>
    <w:sdtContent>
      <w:p w:rsidR="00AF6D95" w:rsidRPr="00E31532" w:rsidRDefault="00AF6D9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5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1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15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6D95" w:rsidRDefault="00AF6D9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95" w:rsidRDefault="00AF6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AD" w:rsidRPr="00421868" w:rsidRDefault="00266B1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905AD" w:rsidRDefault="00266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1CF10FD8"/>
    <w:lvl w:ilvl="0" w:tplc="FFFFFFFF">
      <w:start w:val="2"/>
      <w:numFmt w:val="low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2"/>
    <w:multiLevelType w:val="hybridMultilevel"/>
    <w:tmpl w:val="540A47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3"/>
    <w:multiLevelType w:val="hybridMultilevel"/>
    <w:tmpl w:val="7BD3EE7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4"/>
    <w:multiLevelType w:val="hybridMultilevel"/>
    <w:tmpl w:val="51D9C5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5"/>
    <w:multiLevelType w:val="hybridMultilevel"/>
    <w:tmpl w:val="613EFDC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0"/>
    <w:multiLevelType w:val="hybridMultilevel"/>
    <w:tmpl w:val="06A5EE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1"/>
    <w:multiLevelType w:val="hybridMultilevel"/>
    <w:tmpl w:val="143306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74DE0EE2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68EBC550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5"/>
    <w:multiLevelType w:val="hybridMultilevel"/>
    <w:tmpl w:val="39EE015C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7D6E0A"/>
    <w:multiLevelType w:val="hybridMultilevel"/>
    <w:tmpl w:val="7CD43CA2"/>
    <w:lvl w:ilvl="0" w:tplc="D23857C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42E189B"/>
    <w:multiLevelType w:val="hybridMultilevel"/>
    <w:tmpl w:val="1B84E3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A6A69"/>
    <w:multiLevelType w:val="multilevel"/>
    <w:tmpl w:val="0EF4FF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7FB6361"/>
    <w:multiLevelType w:val="multilevel"/>
    <w:tmpl w:val="98F0D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859774B"/>
    <w:multiLevelType w:val="multilevel"/>
    <w:tmpl w:val="874C1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B8B0427"/>
    <w:multiLevelType w:val="multilevel"/>
    <w:tmpl w:val="25FEC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C7056F6"/>
    <w:multiLevelType w:val="hybridMultilevel"/>
    <w:tmpl w:val="B1B8511A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63828C4"/>
    <w:multiLevelType w:val="multilevel"/>
    <w:tmpl w:val="52D42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8F77F6C"/>
    <w:multiLevelType w:val="hybridMultilevel"/>
    <w:tmpl w:val="4438735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8549BF"/>
    <w:multiLevelType w:val="hybridMultilevel"/>
    <w:tmpl w:val="E852196C"/>
    <w:lvl w:ilvl="0" w:tplc="D23857C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F2463BF"/>
    <w:multiLevelType w:val="hybridMultilevel"/>
    <w:tmpl w:val="9B1644B4"/>
    <w:lvl w:ilvl="0" w:tplc="97808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26E720CC"/>
    <w:multiLevelType w:val="hybridMultilevel"/>
    <w:tmpl w:val="D430BA8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C66E1"/>
    <w:multiLevelType w:val="hybridMultilevel"/>
    <w:tmpl w:val="1F5C4C7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0F610CF"/>
    <w:multiLevelType w:val="multilevel"/>
    <w:tmpl w:val="6C903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B74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EB73248"/>
    <w:multiLevelType w:val="hybridMultilevel"/>
    <w:tmpl w:val="440E4112"/>
    <w:lvl w:ilvl="0" w:tplc="D6A28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20BE6"/>
    <w:multiLevelType w:val="hybridMultilevel"/>
    <w:tmpl w:val="68DEAA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4B22EF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6AF9"/>
    <w:multiLevelType w:val="hybridMultilevel"/>
    <w:tmpl w:val="38DC9A42"/>
    <w:lvl w:ilvl="0" w:tplc="D23857C0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D5C2A"/>
    <w:multiLevelType w:val="hybridMultilevel"/>
    <w:tmpl w:val="FAC05810"/>
    <w:lvl w:ilvl="0" w:tplc="D23857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67B7C"/>
    <w:multiLevelType w:val="hybridMultilevel"/>
    <w:tmpl w:val="434AC268"/>
    <w:lvl w:ilvl="0" w:tplc="338CE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124D2F"/>
    <w:multiLevelType w:val="hybridMultilevel"/>
    <w:tmpl w:val="3474CC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A2C00B7E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68C0F724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513931"/>
    <w:multiLevelType w:val="hybridMultilevel"/>
    <w:tmpl w:val="D862BC7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B6AA9"/>
    <w:multiLevelType w:val="hybridMultilevel"/>
    <w:tmpl w:val="273C93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CF4638"/>
    <w:multiLevelType w:val="hybridMultilevel"/>
    <w:tmpl w:val="E4A88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367E4"/>
    <w:multiLevelType w:val="multilevel"/>
    <w:tmpl w:val="BE6CBA5A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>
    <w:nsid w:val="6E306FEB"/>
    <w:multiLevelType w:val="hybridMultilevel"/>
    <w:tmpl w:val="68E245B0"/>
    <w:lvl w:ilvl="0" w:tplc="F362A7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E0DE4"/>
    <w:multiLevelType w:val="hybridMultilevel"/>
    <w:tmpl w:val="4C6643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3718AE"/>
    <w:multiLevelType w:val="hybridMultilevel"/>
    <w:tmpl w:val="E402ABC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9929BE"/>
    <w:multiLevelType w:val="hybridMultilevel"/>
    <w:tmpl w:val="DAD254B2"/>
    <w:lvl w:ilvl="0" w:tplc="3C86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152051"/>
    <w:multiLevelType w:val="hybridMultilevel"/>
    <w:tmpl w:val="93F47D5A"/>
    <w:lvl w:ilvl="0" w:tplc="830C07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28"/>
  </w:num>
  <w:num w:numId="5">
    <w:abstractNumId w:val="20"/>
  </w:num>
  <w:num w:numId="6">
    <w:abstractNumId w:val="11"/>
  </w:num>
  <w:num w:numId="7">
    <w:abstractNumId w:val="34"/>
  </w:num>
  <w:num w:numId="8">
    <w:abstractNumId w:val="1"/>
  </w:num>
  <w:num w:numId="9">
    <w:abstractNumId w:val="27"/>
  </w:num>
  <w:num w:numId="10">
    <w:abstractNumId w:val="0"/>
  </w:num>
  <w:num w:numId="11">
    <w:abstractNumId w:val="22"/>
  </w:num>
  <w:num w:numId="12">
    <w:abstractNumId w:val="16"/>
  </w:num>
  <w:num w:numId="13">
    <w:abstractNumId w:val="32"/>
  </w:num>
  <w:num w:numId="14">
    <w:abstractNumId w:val="39"/>
  </w:num>
  <w:num w:numId="15">
    <w:abstractNumId w:val="36"/>
  </w:num>
  <w:num w:numId="16">
    <w:abstractNumId w:val="17"/>
  </w:num>
  <w:num w:numId="17">
    <w:abstractNumId w:val="38"/>
  </w:num>
  <w:num w:numId="18">
    <w:abstractNumId w:val="18"/>
  </w:num>
  <w:num w:numId="19">
    <w:abstractNumId w:val="40"/>
  </w:num>
  <w:num w:numId="20">
    <w:abstractNumId w:val="31"/>
  </w:num>
  <w:num w:numId="21">
    <w:abstractNumId w:val="35"/>
  </w:num>
  <w:num w:numId="22">
    <w:abstractNumId w:val="21"/>
  </w:num>
  <w:num w:numId="23">
    <w:abstractNumId w:val="15"/>
  </w:num>
  <w:num w:numId="24">
    <w:abstractNumId w:val="25"/>
  </w:num>
  <w:num w:numId="25">
    <w:abstractNumId w:val="26"/>
  </w:num>
  <w:num w:numId="26">
    <w:abstractNumId w:val="37"/>
  </w:num>
  <w:num w:numId="27">
    <w:abstractNumId w:val="13"/>
  </w:num>
  <w:num w:numId="28">
    <w:abstractNumId w:val="4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7"/>
  </w:num>
  <w:num w:numId="34">
    <w:abstractNumId w:val="6"/>
  </w:num>
  <w:num w:numId="35">
    <w:abstractNumId w:val="19"/>
  </w:num>
  <w:num w:numId="36">
    <w:abstractNumId w:val="23"/>
  </w:num>
  <w:num w:numId="37">
    <w:abstractNumId w:val="12"/>
  </w:num>
  <w:num w:numId="38">
    <w:abstractNumId w:val="33"/>
  </w:num>
  <w:num w:numId="39">
    <w:abstractNumId w:val="8"/>
  </w:num>
  <w:num w:numId="40">
    <w:abstractNumId w:val="9"/>
  </w:num>
  <w:num w:numId="41">
    <w:abstractNumId w:val="1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B05F0C"/>
    <w:rsid w:val="000439E5"/>
    <w:rsid w:val="00251303"/>
    <w:rsid w:val="00266B1A"/>
    <w:rsid w:val="003320A9"/>
    <w:rsid w:val="0040086F"/>
    <w:rsid w:val="00407453"/>
    <w:rsid w:val="00511B88"/>
    <w:rsid w:val="005A7AC5"/>
    <w:rsid w:val="005C20F2"/>
    <w:rsid w:val="006B7552"/>
    <w:rsid w:val="00850019"/>
    <w:rsid w:val="00AC6048"/>
    <w:rsid w:val="00AF6D95"/>
    <w:rsid w:val="00B05F0C"/>
    <w:rsid w:val="00B4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95"/>
  </w:style>
  <w:style w:type="paragraph" w:styleId="Heading6">
    <w:name w:val="heading 6"/>
    <w:basedOn w:val="Normal"/>
    <w:link w:val="Heading6Char"/>
    <w:uiPriority w:val="1"/>
    <w:qFormat/>
    <w:rsid w:val="005C20F2"/>
    <w:pPr>
      <w:widowControl w:val="0"/>
      <w:autoSpaceDE w:val="0"/>
      <w:autoSpaceDN w:val="0"/>
      <w:spacing w:before="90" w:after="0" w:line="240" w:lineRule="auto"/>
      <w:ind w:left="126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E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39E5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6048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6048"/>
  </w:style>
  <w:style w:type="paragraph" w:styleId="BalloonText">
    <w:name w:val="Balloon Text"/>
    <w:basedOn w:val="Normal"/>
    <w:link w:val="BalloonTextChar"/>
    <w:uiPriority w:val="99"/>
    <w:semiHidden/>
    <w:unhideWhenUsed/>
    <w:rsid w:val="00AC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4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1"/>
    <w:rsid w:val="005C20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2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16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1165"/>
    <w:rPr>
      <w:lang w:val="en-US"/>
    </w:rPr>
  </w:style>
  <w:style w:type="table" w:styleId="TableGrid">
    <w:name w:val="Table Grid"/>
    <w:basedOn w:val="TableNormal"/>
    <w:uiPriority w:val="59"/>
    <w:rsid w:val="0040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40086F"/>
  </w:style>
  <w:style w:type="character" w:styleId="Hyperlink">
    <w:name w:val="Hyperlink"/>
    <w:basedOn w:val="DefaultParagraphFont"/>
    <w:uiPriority w:val="99"/>
    <w:unhideWhenUsed/>
    <w:rsid w:val="00400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2021-06-27T00:39:00Z</dcterms:created>
  <dcterms:modified xsi:type="dcterms:W3CDTF">2021-06-27T00:39:00Z</dcterms:modified>
</cp:coreProperties>
</file>