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85" w:rsidRDefault="001A1E85" w:rsidP="001A1E85">
      <w:pPr>
        <w:pStyle w:val="Heading1"/>
        <w:tabs>
          <w:tab w:val="left" w:pos="2970"/>
          <w:tab w:val="center" w:pos="3969"/>
        </w:tabs>
        <w:spacing w:before="0" w:line="480" w:lineRule="auto"/>
        <w:jc w:val="center"/>
        <w:rPr>
          <w:rFonts w:ascii="Times New Roman" w:hAnsi="Times New Roman" w:cs="Times New Roman"/>
          <w:color w:val="auto"/>
          <w:sz w:val="24"/>
        </w:rPr>
      </w:pPr>
      <w:bookmarkStart w:id="0" w:name="_Toc152225431"/>
      <w:bookmarkStart w:id="1" w:name="_GoBack"/>
      <w:r w:rsidRPr="0049760D">
        <w:rPr>
          <w:rFonts w:ascii="Times New Roman" w:hAnsi="Times New Roman" w:cs="Times New Roman"/>
          <w:color w:val="auto"/>
          <w:sz w:val="24"/>
        </w:rPr>
        <w:t>BAB I</w:t>
      </w:r>
      <w:bookmarkEnd w:id="0"/>
    </w:p>
    <w:p w:rsidR="001A1E85" w:rsidRPr="0049760D" w:rsidRDefault="001A1E85" w:rsidP="001A1E85">
      <w:pPr>
        <w:pStyle w:val="Heading1"/>
        <w:tabs>
          <w:tab w:val="left" w:pos="2970"/>
          <w:tab w:val="center" w:pos="3969"/>
        </w:tabs>
        <w:spacing w:before="0" w:line="480" w:lineRule="auto"/>
        <w:jc w:val="center"/>
        <w:rPr>
          <w:rFonts w:ascii="Times New Roman" w:hAnsi="Times New Roman" w:cs="Times New Roman"/>
          <w:color w:val="auto"/>
          <w:sz w:val="24"/>
        </w:rPr>
      </w:pPr>
      <w:bookmarkStart w:id="2" w:name="_Toc152225432"/>
      <w:r w:rsidRPr="0049760D">
        <w:rPr>
          <w:rFonts w:ascii="Times New Roman" w:hAnsi="Times New Roman" w:cs="Times New Roman"/>
          <w:color w:val="auto"/>
          <w:sz w:val="24"/>
        </w:rPr>
        <w:t>PENDAHULUAN</w:t>
      </w:r>
      <w:bookmarkEnd w:id="2"/>
    </w:p>
    <w:p w:rsidR="001A1E85" w:rsidRPr="00632A71" w:rsidRDefault="001A1E85" w:rsidP="001A1E85">
      <w:pPr>
        <w:pStyle w:val="Heading2"/>
        <w:spacing w:before="0" w:line="480" w:lineRule="auto"/>
        <w:jc w:val="both"/>
        <w:rPr>
          <w:rFonts w:ascii="Times New Roman" w:hAnsi="Times New Roman" w:cs="Times New Roman"/>
          <w:color w:val="auto"/>
          <w:sz w:val="24"/>
          <w:szCs w:val="24"/>
        </w:rPr>
      </w:pPr>
      <w:bookmarkStart w:id="3" w:name="_Toc152225433"/>
      <w:r w:rsidRPr="00632A71">
        <w:rPr>
          <w:rFonts w:ascii="Times New Roman" w:hAnsi="Times New Roman" w:cs="Times New Roman"/>
          <w:color w:val="auto"/>
          <w:sz w:val="24"/>
          <w:szCs w:val="24"/>
        </w:rPr>
        <w:t>1.1 Latar Belakang Masalah</w:t>
      </w:r>
      <w:bookmarkEnd w:id="3"/>
    </w:p>
    <w:p w:rsidR="001A1E85" w:rsidRDefault="001A1E85" w:rsidP="001A1E85">
      <w:pPr>
        <w:pStyle w:val="NoSpacing"/>
        <w:spacing w:before="240" w:after="240" w:line="480" w:lineRule="auto"/>
        <w:ind w:firstLine="709"/>
        <w:jc w:val="both"/>
        <w:rPr>
          <w:rFonts w:ascii="Times New Roman" w:hAnsi="Times New Roman" w:cs="Times New Roman"/>
          <w:sz w:val="24"/>
          <w:szCs w:val="24"/>
        </w:rPr>
      </w:pPr>
      <w:proofErr w:type="gramStart"/>
      <w:r w:rsidRPr="00632A71">
        <w:rPr>
          <w:rFonts w:ascii="Times New Roman" w:hAnsi="Times New Roman" w:cs="Times New Roman"/>
          <w:sz w:val="24"/>
          <w:szCs w:val="24"/>
        </w:rPr>
        <w:t>Matematika merupakan ilmu yang bersifat universal yang mendasari perkembangan teknologi modern.</w:t>
      </w:r>
      <w:proofErr w:type="gramEnd"/>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Matematika mempunyai peranan penting dalam berbagai disiplin ilmu dan memajukan daya pikir manusia (Ginanjar, 2019).</w:t>
      </w:r>
      <w:proofErr w:type="gramEnd"/>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S</w:t>
      </w:r>
      <w:r>
        <w:rPr>
          <w:rFonts w:ascii="Times New Roman" w:hAnsi="Times New Roman" w:cs="Times New Roman"/>
          <w:sz w:val="24"/>
          <w:szCs w:val="24"/>
        </w:rPr>
        <w:t xml:space="preserve">ehingga matematika merupakan </w:t>
      </w:r>
      <w:r w:rsidRPr="00632A71">
        <w:rPr>
          <w:rFonts w:ascii="Times New Roman" w:hAnsi="Times New Roman" w:cs="Times New Roman"/>
          <w:sz w:val="24"/>
          <w:szCs w:val="24"/>
        </w:rPr>
        <w:t>salah satu mata pelajaran yang diwajibkan di setiap jenjang s</w:t>
      </w:r>
      <w:r>
        <w:rPr>
          <w:rFonts w:ascii="Times New Roman" w:hAnsi="Times New Roman" w:cs="Times New Roman"/>
          <w:sz w:val="24"/>
          <w:szCs w:val="24"/>
        </w:rPr>
        <w:t>ekolah mulai dari SD sampai ke jenjang perguruan tinggi.</w:t>
      </w:r>
      <w:proofErr w:type="gramEnd"/>
      <w:r w:rsidRPr="00632A71">
        <w:rPr>
          <w:rFonts w:ascii="Times New Roman" w:hAnsi="Times New Roman" w:cs="Times New Roman"/>
          <w:sz w:val="24"/>
          <w:szCs w:val="24"/>
        </w:rPr>
        <w:t xml:space="preserve">  </w:t>
      </w:r>
    </w:p>
    <w:p w:rsidR="001A1E85" w:rsidRDefault="001A1E85" w:rsidP="001A1E85">
      <w:pPr>
        <w:pStyle w:val="NoSpacing"/>
        <w:spacing w:before="240" w:after="240"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t xml:space="preserve">Namun, dalam proses pembelajaran matematika </w:t>
      </w:r>
      <w:bookmarkStart w:id="4" w:name="_Hlk82306938"/>
      <w:r>
        <w:rPr>
          <w:rFonts w:ascii="Times New Roman" w:hAnsi="Times New Roman" w:cs="Times New Roman"/>
          <w:sz w:val="24"/>
          <w:szCs w:val="24"/>
        </w:rPr>
        <w:t xml:space="preserve">masih banyak </w:t>
      </w:r>
      <w:r w:rsidRPr="00632A71">
        <w:rPr>
          <w:rFonts w:ascii="Times New Roman" w:hAnsi="Times New Roman" w:cs="Times New Roman"/>
          <w:sz w:val="24"/>
          <w:szCs w:val="24"/>
        </w:rPr>
        <w:t>siswa menganggap matematika itu sulit, membosankan, dan menakutkan</w:t>
      </w:r>
      <w:bookmarkEnd w:id="4"/>
      <w:r w:rsidRPr="00632A71">
        <w:rPr>
          <w:rFonts w:ascii="Times New Roman" w:hAnsi="Times New Roman" w:cs="Times New Roman"/>
          <w:sz w:val="24"/>
          <w:szCs w:val="24"/>
        </w:rPr>
        <w:t xml:space="preserve">. </w:t>
      </w:r>
      <w:r w:rsidRPr="00632A71">
        <w:rPr>
          <w:rFonts w:ascii="Times New Roman" w:hAnsi="Times New Roman" w:cs="Times New Roman"/>
          <w:sz w:val="24"/>
          <w:szCs w:val="24"/>
          <w:lang w:val="id-ID"/>
        </w:rPr>
        <w:t>Sehingga, mempengaruhi hasil belajar siswa dalam pembelajaran matematika. Dengan m</w:t>
      </w:r>
      <w:r w:rsidRPr="00632A71">
        <w:rPr>
          <w:rFonts w:ascii="Times New Roman" w:hAnsi="Times New Roman" w:cs="Times New Roman"/>
          <w:sz w:val="24"/>
          <w:szCs w:val="24"/>
        </w:rPr>
        <w:t>asih rendahnya kualitas hasil belajar siswa dalam</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 mata</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 pelajaran matematika </w:t>
      </w:r>
      <w:r w:rsidRPr="00632A71">
        <w:rPr>
          <w:rFonts w:ascii="Times New Roman" w:hAnsi="Times New Roman" w:cs="Times New Roman"/>
          <w:sz w:val="24"/>
          <w:szCs w:val="24"/>
          <w:lang w:val="id-ID"/>
        </w:rPr>
        <w:t>membuat</w:t>
      </w:r>
      <w:r w:rsidRPr="00632A71">
        <w:rPr>
          <w:rFonts w:ascii="Times New Roman" w:hAnsi="Times New Roman" w:cs="Times New Roman"/>
          <w:sz w:val="24"/>
          <w:szCs w:val="24"/>
        </w:rPr>
        <w:t xml:space="preserve"> tujuan pembelajaran yang ditentukan belum tercapai sesuai dengan harapan. </w:t>
      </w:r>
    </w:p>
    <w:p w:rsidR="001A1E85" w:rsidRDefault="001A1E85" w:rsidP="001A1E85">
      <w:pPr>
        <w:pStyle w:val="NoSpacing"/>
        <w:spacing w:line="480" w:lineRule="auto"/>
        <w:ind w:firstLine="709"/>
        <w:jc w:val="both"/>
        <w:rPr>
          <w:rFonts w:ascii="Times New Roman" w:hAnsi="Times New Roman" w:cs="Times New Roman"/>
          <w:sz w:val="24"/>
        </w:rPr>
      </w:pPr>
      <w:proofErr w:type="gramStart"/>
      <w:r>
        <w:rPr>
          <w:rFonts w:ascii="Times New Roman" w:hAnsi="Times New Roman" w:cs="Times New Roman"/>
          <w:sz w:val="24"/>
        </w:rPr>
        <w:t>Berdasarkan hasil Ujian Nasional tiga tahun terakhir mata pelajaran matematika masih tergolong rendah dan pada tiga tahun terakhir selalu berada di bawah nilai 60.00.</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menunjukkan bahwa hasil Ujian Nasional mata pelajaran matematika sangat memprihatinkan.</w:t>
      </w:r>
      <w:proofErr w:type="gramEnd"/>
      <w:r>
        <w:rPr>
          <w:rFonts w:ascii="Times New Roman" w:hAnsi="Times New Roman" w:cs="Times New Roman"/>
          <w:sz w:val="24"/>
        </w:rPr>
        <w:t xml:space="preserve"> Dari  hasil Ujian Nasional Pusat Penilaian Pendidikan Kementerian Pendidikan dan Kebudayaan, rata-rata nilai Ujian Nasional pada tahun 2017 adalah 50.31, tahun 2018 turun menjadi 43.34, kemudian pada tahun 2019 naik menjadi 45.52.</w:t>
      </w:r>
    </w:p>
    <w:p w:rsidR="001A1E85" w:rsidRDefault="001A1E85" w:rsidP="001A1E85">
      <w:pPr>
        <w:pStyle w:val="NoSpacing"/>
        <w:spacing w:line="480" w:lineRule="auto"/>
        <w:ind w:firstLine="709"/>
        <w:jc w:val="both"/>
        <w:rPr>
          <w:rFonts w:ascii="Times New Roman" w:hAnsi="Times New Roman" w:cs="Times New Roman"/>
          <w:sz w:val="24"/>
        </w:rPr>
      </w:pPr>
      <w:r w:rsidRPr="004467C6">
        <w:rPr>
          <w:rFonts w:ascii="Times New Roman" w:hAnsi="Times New Roman" w:cs="Times New Roman"/>
          <w:sz w:val="24"/>
        </w:rPr>
        <w:lastRenderedPageBreak/>
        <w:t xml:space="preserve">Berdasarkan </w:t>
      </w:r>
      <w:r>
        <w:rPr>
          <w:rFonts w:ascii="Times New Roman" w:hAnsi="Times New Roman" w:cs="Times New Roman"/>
          <w:sz w:val="24"/>
        </w:rPr>
        <w:t xml:space="preserve">hasil </w:t>
      </w:r>
      <w:r w:rsidRPr="004467C6">
        <w:rPr>
          <w:rFonts w:ascii="Times New Roman" w:hAnsi="Times New Roman" w:cs="Times New Roman"/>
          <w:sz w:val="24"/>
        </w:rPr>
        <w:t>penelitian yang dilakukan oleh TIMSS (</w:t>
      </w:r>
      <w:r w:rsidRPr="004467C6">
        <w:rPr>
          <w:rFonts w:ascii="Times New Roman" w:hAnsi="Times New Roman" w:cs="Times New Roman"/>
          <w:i/>
          <w:sz w:val="24"/>
        </w:rPr>
        <w:t>Trends in International Mathematics and Science Study</w:t>
      </w:r>
      <w:r w:rsidRPr="004467C6">
        <w:rPr>
          <w:rFonts w:ascii="Times New Roman" w:hAnsi="Times New Roman" w:cs="Times New Roman"/>
          <w:sz w:val="24"/>
        </w:rPr>
        <w:t>), pada tahun 2003 siswa di Indonesia</w:t>
      </w:r>
      <w:r>
        <w:rPr>
          <w:rFonts w:ascii="Times New Roman" w:hAnsi="Times New Roman" w:cs="Times New Roman"/>
          <w:sz w:val="24"/>
        </w:rPr>
        <w:t xml:space="preserve"> berada</w:t>
      </w:r>
      <w:r w:rsidRPr="004467C6">
        <w:rPr>
          <w:rFonts w:ascii="Times New Roman" w:hAnsi="Times New Roman" w:cs="Times New Roman"/>
          <w:sz w:val="24"/>
        </w:rPr>
        <w:t xml:space="preserve"> pada peringkat 35 dari 46 negara, pada tahun 2007 siswa Indonesia berada pada peringkat 36 dari 49 negara dan pada tahun 2011 siswa Indonesia berada pada peringkat 38 dari 63 negara. Indonesia mampu mengumpulkan 386 poin dari skor rata-rata 500 (Puspedik, 2011)</w:t>
      </w:r>
    </w:p>
    <w:p w:rsidR="001A1E85" w:rsidRPr="00E310F6" w:rsidRDefault="001A1E85" w:rsidP="001A1E85">
      <w:pPr>
        <w:pStyle w:val="Caption"/>
        <w:spacing w:after="0" w:line="480" w:lineRule="auto"/>
        <w:jc w:val="center"/>
        <w:rPr>
          <w:rFonts w:ascii="Times New Roman" w:hAnsi="Times New Roman" w:cs="Times New Roman"/>
          <w:b/>
          <w:color w:val="auto"/>
          <w:sz w:val="24"/>
          <w:szCs w:val="24"/>
        </w:rPr>
      </w:pPr>
      <w:bookmarkStart w:id="5" w:name="_Toc82598958"/>
      <w:proofErr w:type="gramStart"/>
      <w:r w:rsidRPr="00E310F6">
        <w:rPr>
          <w:rFonts w:ascii="Times New Roman" w:hAnsi="Times New Roman" w:cs="Times New Roman"/>
          <w:b/>
          <w:color w:val="auto"/>
          <w:sz w:val="24"/>
          <w:szCs w:val="24"/>
        </w:rPr>
        <w:t>Tabel</w:t>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1.</w:t>
      </w:r>
      <w:proofErr w:type="gramEnd"/>
      <w:r w:rsidRPr="00E310F6">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fldChar w:fldCharType="begin"/>
      </w:r>
      <w:r w:rsidRPr="00E310F6">
        <w:rPr>
          <w:rFonts w:ascii="Times New Roman" w:hAnsi="Times New Roman" w:cs="Times New Roman"/>
          <w:b/>
          <w:color w:val="auto"/>
          <w:sz w:val="24"/>
          <w:szCs w:val="24"/>
        </w:rPr>
        <w:instrText xml:space="preserve"> SEQ Tabel1. \* ARABIC </w:instrText>
      </w:r>
      <w:r w:rsidRPr="00E310F6">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sidRPr="00E310F6">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Hasil TIMSS Indonesia</w:t>
      </w:r>
      <w:bookmarkEnd w:id="5"/>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1134"/>
        <w:gridCol w:w="1276"/>
        <w:gridCol w:w="1821"/>
        <w:gridCol w:w="2006"/>
        <w:gridCol w:w="1560"/>
      </w:tblGrid>
      <w:tr w:rsidR="001A1E85" w:rsidTr="001A462E">
        <w:tc>
          <w:tcPr>
            <w:tcW w:w="7797" w:type="dxa"/>
            <w:gridSpan w:val="5"/>
          </w:tcPr>
          <w:p w:rsidR="001A1E85" w:rsidRDefault="001A1E85" w:rsidP="001A462E">
            <w:pPr>
              <w:spacing w:line="480" w:lineRule="auto"/>
              <w:jc w:val="center"/>
              <w:rPr>
                <w:rFonts w:ascii="Times New Roman" w:hAnsi="Times New Roman" w:cs="Times New Roman"/>
                <w:b/>
                <w:sz w:val="24"/>
              </w:rPr>
            </w:pPr>
            <w:r>
              <w:rPr>
                <w:rFonts w:ascii="Times New Roman" w:hAnsi="Times New Roman" w:cs="Times New Roman"/>
                <w:b/>
                <w:sz w:val="24"/>
              </w:rPr>
              <w:t>HASIL TIMSS</w:t>
            </w:r>
          </w:p>
        </w:tc>
      </w:tr>
      <w:tr w:rsidR="001A1E85" w:rsidTr="001A462E">
        <w:tc>
          <w:tcPr>
            <w:tcW w:w="1134" w:type="dxa"/>
            <w:tcBorders>
              <w:bottom w:val="single" w:sz="4" w:space="0" w:color="auto"/>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 xml:space="preserve">Tahun </w:t>
            </w:r>
          </w:p>
        </w:tc>
        <w:tc>
          <w:tcPr>
            <w:tcW w:w="1276" w:type="dxa"/>
            <w:tcBorders>
              <w:bottom w:val="single" w:sz="4" w:space="0" w:color="auto"/>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Peringkat</w:t>
            </w:r>
          </w:p>
        </w:tc>
        <w:tc>
          <w:tcPr>
            <w:tcW w:w="1821" w:type="dxa"/>
            <w:tcBorders>
              <w:bottom w:val="single" w:sz="4" w:space="0" w:color="auto"/>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Peserta</w:t>
            </w:r>
          </w:p>
        </w:tc>
        <w:tc>
          <w:tcPr>
            <w:tcW w:w="2006" w:type="dxa"/>
            <w:tcBorders>
              <w:bottom w:val="single" w:sz="4" w:space="0" w:color="auto"/>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 xml:space="preserve">Rata-rata Skor Indonesia </w:t>
            </w:r>
          </w:p>
        </w:tc>
        <w:tc>
          <w:tcPr>
            <w:tcW w:w="1560" w:type="dxa"/>
            <w:tcBorders>
              <w:bottom w:val="single" w:sz="4" w:space="0" w:color="auto"/>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Rata-rata Skor Internasional</w:t>
            </w:r>
          </w:p>
        </w:tc>
      </w:tr>
      <w:tr w:rsidR="001A1E85" w:rsidTr="001A462E">
        <w:tc>
          <w:tcPr>
            <w:tcW w:w="1134" w:type="dxa"/>
            <w:tcBorders>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2003</w:t>
            </w:r>
          </w:p>
        </w:tc>
        <w:tc>
          <w:tcPr>
            <w:tcW w:w="1276" w:type="dxa"/>
            <w:tcBorders>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35</w:t>
            </w:r>
          </w:p>
        </w:tc>
        <w:tc>
          <w:tcPr>
            <w:tcW w:w="1821" w:type="dxa"/>
            <w:tcBorders>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46 Negara</w:t>
            </w:r>
          </w:p>
        </w:tc>
        <w:tc>
          <w:tcPr>
            <w:tcW w:w="2006" w:type="dxa"/>
            <w:tcBorders>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411</w:t>
            </w:r>
          </w:p>
        </w:tc>
        <w:tc>
          <w:tcPr>
            <w:tcW w:w="1560" w:type="dxa"/>
            <w:tcBorders>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467</w:t>
            </w:r>
          </w:p>
        </w:tc>
      </w:tr>
      <w:tr w:rsidR="001A1E85" w:rsidTr="001A462E">
        <w:tc>
          <w:tcPr>
            <w:tcW w:w="1134"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2007</w:t>
            </w:r>
          </w:p>
        </w:tc>
        <w:tc>
          <w:tcPr>
            <w:tcW w:w="1276"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36</w:t>
            </w:r>
          </w:p>
        </w:tc>
        <w:tc>
          <w:tcPr>
            <w:tcW w:w="1821"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49 Negara</w:t>
            </w:r>
          </w:p>
        </w:tc>
        <w:tc>
          <w:tcPr>
            <w:tcW w:w="2006"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397</w:t>
            </w:r>
          </w:p>
        </w:tc>
        <w:tc>
          <w:tcPr>
            <w:tcW w:w="1560"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500</w:t>
            </w:r>
          </w:p>
        </w:tc>
      </w:tr>
      <w:tr w:rsidR="001A1E85" w:rsidTr="001A462E">
        <w:tc>
          <w:tcPr>
            <w:tcW w:w="1134"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2011</w:t>
            </w:r>
          </w:p>
        </w:tc>
        <w:tc>
          <w:tcPr>
            <w:tcW w:w="1276"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38</w:t>
            </w:r>
          </w:p>
        </w:tc>
        <w:tc>
          <w:tcPr>
            <w:tcW w:w="1821"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42 Negara</w:t>
            </w:r>
          </w:p>
        </w:tc>
        <w:tc>
          <w:tcPr>
            <w:tcW w:w="2006"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386</w:t>
            </w:r>
          </w:p>
        </w:tc>
        <w:tc>
          <w:tcPr>
            <w:tcW w:w="1560" w:type="dxa"/>
            <w:tcBorders>
              <w:top w:val="nil"/>
              <w:bottom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500</w:t>
            </w:r>
          </w:p>
        </w:tc>
      </w:tr>
      <w:tr w:rsidR="001A1E85" w:rsidTr="001A462E">
        <w:tc>
          <w:tcPr>
            <w:tcW w:w="1134" w:type="dxa"/>
            <w:tcBorders>
              <w:top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2015</w:t>
            </w:r>
          </w:p>
        </w:tc>
        <w:tc>
          <w:tcPr>
            <w:tcW w:w="1276" w:type="dxa"/>
            <w:tcBorders>
              <w:top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44</w:t>
            </w:r>
          </w:p>
        </w:tc>
        <w:tc>
          <w:tcPr>
            <w:tcW w:w="1821" w:type="dxa"/>
            <w:tcBorders>
              <w:top w:val="nil"/>
            </w:tcBorders>
          </w:tcPr>
          <w:p w:rsidR="001A1E85" w:rsidRPr="00286905" w:rsidRDefault="001A1E85" w:rsidP="001A462E">
            <w:pPr>
              <w:spacing w:line="480" w:lineRule="auto"/>
              <w:jc w:val="center"/>
              <w:rPr>
                <w:rFonts w:ascii="Times New Roman" w:hAnsi="Times New Roman" w:cs="Times New Roman"/>
                <w:sz w:val="24"/>
              </w:rPr>
            </w:pPr>
            <w:r w:rsidRPr="00286905">
              <w:rPr>
                <w:rFonts w:ascii="Times New Roman" w:hAnsi="Times New Roman" w:cs="Times New Roman"/>
                <w:sz w:val="24"/>
              </w:rPr>
              <w:t>49 Negara</w:t>
            </w:r>
          </w:p>
        </w:tc>
        <w:tc>
          <w:tcPr>
            <w:tcW w:w="2006" w:type="dxa"/>
            <w:tcBorders>
              <w:top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397</w:t>
            </w:r>
          </w:p>
        </w:tc>
        <w:tc>
          <w:tcPr>
            <w:tcW w:w="1560" w:type="dxa"/>
            <w:tcBorders>
              <w:top w:val="nil"/>
            </w:tcBorders>
          </w:tcPr>
          <w:p w:rsidR="001A1E85" w:rsidRPr="0028690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500</w:t>
            </w:r>
          </w:p>
        </w:tc>
      </w:tr>
    </w:tbl>
    <w:p w:rsidR="001A1E85" w:rsidRPr="002009F1" w:rsidRDefault="001A1E85" w:rsidP="001A1E85">
      <w:pPr>
        <w:spacing w:after="0" w:line="480" w:lineRule="auto"/>
        <w:jc w:val="both"/>
        <w:rPr>
          <w:rFonts w:ascii="Times New Roman" w:hAnsi="Times New Roman" w:cs="Times New Roman"/>
          <w:b/>
          <w:sz w:val="24"/>
        </w:rPr>
      </w:pPr>
    </w:p>
    <w:p w:rsidR="001A1E85" w:rsidRDefault="001A1E85" w:rsidP="001A1E8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kriteria pencapaian peserta survei menurut TIMSS </w:t>
      </w:r>
      <w:proofErr w:type="gramStart"/>
      <w:r>
        <w:rPr>
          <w:rFonts w:ascii="Times New Roman" w:hAnsi="Times New Roman" w:cs="Times New Roman"/>
          <w:sz w:val="24"/>
        </w:rPr>
        <w:t>yang  membagi</w:t>
      </w:r>
      <w:proofErr w:type="gramEnd"/>
      <w:r>
        <w:rPr>
          <w:rFonts w:ascii="Times New Roman" w:hAnsi="Times New Roman" w:cs="Times New Roman"/>
          <w:sz w:val="24"/>
        </w:rPr>
        <w:t xml:space="preserve"> dalam empat tingkat yaitu: rendah (low 400), sedang (intermediate 475), dan lanjut (advanced 625) dari data tersebut posisi Indonesia berada pada tingkat rendah. Hasil pencapaian TIMSS 2011 (Rosnawati, 2013) sebagai berikut:</w:t>
      </w:r>
    </w:p>
    <w:p w:rsidR="001A1E85" w:rsidRDefault="001A1E85" w:rsidP="001A1E85">
      <w:pPr>
        <w:pStyle w:val="Caption"/>
        <w:spacing w:after="0" w:line="480" w:lineRule="auto"/>
        <w:jc w:val="center"/>
        <w:rPr>
          <w:rFonts w:ascii="Times New Roman" w:hAnsi="Times New Roman" w:cs="Times New Roman"/>
          <w:b/>
          <w:color w:val="auto"/>
          <w:sz w:val="24"/>
          <w:szCs w:val="24"/>
        </w:rPr>
      </w:pPr>
      <w:bookmarkStart w:id="6" w:name="_Toc82598959"/>
    </w:p>
    <w:p w:rsidR="001A1E85" w:rsidRDefault="001A1E85" w:rsidP="001A1E85">
      <w:pPr>
        <w:pStyle w:val="Caption"/>
        <w:spacing w:after="0" w:line="480" w:lineRule="auto"/>
        <w:jc w:val="center"/>
        <w:rPr>
          <w:rFonts w:ascii="Times New Roman" w:hAnsi="Times New Roman" w:cs="Times New Roman"/>
          <w:b/>
          <w:color w:val="auto"/>
          <w:sz w:val="24"/>
          <w:szCs w:val="24"/>
        </w:rPr>
      </w:pPr>
    </w:p>
    <w:p w:rsidR="001A1E85" w:rsidRDefault="001A1E85" w:rsidP="001A1E85">
      <w:pPr>
        <w:pStyle w:val="Caption"/>
        <w:spacing w:after="0" w:line="480" w:lineRule="auto"/>
        <w:jc w:val="center"/>
        <w:rPr>
          <w:rFonts w:ascii="Times New Roman" w:hAnsi="Times New Roman" w:cs="Times New Roman"/>
          <w:b/>
          <w:color w:val="auto"/>
          <w:sz w:val="24"/>
          <w:szCs w:val="24"/>
        </w:rPr>
      </w:pPr>
    </w:p>
    <w:p w:rsidR="001A1E85" w:rsidRPr="00E310F6" w:rsidRDefault="001A1E85" w:rsidP="001A1E85">
      <w:pPr>
        <w:pStyle w:val="Caption"/>
        <w:spacing w:after="0" w:line="480" w:lineRule="auto"/>
        <w:jc w:val="center"/>
        <w:rPr>
          <w:rFonts w:ascii="Times New Roman" w:hAnsi="Times New Roman" w:cs="Times New Roman"/>
          <w:b/>
          <w:color w:val="auto"/>
          <w:sz w:val="24"/>
          <w:szCs w:val="24"/>
        </w:rPr>
      </w:pPr>
      <w:proofErr w:type="gramStart"/>
      <w:r w:rsidRPr="00E310F6">
        <w:rPr>
          <w:rFonts w:ascii="Times New Roman" w:hAnsi="Times New Roman" w:cs="Times New Roman"/>
          <w:b/>
          <w:color w:val="auto"/>
          <w:sz w:val="24"/>
          <w:szCs w:val="24"/>
        </w:rPr>
        <w:lastRenderedPageBreak/>
        <w:t>Tabel</w:t>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1.</w:t>
      </w:r>
      <w:proofErr w:type="gramEnd"/>
      <w:r w:rsidRPr="00E310F6">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fldChar w:fldCharType="begin"/>
      </w:r>
      <w:r w:rsidRPr="00E310F6">
        <w:rPr>
          <w:rFonts w:ascii="Times New Roman" w:hAnsi="Times New Roman" w:cs="Times New Roman"/>
          <w:b/>
          <w:color w:val="auto"/>
          <w:sz w:val="24"/>
          <w:szCs w:val="24"/>
        </w:rPr>
        <w:instrText xml:space="preserve"> SEQ Tabel1. \* ARABIC </w:instrText>
      </w:r>
      <w:r w:rsidRPr="00E310F6">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2</w:t>
      </w:r>
      <w:r w:rsidRPr="00E310F6">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Pencapaian Indonesia di Hasil TIMSS 2011</w:t>
      </w:r>
      <w:bookmarkEnd w:id="6"/>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992"/>
        <w:gridCol w:w="992"/>
        <w:gridCol w:w="993"/>
        <w:gridCol w:w="1156"/>
        <w:gridCol w:w="1112"/>
        <w:gridCol w:w="1275"/>
      </w:tblGrid>
      <w:tr w:rsidR="001A1E85" w:rsidTr="001A462E">
        <w:trPr>
          <w:trHeight w:val="284"/>
        </w:trPr>
        <w:tc>
          <w:tcPr>
            <w:tcW w:w="4395" w:type="dxa"/>
            <w:gridSpan w:val="4"/>
          </w:tcPr>
          <w:p w:rsidR="001A1E85" w:rsidRPr="00907FC1" w:rsidRDefault="001A1E85" w:rsidP="001A462E">
            <w:pPr>
              <w:spacing w:line="480" w:lineRule="auto"/>
              <w:jc w:val="center"/>
              <w:rPr>
                <w:rFonts w:ascii="Times New Roman" w:hAnsi="Times New Roman" w:cs="Times New Roman"/>
                <w:b/>
                <w:sz w:val="24"/>
              </w:rPr>
            </w:pPr>
            <w:r w:rsidRPr="00907FC1">
              <w:rPr>
                <w:rFonts w:ascii="Times New Roman" w:hAnsi="Times New Roman" w:cs="Times New Roman"/>
                <w:b/>
                <w:sz w:val="24"/>
              </w:rPr>
              <w:t>HASIL TIMSS 2011</w:t>
            </w:r>
          </w:p>
        </w:tc>
        <w:tc>
          <w:tcPr>
            <w:tcW w:w="3543" w:type="dxa"/>
            <w:gridSpan w:val="3"/>
          </w:tcPr>
          <w:p w:rsidR="001A1E85" w:rsidRPr="00907FC1" w:rsidRDefault="001A1E85" w:rsidP="001A462E">
            <w:pPr>
              <w:spacing w:line="480" w:lineRule="auto"/>
              <w:jc w:val="center"/>
              <w:rPr>
                <w:rFonts w:ascii="Times New Roman" w:hAnsi="Times New Roman" w:cs="Times New Roman"/>
                <w:b/>
                <w:sz w:val="24"/>
              </w:rPr>
            </w:pPr>
            <w:r w:rsidRPr="00907FC1">
              <w:rPr>
                <w:rFonts w:ascii="Times New Roman" w:hAnsi="Times New Roman" w:cs="Times New Roman"/>
                <w:b/>
                <w:sz w:val="24"/>
              </w:rPr>
              <w:t>HASIL TIMSS 2015*</w:t>
            </w:r>
          </w:p>
        </w:tc>
      </w:tr>
      <w:tr w:rsidR="001A1E85" w:rsidTr="001A462E">
        <w:trPr>
          <w:trHeight w:val="249"/>
        </w:trPr>
        <w:tc>
          <w:tcPr>
            <w:tcW w:w="1418" w:type="dxa"/>
          </w:tcPr>
          <w:p w:rsidR="001A1E85" w:rsidRDefault="001A1E85" w:rsidP="001A462E">
            <w:pPr>
              <w:spacing w:line="480" w:lineRule="auto"/>
              <w:jc w:val="both"/>
              <w:rPr>
                <w:rFonts w:ascii="Times New Roman" w:hAnsi="Times New Roman" w:cs="Times New Roman"/>
                <w:sz w:val="24"/>
              </w:rPr>
            </w:pPr>
          </w:p>
        </w:tc>
        <w:tc>
          <w:tcPr>
            <w:tcW w:w="992"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Rendah</w:t>
            </w:r>
          </w:p>
        </w:tc>
        <w:tc>
          <w:tcPr>
            <w:tcW w:w="992"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Sedang</w:t>
            </w:r>
          </w:p>
        </w:tc>
        <w:tc>
          <w:tcPr>
            <w:tcW w:w="993"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Tinggi</w:t>
            </w:r>
          </w:p>
        </w:tc>
        <w:tc>
          <w:tcPr>
            <w:tcW w:w="1156"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Rendah</w:t>
            </w:r>
          </w:p>
        </w:tc>
        <w:tc>
          <w:tcPr>
            <w:tcW w:w="1112"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Sedang</w:t>
            </w:r>
          </w:p>
        </w:tc>
        <w:tc>
          <w:tcPr>
            <w:tcW w:w="1275"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Tinggi</w:t>
            </w:r>
          </w:p>
          <w:p w:rsidR="001A1E85" w:rsidRDefault="001A1E85" w:rsidP="001A462E">
            <w:pPr>
              <w:spacing w:line="480" w:lineRule="auto"/>
              <w:jc w:val="both"/>
              <w:rPr>
                <w:rFonts w:ascii="Times New Roman" w:hAnsi="Times New Roman" w:cs="Times New Roman"/>
                <w:sz w:val="24"/>
              </w:rPr>
            </w:pPr>
          </w:p>
        </w:tc>
      </w:tr>
      <w:tr w:rsidR="001A1E85" w:rsidTr="001A462E">
        <w:tc>
          <w:tcPr>
            <w:tcW w:w="1418" w:type="dxa"/>
          </w:tcPr>
          <w:p w:rsidR="001A1E85" w:rsidRDefault="001A1E85" w:rsidP="001A462E">
            <w:pPr>
              <w:spacing w:line="480" w:lineRule="auto"/>
              <w:jc w:val="both"/>
              <w:rPr>
                <w:rFonts w:ascii="Times New Roman" w:hAnsi="Times New Roman" w:cs="Times New Roman"/>
                <w:sz w:val="24"/>
              </w:rPr>
            </w:pPr>
            <w:r>
              <w:rPr>
                <w:rFonts w:ascii="Times New Roman" w:hAnsi="Times New Roman" w:cs="Times New Roman"/>
                <w:sz w:val="24"/>
              </w:rPr>
              <w:t xml:space="preserve">Matematika </w:t>
            </w:r>
          </w:p>
        </w:tc>
        <w:tc>
          <w:tcPr>
            <w:tcW w:w="992"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43%</w:t>
            </w:r>
          </w:p>
        </w:tc>
        <w:tc>
          <w:tcPr>
            <w:tcW w:w="992"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15%</w:t>
            </w:r>
          </w:p>
        </w:tc>
        <w:tc>
          <w:tcPr>
            <w:tcW w:w="993"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2%</w:t>
            </w:r>
          </w:p>
        </w:tc>
        <w:tc>
          <w:tcPr>
            <w:tcW w:w="1156"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54%</w:t>
            </w:r>
          </w:p>
        </w:tc>
        <w:tc>
          <w:tcPr>
            <w:tcW w:w="1112"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15%</w:t>
            </w:r>
          </w:p>
        </w:tc>
        <w:tc>
          <w:tcPr>
            <w:tcW w:w="1275" w:type="dxa"/>
          </w:tcPr>
          <w:p w:rsidR="001A1E85" w:rsidRDefault="001A1E85" w:rsidP="001A462E">
            <w:pPr>
              <w:spacing w:line="480" w:lineRule="auto"/>
              <w:jc w:val="center"/>
              <w:rPr>
                <w:rFonts w:ascii="Times New Roman" w:hAnsi="Times New Roman" w:cs="Times New Roman"/>
                <w:sz w:val="24"/>
              </w:rPr>
            </w:pPr>
            <w:r>
              <w:rPr>
                <w:rFonts w:ascii="Times New Roman" w:hAnsi="Times New Roman" w:cs="Times New Roman"/>
                <w:sz w:val="24"/>
              </w:rPr>
              <w:t>6%</w:t>
            </w:r>
          </w:p>
        </w:tc>
      </w:tr>
    </w:tbl>
    <w:p w:rsidR="001A1E85" w:rsidRDefault="001A1E85" w:rsidP="001A1E85">
      <w:pPr>
        <w:spacing w:after="0" w:line="480" w:lineRule="auto"/>
        <w:ind w:firstLine="680"/>
        <w:jc w:val="both"/>
        <w:rPr>
          <w:rFonts w:ascii="Times New Roman" w:hAnsi="Times New Roman" w:cs="Times New Roman"/>
          <w:sz w:val="24"/>
        </w:rPr>
      </w:pPr>
    </w:p>
    <w:p w:rsidR="001A1E85" w:rsidRPr="00DE20D8" w:rsidRDefault="001A1E85" w:rsidP="001A1E85">
      <w:pPr>
        <w:spacing w:after="0" w:line="480" w:lineRule="auto"/>
        <w:ind w:firstLine="680"/>
        <w:jc w:val="both"/>
        <w:rPr>
          <w:rFonts w:ascii="Times New Roman" w:hAnsi="Times New Roman" w:cs="Times New Roman"/>
          <w:sz w:val="24"/>
        </w:rPr>
      </w:pPr>
      <w:proofErr w:type="gramStart"/>
      <w:r>
        <w:rPr>
          <w:rFonts w:ascii="Times New Roman" w:hAnsi="Times New Roman" w:cs="Times New Roman"/>
          <w:sz w:val="24"/>
        </w:rPr>
        <w:t>Berdasarkan tabel 1.2 di atas dapat dilihat kemampuan matematika siswa di Indonesia berdasarkan survei TIMSS 2011 lebih ke arah tingkat rendah.</w:t>
      </w:r>
      <w:proofErr w:type="gramEnd"/>
      <w:r>
        <w:rPr>
          <w:rFonts w:ascii="Times New Roman" w:hAnsi="Times New Roman" w:cs="Times New Roman"/>
          <w:sz w:val="24"/>
        </w:rPr>
        <w:t xml:space="preserve"> </w:t>
      </w:r>
      <w:proofErr w:type="gramStart"/>
      <w:r>
        <w:rPr>
          <w:rFonts w:ascii="Times New Roman" w:hAnsi="Times New Roman" w:cs="Times New Roman"/>
          <w:sz w:val="24"/>
        </w:rPr>
        <w:t>Penyebab rendahnya nilai matematika yaitu siswa masih mengalami kesulitan dalam belajar matematika.</w:t>
      </w:r>
      <w:proofErr w:type="gramEnd"/>
      <w:r>
        <w:rPr>
          <w:rFonts w:ascii="Times New Roman" w:hAnsi="Times New Roman" w:cs="Times New Roman"/>
          <w:sz w:val="24"/>
        </w:rPr>
        <w:t xml:space="preserve"> Kesulitan belajar yang dialami siswa dalam proses pembelajaran matematika bukan karena ketidakmauan </w:t>
      </w:r>
      <w:proofErr w:type="gramStart"/>
      <w:r>
        <w:rPr>
          <w:rFonts w:ascii="Times New Roman" w:hAnsi="Times New Roman" w:cs="Times New Roman"/>
          <w:sz w:val="24"/>
        </w:rPr>
        <w:t>siswa  untuk</w:t>
      </w:r>
      <w:proofErr w:type="gramEnd"/>
      <w:r>
        <w:rPr>
          <w:rFonts w:ascii="Times New Roman" w:hAnsi="Times New Roman" w:cs="Times New Roman"/>
          <w:sz w:val="24"/>
        </w:rPr>
        <w:t xml:space="preserve"> belajar.  Namun, </w:t>
      </w:r>
      <w:proofErr w:type="gramStart"/>
      <w:r>
        <w:rPr>
          <w:rFonts w:ascii="Times New Roman" w:hAnsi="Times New Roman" w:cs="Times New Roman"/>
          <w:sz w:val="24"/>
        </w:rPr>
        <w:t>ada  faktor</w:t>
      </w:r>
      <w:proofErr w:type="gramEnd"/>
      <w:r>
        <w:rPr>
          <w:rFonts w:ascii="Times New Roman" w:hAnsi="Times New Roman" w:cs="Times New Roman"/>
          <w:sz w:val="24"/>
        </w:rPr>
        <w:t>-faktor tertentu yang membuat siswa kehilangan minat belajar.</w:t>
      </w:r>
    </w:p>
    <w:p w:rsidR="001A1E85" w:rsidRPr="00632A71" w:rsidRDefault="001A1E85" w:rsidP="001A1E85">
      <w:pPr>
        <w:pStyle w:val="NoSpacing"/>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Sebagai upaya pemerintah untuk meningkatkan kualitas pendidikan, pemerintah memberlakukan kurikulum 2013 untuk diterapkan disetiap sekolah</w:t>
      </w:r>
      <w:r w:rsidRPr="00DE20D8">
        <w:rPr>
          <w:rFonts w:ascii="Times New Roman" w:hAnsi="Times New Roman" w:cs="Times New Roman"/>
          <w:sz w:val="24"/>
          <w:szCs w:val="24"/>
        </w:rPr>
        <w:t>.</w:t>
      </w:r>
      <w:proofErr w:type="gramEnd"/>
      <w:r w:rsidRPr="00DE20D8">
        <w:rPr>
          <w:rFonts w:ascii="Times New Roman" w:hAnsi="Times New Roman" w:cs="Times New Roman"/>
          <w:sz w:val="24"/>
          <w:szCs w:val="24"/>
        </w:rPr>
        <w:t xml:space="preserve"> Menurut UU No. 20 Tahun 2003: Kurikulum adalah seperangkat rencana dan pengaturan mengenai tujuan, isi, dan bahan pelajaran serta cara yang digunakan sebagai pedoman penyelenggaraan kegiatan pembelajaran untuk mencapai tujuan </w:t>
      </w:r>
      <w:proofErr w:type="gramStart"/>
      <w:r w:rsidRPr="00DE20D8">
        <w:rPr>
          <w:rFonts w:ascii="Times New Roman" w:hAnsi="Times New Roman" w:cs="Times New Roman"/>
          <w:sz w:val="24"/>
          <w:szCs w:val="24"/>
        </w:rPr>
        <w:t xml:space="preserve">pendidikan </w:t>
      </w:r>
      <w:r>
        <w:rPr>
          <w:rFonts w:ascii="Times New Roman" w:hAnsi="Times New Roman" w:cs="Times New Roman"/>
          <w:sz w:val="24"/>
          <w:szCs w:val="24"/>
        </w:rPr>
        <w:t xml:space="preserve"> </w:t>
      </w:r>
      <w:r w:rsidRPr="00DE20D8">
        <w:rPr>
          <w:rFonts w:ascii="Times New Roman" w:hAnsi="Times New Roman" w:cs="Times New Roman"/>
          <w:sz w:val="24"/>
          <w:szCs w:val="24"/>
        </w:rPr>
        <w:t>nasional</w:t>
      </w:r>
      <w:proofErr w:type="gramEnd"/>
      <w:r>
        <w:rPr>
          <w:rFonts w:ascii="Times New Roman" w:hAnsi="Times New Roman" w:cs="Times New Roman"/>
          <w:sz w:val="24"/>
          <w:szCs w:val="24"/>
        </w:rPr>
        <w:t xml:space="preserve">. </w:t>
      </w:r>
      <w:r w:rsidRPr="00DE20D8">
        <w:rPr>
          <w:rFonts w:ascii="Times New Roman" w:hAnsi="Times New Roman" w:cs="Times New Roman"/>
          <w:sz w:val="24"/>
          <w:szCs w:val="24"/>
        </w:rPr>
        <w:t xml:space="preserve">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2013 juga </w:t>
      </w:r>
      <w:r w:rsidRPr="00632A71">
        <w:rPr>
          <w:rFonts w:ascii="Times New Roman" w:hAnsi="Times New Roman" w:cs="Times New Roman"/>
          <w:sz w:val="24"/>
          <w:szCs w:val="24"/>
        </w:rPr>
        <w:t xml:space="preserve">merupakan  suatu </w:t>
      </w:r>
      <w:r>
        <w:rPr>
          <w:rFonts w:ascii="Times New Roman" w:hAnsi="Times New Roman" w:cs="Times New Roman"/>
          <w:sz w:val="24"/>
          <w:szCs w:val="24"/>
        </w:rPr>
        <w:t xml:space="preserve"> </w:t>
      </w:r>
      <w:r w:rsidRPr="00632A71">
        <w:rPr>
          <w:rFonts w:ascii="Times New Roman" w:hAnsi="Times New Roman" w:cs="Times New Roman"/>
          <w:sz w:val="24"/>
          <w:szCs w:val="24"/>
        </w:rPr>
        <w:t>pembelaj</w:t>
      </w:r>
      <w:r>
        <w:rPr>
          <w:rFonts w:ascii="Times New Roman" w:hAnsi="Times New Roman" w:cs="Times New Roman"/>
          <w:sz w:val="24"/>
          <w:szCs w:val="24"/>
        </w:rPr>
        <w:t>aran yang berpusat pada siswa, dan</w:t>
      </w:r>
      <w:r w:rsidRPr="00632A71">
        <w:rPr>
          <w:rFonts w:ascii="Times New Roman" w:hAnsi="Times New Roman" w:cs="Times New Roman"/>
          <w:sz w:val="24"/>
          <w:szCs w:val="24"/>
        </w:rPr>
        <w:t xml:space="preserve"> kegiata</w:t>
      </w:r>
      <w:r>
        <w:rPr>
          <w:rFonts w:ascii="Times New Roman" w:hAnsi="Times New Roman" w:cs="Times New Roman"/>
          <w:sz w:val="24"/>
          <w:szCs w:val="24"/>
        </w:rPr>
        <w:t xml:space="preserve">n-kegiatan yang dilakukan saat proses  pembelajaran  </w:t>
      </w:r>
      <w:r w:rsidRPr="00632A71">
        <w:rPr>
          <w:rFonts w:ascii="Times New Roman" w:hAnsi="Times New Roman" w:cs="Times New Roman"/>
          <w:sz w:val="24"/>
          <w:szCs w:val="24"/>
        </w:rPr>
        <w:t xml:space="preserve">lebih banyak dilakukan oleh siswa dan guru sebagai fasilitator. Guru tidak lagi </w:t>
      </w:r>
      <w:proofErr w:type="gramStart"/>
      <w:r w:rsidRPr="00632A71">
        <w:rPr>
          <w:rFonts w:ascii="Times New Roman" w:hAnsi="Times New Roman" w:cs="Times New Roman"/>
          <w:sz w:val="24"/>
          <w:szCs w:val="24"/>
        </w:rPr>
        <w:t>berperan  sebagai</w:t>
      </w:r>
      <w:proofErr w:type="gramEnd"/>
      <w:r w:rsidRPr="00632A71">
        <w:rPr>
          <w:rFonts w:ascii="Times New Roman" w:hAnsi="Times New Roman" w:cs="Times New Roman"/>
          <w:sz w:val="24"/>
          <w:szCs w:val="24"/>
        </w:rPr>
        <w:t xml:space="preserve"> sumber belajar tetapi berperan membimbing dan memfasilitasi siswa agar mau belajar.</w:t>
      </w:r>
    </w:p>
    <w:p w:rsidR="001A1E85" w:rsidRPr="00632A71" w:rsidRDefault="001A1E85" w:rsidP="001A1E85">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lastRenderedPageBreak/>
        <w:t xml:space="preserve">Kurikulum </w:t>
      </w:r>
      <w:r w:rsidRPr="00632A71">
        <w:rPr>
          <w:rFonts w:ascii="Times New Roman" w:hAnsi="Times New Roman" w:cs="Times New Roman"/>
          <w:sz w:val="24"/>
          <w:szCs w:val="24"/>
          <w:lang w:val="id-ID"/>
        </w:rPr>
        <w:t xml:space="preserve">itu sendiri </w:t>
      </w:r>
      <w:r w:rsidRPr="00632A71">
        <w:rPr>
          <w:rFonts w:ascii="Times New Roman" w:hAnsi="Times New Roman" w:cs="Times New Roman"/>
          <w:sz w:val="24"/>
          <w:szCs w:val="24"/>
        </w:rPr>
        <w:t xml:space="preserve">merupakan salah satu instrumental input dalam mencapai tujuan pendidikan nasional. </w:t>
      </w:r>
      <w:proofErr w:type="gramStart"/>
      <w:r w:rsidRPr="00632A71">
        <w:rPr>
          <w:rFonts w:ascii="Times New Roman" w:hAnsi="Times New Roman" w:cs="Times New Roman"/>
          <w:sz w:val="24"/>
          <w:szCs w:val="24"/>
        </w:rPr>
        <w:t>Dalam mencapai tujuan tersebut kurikulum bersifat dinamis serta selalu mengalami perubahan dan perkembangan</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(Fussalam, Elmiati, 2018).</w:t>
      </w:r>
      <w:proofErr w:type="gramEnd"/>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 xml:space="preserve">Oleh karena itu, kurikulum menjadi salah satu petunjuk dasar </w:t>
      </w:r>
      <w:proofErr w:type="gramStart"/>
      <w:r w:rsidRPr="00632A71">
        <w:rPr>
          <w:rFonts w:ascii="Times New Roman" w:hAnsi="Times New Roman" w:cs="Times New Roman"/>
          <w:sz w:val="24"/>
          <w:szCs w:val="24"/>
        </w:rPr>
        <w:t>dan  ide</w:t>
      </w:r>
      <w:proofErr w:type="gramEnd"/>
      <w:r w:rsidRPr="00632A71">
        <w:rPr>
          <w:rFonts w:ascii="Times New Roman" w:hAnsi="Times New Roman" w:cs="Times New Roman"/>
          <w:sz w:val="24"/>
          <w:szCs w:val="24"/>
        </w:rPr>
        <w:t xml:space="preserve"> utama untuk mengembangkan proses pembelajaran di sekolah. </w:t>
      </w:r>
    </w:p>
    <w:p w:rsidR="001A1E85" w:rsidRPr="00632A71" w:rsidRDefault="001A1E85" w:rsidP="001A1E85">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t xml:space="preserve">Namun terdapat beberapa kendala yang terjadi di seluruh sekolah indonesia diantaranya ketersedian bahan ajar guru masih terbatas, buku paket berbasis kurikulum 2013 masih direvisi serta keterampilan guru masih belum sesuai dengan standart yang dibutuhkan dalam kurikulum 2013 sehingga proses pembelajaran  monoton yang membuat siswa bosan, dan tidak semangat dalam belajar. </w:t>
      </w:r>
      <w:r w:rsidRPr="00632A71">
        <w:rPr>
          <w:rFonts w:ascii="Times New Roman" w:hAnsi="Times New Roman" w:cs="Times New Roman"/>
          <w:sz w:val="24"/>
          <w:szCs w:val="24"/>
          <w:lang w:val="id-ID"/>
        </w:rPr>
        <w:t xml:space="preserve">Dengan alasan tersebut dibutuhkan </w:t>
      </w:r>
      <w:r w:rsidRPr="00632A71">
        <w:rPr>
          <w:rFonts w:ascii="Times New Roman" w:hAnsi="Times New Roman" w:cs="Times New Roman"/>
          <w:sz w:val="24"/>
          <w:szCs w:val="24"/>
        </w:rPr>
        <w:t xml:space="preserve">upaya meningkatkan keefektifan belajar siswa dalam pembelajaran </w:t>
      </w:r>
      <w:r w:rsidRPr="00632A71">
        <w:rPr>
          <w:rFonts w:ascii="Times New Roman" w:hAnsi="Times New Roman" w:cs="Times New Roman"/>
          <w:sz w:val="24"/>
          <w:szCs w:val="24"/>
          <w:lang w:val="id-ID"/>
        </w:rPr>
        <w:t>yaitu</w:t>
      </w:r>
      <w:r w:rsidRPr="00632A71">
        <w:rPr>
          <w:rFonts w:ascii="Times New Roman" w:hAnsi="Times New Roman" w:cs="Times New Roman"/>
          <w:sz w:val="24"/>
          <w:szCs w:val="24"/>
        </w:rPr>
        <w:t xml:space="preserve"> dengan memberi kesempatan kepada siswa untuk melakukan kegiatan kerja perseorangan atau kelompok</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Kaha, dkk, 2020).</w:t>
      </w:r>
    </w:p>
    <w:p w:rsidR="001A1E85" w:rsidRPr="00F010C1" w:rsidRDefault="001A1E85" w:rsidP="001A1E85">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t>Supaya proses pembelajaran menjadi lebih optimal maka perlu adanya perangkat pembelajaran yang mendukung keterlaksanaannya yaitu Rencana Pelaksanaan Pembelajaran (RPP) yang berfungsi sebagai pembimbing pelaksanaan pembelajaran yang memfasilitasi interaksi siswa bertanya, berani mengeluarkan pendapat dan memahami pengetahuan dan prosedur yang dipelajari</w:t>
      </w:r>
      <w:r w:rsidRPr="00632A71">
        <w:rPr>
          <w:rFonts w:ascii="Times New Roman" w:hAnsi="Times New Roman" w:cs="Times New Roman"/>
          <w:sz w:val="24"/>
          <w:szCs w:val="24"/>
          <w:lang w:val="id-ID"/>
        </w:rPr>
        <w:t>. D</w:t>
      </w:r>
      <w:r>
        <w:rPr>
          <w:rFonts w:ascii="Times New Roman" w:hAnsi="Times New Roman" w:cs="Times New Roman"/>
          <w:sz w:val="24"/>
          <w:szCs w:val="24"/>
        </w:rPr>
        <w:t>an Lembar Kegiatan Peserta Didik (LKPD</w:t>
      </w:r>
      <w:r w:rsidRPr="00632A71">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632A71">
        <w:rPr>
          <w:rFonts w:ascii="Times New Roman" w:hAnsi="Times New Roman" w:cs="Times New Roman"/>
          <w:sz w:val="24"/>
          <w:szCs w:val="24"/>
        </w:rPr>
        <w:t>dapat dijadikan</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 pedoman kegiatan seperti mencari, mengolah dan menemukan pengalaman belajar yang dapat membantu mengarahkan siswa untuk mengkonstruksikan pengetahuan </w:t>
      </w:r>
      <w:r w:rsidRPr="00632A71">
        <w:rPr>
          <w:rFonts w:ascii="Times New Roman" w:hAnsi="Times New Roman" w:cs="Times New Roman"/>
          <w:sz w:val="24"/>
          <w:szCs w:val="24"/>
        </w:rPr>
        <w:lastRenderedPageBreak/>
        <w:t>yang telah dipelajari.</w:t>
      </w:r>
      <w:r w:rsidRPr="00632A71">
        <w:rPr>
          <w:rFonts w:ascii="Times New Roman" w:hAnsi="Times New Roman" w:cs="Times New Roman"/>
          <w:sz w:val="24"/>
          <w:szCs w:val="24"/>
          <w:lang w:val="id-ID"/>
        </w:rPr>
        <w:t xml:space="preserve"> </w:t>
      </w:r>
      <w:proofErr w:type="gramStart"/>
      <w:r w:rsidRPr="00632A71">
        <w:rPr>
          <w:rFonts w:ascii="Times New Roman" w:hAnsi="Times New Roman" w:cs="Times New Roman"/>
          <w:sz w:val="24"/>
          <w:szCs w:val="24"/>
        </w:rPr>
        <w:t>yang</w:t>
      </w:r>
      <w:proofErr w:type="gramEnd"/>
      <w:r w:rsidRPr="00632A71">
        <w:rPr>
          <w:rFonts w:ascii="Times New Roman" w:hAnsi="Times New Roman" w:cs="Times New Roman"/>
          <w:sz w:val="24"/>
          <w:szCs w:val="24"/>
        </w:rPr>
        <w:t xml:space="preserve"> dikembangkan oleh guru baik secara individual maupun kelompok yang mengacu pada silabus</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Zagoto</w:t>
      </w:r>
      <w:r w:rsidRPr="00632A71">
        <w:rPr>
          <w:rFonts w:ascii="Times New Roman" w:hAnsi="Times New Roman" w:cs="Times New Roman"/>
          <w:sz w:val="24"/>
          <w:szCs w:val="24"/>
          <w:lang w:val="id-ID"/>
        </w:rPr>
        <w:t>, dkk, 2018)</w:t>
      </w:r>
      <w:r>
        <w:rPr>
          <w:rFonts w:ascii="Times New Roman" w:hAnsi="Times New Roman" w:cs="Times New Roman"/>
          <w:sz w:val="24"/>
          <w:szCs w:val="24"/>
        </w:rPr>
        <w:t xml:space="preserve"> </w:t>
      </w:r>
    </w:p>
    <w:p w:rsidR="001A1E85" w:rsidRDefault="001A1E85" w:rsidP="001A1E85">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lang w:val="id-ID"/>
        </w:rPr>
        <w:t xml:space="preserve">Akan tetapi, </w:t>
      </w:r>
      <w:r w:rsidRPr="00632A71">
        <w:rPr>
          <w:rFonts w:ascii="Times New Roman" w:hAnsi="Times New Roman" w:cs="Times New Roman"/>
          <w:sz w:val="24"/>
          <w:szCs w:val="24"/>
        </w:rPr>
        <w:t>P</w:t>
      </w:r>
      <w:r>
        <w:rPr>
          <w:rFonts w:ascii="Times New Roman" w:hAnsi="Times New Roman" w:cs="Times New Roman"/>
          <w:sz w:val="24"/>
          <w:szCs w:val="24"/>
        </w:rPr>
        <w:t>erangkat Pembelajaran yang</w:t>
      </w:r>
      <w:r w:rsidRPr="00632A71">
        <w:rPr>
          <w:rFonts w:ascii="Times New Roman" w:hAnsi="Times New Roman" w:cs="Times New Roman"/>
          <w:sz w:val="24"/>
          <w:szCs w:val="24"/>
        </w:rPr>
        <w:t xml:space="preserve"> ada </w:t>
      </w:r>
      <w:r w:rsidRPr="00632A71">
        <w:rPr>
          <w:rFonts w:ascii="Times New Roman" w:hAnsi="Times New Roman" w:cs="Times New Roman"/>
          <w:sz w:val="24"/>
          <w:szCs w:val="24"/>
          <w:lang w:val="id-ID"/>
        </w:rPr>
        <w:t xml:space="preserve">masih </w:t>
      </w:r>
      <w:r w:rsidRPr="00632A71">
        <w:rPr>
          <w:rFonts w:ascii="Times New Roman" w:hAnsi="Times New Roman" w:cs="Times New Roman"/>
          <w:sz w:val="24"/>
          <w:szCs w:val="24"/>
        </w:rPr>
        <w:t xml:space="preserve">belum mampu menarik perhatian siswa. Dalam hal inilah perlu dikembangkan perangkat pembelajaran yang lebih memacu siswa untuk tertarik terhadap pelajaran matematika, terutama terkait dengan perubahan </w:t>
      </w:r>
      <w:r>
        <w:rPr>
          <w:rFonts w:ascii="Times New Roman" w:hAnsi="Times New Roman" w:cs="Times New Roman"/>
          <w:sz w:val="24"/>
          <w:szCs w:val="24"/>
        </w:rPr>
        <w:t xml:space="preserve">kurikulum yang telah ditetapkan, yang mengasah peserta didik untuk berpikir kreatif, terampil, mandiri, serta berpacu pada teknologi yang tidak hanya mengandalkan media  yang berupa buku paket yang menjadi satu-satunya media pembelajaran. </w:t>
      </w:r>
      <w:proofErr w:type="gramStart"/>
      <w:r>
        <w:rPr>
          <w:rFonts w:ascii="Times New Roman" w:hAnsi="Times New Roman" w:cs="Times New Roman"/>
          <w:sz w:val="24"/>
          <w:szCs w:val="24"/>
        </w:rPr>
        <w:t>Tetapi, dengan perkembangan teknologi saat ini membuat guru harus berpikir lebih untuk memanfaatkan teknologi dalam pembelajaran.</w:t>
      </w:r>
      <w:proofErr w:type="gramEnd"/>
      <w:r>
        <w:rPr>
          <w:rFonts w:ascii="Times New Roman" w:hAnsi="Times New Roman" w:cs="Times New Roman"/>
          <w:sz w:val="24"/>
          <w:szCs w:val="24"/>
        </w:rPr>
        <w:t xml:space="preserve"> </w:t>
      </w:r>
    </w:p>
    <w:p w:rsidR="001A1E85" w:rsidRPr="00F010C1" w:rsidRDefault="001A1E85" w:rsidP="001A1E85">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Seiring </w:t>
      </w:r>
      <w:r w:rsidRPr="00632A71">
        <w:rPr>
          <w:rFonts w:ascii="Times New Roman" w:hAnsi="Times New Roman" w:cs="Times New Roman"/>
          <w:sz w:val="24"/>
          <w:szCs w:val="24"/>
        </w:rPr>
        <w:t xml:space="preserve">dengan pengembangan RPP </w:t>
      </w:r>
      <w:r w:rsidRPr="00632A71">
        <w:rPr>
          <w:rFonts w:ascii="Times New Roman" w:hAnsi="Times New Roman" w:cs="Times New Roman"/>
          <w:sz w:val="24"/>
          <w:szCs w:val="24"/>
          <w:lang w:val="id-ID"/>
        </w:rPr>
        <w:t xml:space="preserve">dan </w:t>
      </w:r>
      <w:r>
        <w:rPr>
          <w:rFonts w:ascii="Times New Roman" w:hAnsi="Times New Roman" w:cs="Times New Roman"/>
          <w:sz w:val="24"/>
          <w:szCs w:val="24"/>
        </w:rPr>
        <w:t>LKPD</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tentunya proses pembelajaran yang berkualitas dan bermutu tak lepas dari suatu metode atau pendekatan.</w:t>
      </w:r>
      <w:r w:rsidRPr="00632A71">
        <w:rPr>
          <w:rFonts w:ascii="Times New Roman" w:hAnsi="Times New Roman" w:cs="Times New Roman"/>
          <w:sz w:val="24"/>
          <w:szCs w:val="24"/>
          <w:lang w:val="id-ID"/>
        </w:rPr>
        <w:t xml:space="preserve"> Metode atau pendekatan yang</w:t>
      </w:r>
      <w:r w:rsidRPr="00632A71">
        <w:rPr>
          <w:rFonts w:ascii="Times New Roman" w:hAnsi="Times New Roman" w:cs="Times New Roman"/>
          <w:sz w:val="24"/>
          <w:szCs w:val="24"/>
        </w:rPr>
        <w:t xml:space="preserve"> sesuai dengan Kurikulum</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 2013 adalah</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 pendekatan s</w:t>
      </w:r>
      <w:r w:rsidRPr="00632A71">
        <w:rPr>
          <w:rFonts w:ascii="Times New Roman" w:hAnsi="Times New Roman" w:cs="Times New Roman"/>
          <w:sz w:val="24"/>
          <w:szCs w:val="24"/>
          <w:lang w:val="id-ID"/>
        </w:rPr>
        <w:t>ai</w:t>
      </w:r>
      <w:r w:rsidRPr="00632A71">
        <w:rPr>
          <w:rFonts w:ascii="Times New Roman" w:hAnsi="Times New Roman" w:cs="Times New Roman"/>
          <w:sz w:val="24"/>
          <w:szCs w:val="24"/>
        </w:rPr>
        <w:t>ntifi</w:t>
      </w:r>
      <w:r>
        <w:rPr>
          <w:rFonts w:ascii="Times New Roman" w:hAnsi="Times New Roman" w:cs="Times New Roman"/>
          <w:sz w:val="24"/>
          <w:szCs w:val="24"/>
        </w:rPr>
        <w:t>k.</w:t>
      </w:r>
    </w:p>
    <w:p w:rsidR="001A1E85" w:rsidRDefault="001A1E85" w:rsidP="001A1E85">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lang w:val="id-ID"/>
        </w:rPr>
        <w:t>P</w:t>
      </w:r>
      <w:r w:rsidRPr="00632A71">
        <w:rPr>
          <w:rFonts w:ascii="Times New Roman" w:hAnsi="Times New Roman" w:cs="Times New Roman"/>
          <w:sz w:val="24"/>
          <w:szCs w:val="24"/>
        </w:rPr>
        <w:t>endekatan saintifik merupakan</w:t>
      </w:r>
      <w:r>
        <w:rPr>
          <w:rFonts w:ascii="Times New Roman" w:hAnsi="Times New Roman" w:cs="Times New Roman"/>
          <w:sz w:val="24"/>
          <w:szCs w:val="24"/>
        </w:rPr>
        <w:t xml:space="preserve"> </w:t>
      </w:r>
      <w:r w:rsidRPr="00A65F7D">
        <w:rPr>
          <w:rFonts w:ascii="Times New Roman" w:hAnsi="Times New Roman" w:cs="Times New Roman"/>
          <w:sz w:val="24"/>
        </w:rPr>
        <w:t>proses pembelajaran yang dirancang sedemikian rupa yang mana tujuannya agar peserta didik secara aktif mengonstruk konsep, hukum atau prinsip melalui beberapa tahapan seperti, mengamati (untuk mengidentifikasi atau menemukan masalah), merumuskan masalah, mengajukan atau merumuskan hipotesis, mengumpulkan data dengan berbagai teknik, menganalisis data, kemudian menarik kesimpulan serta mengomunikasikan konsep, hukum atau prinsip yang</w:t>
      </w:r>
      <w:r>
        <w:rPr>
          <w:rFonts w:ascii="Times New Roman" w:hAnsi="Times New Roman" w:cs="Times New Roman"/>
          <w:sz w:val="24"/>
        </w:rPr>
        <w:t xml:space="preserve"> telah ditemukan (Ghozali,2017</w:t>
      </w:r>
      <w:r w:rsidRPr="00A65F7D">
        <w:rPr>
          <w:rFonts w:ascii="Times New Roman" w:hAnsi="Times New Roman" w:cs="Times New Roman"/>
          <w:sz w:val="24"/>
        </w:rPr>
        <w:t>)</w:t>
      </w:r>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 xml:space="preserve">Artinya, </w:t>
      </w:r>
      <w:r w:rsidRPr="00632A71">
        <w:rPr>
          <w:rFonts w:ascii="Times New Roman" w:hAnsi="Times New Roman" w:cs="Times New Roman"/>
          <w:sz w:val="24"/>
          <w:szCs w:val="24"/>
        </w:rPr>
        <w:lastRenderedPageBreak/>
        <w:t>melalui pendekatan saintifik ini siswa diarahkan untuk dapat aktif dan mampu memecahkan masalah matematis dalam pembelajaran.</w:t>
      </w:r>
      <w:proofErr w:type="gramEnd"/>
    </w:p>
    <w:p w:rsidR="001A1E85" w:rsidRDefault="001A1E85" w:rsidP="001A1E85">
      <w:pPr>
        <w:pStyle w:val="NoSpacing"/>
        <w:spacing w:line="480" w:lineRule="auto"/>
        <w:ind w:firstLine="709"/>
        <w:jc w:val="both"/>
        <w:rPr>
          <w:rFonts w:ascii="Times New Roman" w:hAnsi="Times New Roman" w:cs="Times New Roman"/>
          <w:sz w:val="24"/>
        </w:rPr>
      </w:pPr>
      <w:r w:rsidRPr="00A65F7D">
        <w:rPr>
          <w:rFonts w:ascii="Times New Roman" w:hAnsi="Times New Roman" w:cs="Times New Roman"/>
          <w:sz w:val="24"/>
        </w:rPr>
        <w:t>Kemampuan pemecahan masalah merupakan aspek yang penting, karena dapat menjadikan siswa terdorong untuk membuat keputusan terbaik jika menghadapi masalah dalam kehidupannya, hal ini sesuai dengan pendapat Sumarmo (</w:t>
      </w:r>
      <w:proofErr w:type="gramStart"/>
      <w:r w:rsidRPr="00A65F7D">
        <w:rPr>
          <w:rFonts w:ascii="Times New Roman" w:hAnsi="Times New Roman" w:cs="Times New Roman"/>
          <w:sz w:val="24"/>
        </w:rPr>
        <w:t>Sutiawan :</w:t>
      </w:r>
      <w:proofErr w:type="gramEnd"/>
      <w:r w:rsidRPr="00A65F7D">
        <w:rPr>
          <w:rFonts w:ascii="Times New Roman" w:hAnsi="Times New Roman" w:cs="Times New Roman"/>
          <w:sz w:val="24"/>
        </w:rPr>
        <w:t xml:space="preserve"> 2014) yang menyatakan, ‘pemecahan masalah adalah suatu proses untuk mengatasi kesulitan yang ditemui untuk mencapai suatu tujuan yang diinginkan’. Jika siswa belum dapat menguasai konsep yang mendasar maka siswa </w:t>
      </w:r>
      <w:proofErr w:type="gramStart"/>
      <w:r w:rsidRPr="00A65F7D">
        <w:rPr>
          <w:rFonts w:ascii="Times New Roman" w:hAnsi="Times New Roman" w:cs="Times New Roman"/>
          <w:sz w:val="24"/>
        </w:rPr>
        <w:t>akan</w:t>
      </w:r>
      <w:proofErr w:type="gramEnd"/>
      <w:r w:rsidRPr="00A65F7D">
        <w:rPr>
          <w:rFonts w:ascii="Times New Roman" w:hAnsi="Times New Roman" w:cs="Times New Roman"/>
          <w:sz w:val="24"/>
        </w:rPr>
        <w:t xml:space="preserve"> merasa kesulitan menguasai konsep yang lebih lanjut (Suherman, 2015).</w:t>
      </w:r>
      <w:r>
        <w:rPr>
          <w:rFonts w:ascii="Times New Roman" w:hAnsi="Times New Roman" w:cs="Times New Roman"/>
          <w:sz w:val="24"/>
        </w:rPr>
        <w:t xml:space="preserve"> </w:t>
      </w:r>
    </w:p>
    <w:p w:rsidR="001A1E85" w:rsidRDefault="001A1E85" w:rsidP="001A1E85">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Berdasarkan hasil studi pendahuluan dan observasi yang dilakukan oleh peneliti di MTS AL-Washliyah kolam, diperoleh temuan bahwa kemampuan pemecahan </w:t>
      </w:r>
      <w:proofErr w:type="gramStart"/>
      <w:r>
        <w:rPr>
          <w:rFonts w:ascii="Times New Roman" w:hAnsi="Times New Roman" w:cs="Times New Roman"/>
          <w:sz w:val="24"/>
        </w:rPr>
        <w:t>masalah  matematis</w:t>
      </w:r>
      <w:proofErr w:type="gramEnd"/>
      <w:r>
        <w:rPr>
          <w:rFonts w:ascii="Times New Roman" w:hAnsi="Times New Roman" w:cs="Times New Roman"/>
          <w:sz w:val="24"/>
        </w:rPr>
        <w:t xml:space="preserve"> peserta didik masih rendah dan perlu ditingkatkan. Hal ini disebabkan karena pesera didik malas untuk membaca </w:t>
      </w:r>
      <w:proofErr w:type="gramStart"/>
      <w:r>
        <w:rPr>
          <w:rFonts w:ascii="Times New Roman" w:hAnsi="Times New Roman" w:cs="Times New Roman"/>
          <w:sz w:val="24"/>
        </w:rPr>
        <w:t>dan  juga</w:t>
      </w:r>
      <w:proofErr w:type="gramEnd"/>
      <w:r>
        <w:rPr>
          <w:rFonts w:ascii="Times New Roman" w:hAnsi="Times New Roman" w:cs="Times New Roman"/>
          <w:sz w:val="24"/>
        </w:rPr>
        <w:t xml:space="preserve"> masih belum terbiasa dengan soal-soal yang membutuhkan pemikiran logis, kritis dan solusi yang aplikatif.</w:t>
      </w:r>
    </w:p>
    <w:p w:rsidR="001A1E85" w:rsidRPr="00CD0D18" w:rsidRDefault="001A1E85" w:rsidP="001A1E85">
      <w:pPr>
        <w:spacing w:after="0" w:line="480" w:lineRule="auto"/>
        <w:jc w:val="both"/>
        <w:rPr>
          <w:rFonts w:ascii="Times New Roman" w:hAnsi="Times New Roman" w:cs="Times New Roman"/>
          <w:sz w:val="24"/>
        </w:rPr>
      </w:pPr>
      <w:r>
        <w:rPr>
          <w:rFonts w:ascii="Times New Roman" w:hAnsi="Times New Roman" w:cs="Times New Roman"/>
          <w:sz w:val="24"/>
        </w:rPr>
        <w:t xml:space="preserve">Berikut contoh jawaban siswa </w:t>
      </w:r>
      <w:proofErr w:type="gramStart"/>
      <w:r>
        <w:rPr>
          <w:rFonts w:ascii="Times New Roman" w:hAnsi="Times New Roman" w:cs="Times New Roman"/>
          <w:sz w:val="24"/>
        </w:rPr>
        <w:t>yang  masih</w:t>
      </w:r>
      <w:proofErr w:type="gramEnd"/>
      <w:r>
        <w:rPr>
          <w:rFonts w:ascii="Times New Roman" w:hAnsi="Times New Roman" w:cs="Times New Roman"/>
          <w:sz w:val="24"/>
        </w:rPr>
        <w:t xml:space="preserve"> tergolong rendah.</w:t>
      </w:r>
    </w:p>
    <w:p w:rsidR="001A1E85" w:rsidRDefault="001A1E85" w:rsidP="001A1E85">
      <w:pPr>
        <w:spacing w:after="0" w:line="48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5242CBD2" wp14:editId="67921E2A">
            <wp:extent cx="2260121" cy="158726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28_1412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179" cy="1594323"/>
                    </a:xfrm>
                    <a:prstGeom prst="rect">
                      <a:avLst/>
                    </a:prstGeom>
                  </pic:spPr>
                </pic:pic>
              </a:graphicData>
            </a:graphic>
          </wp:inline>
        </w:drawing>
      </w:r>
    </w:p>
    <w:p w:rsidR="001A1E85" w:rsidRPr="00E310F6" w:rsidRDefault="001A1E85" w:rsidP="001A1E85">
      <w:pPr>
        <w:pStyle w:val="Caption"/>
        <w:spacing w:after="0" w:line="480" w:lineRule="auto"/>
        <w:jc w:val="center"/>
        <w:rPr>
          <w:rFonts w:ascii="Times New Roman" w:hAnsi="Times New Roman" w:cs="Times New Roman"/>
          <w:b/>
          <w:color w:val="auto"/>
          <w:sz w:val="24"/>
          <w:szCs w:val="24"/>
        </w:rPr>
      </w:pPr>
      <w:bookmarkStart w:id="7" w:name="_Toc82598601"/>
      <w:bookmarkStart w:id="8" w:name="_Toc82598762"/>
      <w:proofErr w:type="gramStart"/>
      <w:r w:rsidRPr="00E310F6">
        <w:rPr>
          <w:rFonts w:ascii="Times New Roman" w:hAnsi="Times New Roman" w:cs="Times New Roman"/>
          <w:b/>
          <w:color w:val="auto"/>
          <w:sz w:val="24"/>
          <w:szCs w:val="24"/>
        </w:rPr>
        <w:t>Gambar 1.</w:t>
      </w:r>
      <w:proofErr w:type="gramEnd"/>
      <w:r w:rsidRPr="00E310F6">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fldChar w:fldCharType="begin"/>
      </w:r>
      <w:r w:rsidRPr="00E310F6">
        <w:rPr>
          <w:rFonts w:ascii="Times New Roman" w:hAnsi="Times New Roman" w:cs="Times New Roman"/>
          <w:b/>
          <w:color w:val="auto"/>
          <w:sz w:val="24"/>
          <w:szCs w:val="24"/>
        </w:rPr>
        <w:instrText xml:space="preserve"> SEQ Gambar_1. \* ARABIC </w:instrText>
      </w:r>
      <w:r w:rsidRPr="00E310F6">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sidRPr="00E310F6">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Jawaban Siswa</w:t>
      </w:r>
      <w:bookmarkEnd w:id="7"/>
      <w:bookmarkEnd w:id="8"/>
    </w:p>
    <w:p w:rsidR="001A1E85" w:rsidRDefault="001A1E85" w:rsidP="001A1E85">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Berdasarkan jawaban siswa tersebut, terlihat bahwa pesera didik masih ada yang belum </w:t>
      </w:r>
      <w:proofErr w:type="gramStart"/>
      <w:r>
        <w:rPr>
          <w:rFonts w:ascii="Times New Roman" w:hAnsi="Times New Roman" w:cs="Times New Roman"/>
          <w:sz w:val="24"/>
        </w:rPr>
        <w:t>mencapai  indikator</w:t>
      </w:r>
      <w:proofErr w:type="gramEnd"/>
      <w:r>
        <w:rPr>
          <w:rFonts w:ascii="Times New Roman" w:hAnsi="Times New Roman" w:cs="Times New Roman"/>
          <w:sz w:val="24"/>
        </w:rPr>
        <w:t xml:space="preserve"> kemampuan pemecahan masalah dalam menyelesaikan soal. </w:t>
      </w:r>
    </w:p>
    <w:p w:rsidR="001A1E85" w:rsidRPr="0021106B" w:rsidRDefault="001A1E85" w:rsidP="001A1E85">
      <w:pPr>
        <w:pStyle w:val="NoSpacing"/>
        <w:spacing w:line="480" w:lineRule="auto"/>
        <w:ind w:firstLine="709"/>
        <w:jc w:val="both"/>
        <w:rPr>
          <w:rFonts w:ascii="Times New Roman" w:hAnsi="Times New Roman" w:cs="Times New Roman"/>
          <w:b/>
          <w:i/>
          <w:sz w:val="24"/>
          <w:szCs w:val="24"/>
        </w:rPr>
      </w:pPr>
      <w:r>
        <w:rPr>
          <w:rFonts w:ascii="Times New Roman" w:hAnsi="Times New Roman" w:cs="Times New Roman"/>
          <w:sz w:val="24"/>
        </w:rPr>
        <w:t>Berdasarkan uraian diatas, peneliti tertarik untuk melakukan penelitian dengan judul</w:t>
      </w:r>
      <w:r w:rsidRPr="00632A71">
        <w:rPr>
          <w:rFonts w:ascii="Times New Roman" w:hAnsi="Times New Roman" w:cs="Times New Roman"/>
          <w:sz w:val="24"/>
          <w:szCs w:val="24"/>
        </w:rPr>
        <w:t xml:space="preserve"> </w:t>
      </w:r>
      <w:r w:rsidRPr="00632A71">
        <w:rPr>
          <w:rFonts w:ascii="Times New Roman" w:hAnsi="Times New Roman" w:cs="Times New Roman"/>
          <w:sz w:val="24"/>
          <w:szCs w:val="24"/>
          <w:lang w:val="id-ID"/>
        </w:rPr>
        <w:t>“</w:t>
      </w:r>
      <w:r w:rsidRPr="00632A71">
        <w:rPr>
          <w:rFonts w:ascii="Times New Roman" w:hAnsi="Times New Roman" w:cs="Times New Roman"/>
          <w:b/>
          <w:i/>
          <w:sz w:val="24"/>
          <w:szCs w:val="24"/>
        </w:rPr>
        <w:t xml:space="preserve">Pengembangan </w:t>
      </w:r>
      <w:proofErr w:type="gramStart"/>
      <w:r w:rsidRPr="00632A71">
        <w:rPr>
          <w:rFonts w:ascii="Times New Roman" w:hAnsi="Times New Roman" w:cs="Times New Roman"/>
          <w:b/>
          <w:i/>
          <w:sz w:val="24"/>
          <w:szCs w:val="24"/>
        </w:rPr>
        <w:t>Perangkat  Pembelajaran</w:t>
      </w:r>
      <w:proofErr w:type="gramEnd"/>
      <w:r w:rsidRPr="00632A71">
        <w:rPr>
          <w:rFonts w:ascii="Times New Roman" w:hAnsi="Times New Roman" w:cs="Times New Roman"/>
          <w:b/>
          <w:i/>
          <w:sz w:val="24"/>
          <w:szCs w:val="24"/>
        </w:rPr>
        <w:t xml:space="preserve"> Matematika Berbasis Pendekatan Saintifik Untuk Meningkatkan Kemampuan Pemecahan Masalah Matematis Siswa MTS Alwashliyah Kolam.”</w:t>
      </w:r>
    </w:p>
    <w:p w:rsidR="001A1E85" w:rsidRDefault="001A1E85" w:rsidP="001A1E85">
      <w:pPr>
        <w:pStyle w:val="Heading2"/>
        <w:spacing w:before="0" w:line="480" w:lineRule="auto"/>
        <w:jc w:val="both"/>
        <w:rPr>
          <w:rFonts w:ascii="Times New Roman" w:hAnsi="Times New Roman" w:cs="Times New Roman"/>
          <w:color w:val="auto"/>
          <w:sz w:val="24"/>
          <w:szCs w:val="24"/>
        </w:rPr>
      </w:pPr>
      <w:bookmarkStart w:id="9" w:name="_Toc152225434"/>
      <w:r w:rsidRPr="0045049A">
        <w:rPr>
          <w:rFonts w:ascii="Times New Roman" w:hAnsi="Times New Roman" w:cs="Times New Roman"/>
          <w:color w:val="auto"/>
          <w:sz w:val="24"/>
          <w:szCs w:val="24"/>
        </w:rPr>
        <w:t xml:space="preserve">1.2 </w:t>
      </w:r>
      <w:r w:rsidRPr="00632A71">
        <w:rPr>
          <w:rFonts w:ascii="Times New Roman" w:hAnsi="Times New Roman" w:cs="Times New Roman"/>
          <w:color w:val="auto"/>
          <w:sz w:val="24"/>
          <w:szCs w:val="24"/>
        </w:rPr>
        <w:t>Identifikasi Masalah</w:t>
      </w:r>
      <w:bookmarkEnd w:id="9"/>
    </w:p>
    <w:p w:rsidR="001A1E85" w:rsidRPr="00B15A9B" w:rsidRDefault="001A1E85" w:rsidP="001A1E85">
      <w:pPr>
        <w:spacing w:after="0" w:line="480" w:lineRule="auto"/>
        <w:ind w:firstLine="360"/>
        <w:jc w:val="both"/>
        <w:rPr>
          <w:rFonts w:ascii="Times New Roman" w:hAnsi="Times New Roman" w:cs="Times New Roman"/>
          <w:sz w:val="28"/>
          <w:szCs w:val="24"/>
        </w:rPr>
      </w:pPr>
      <w:r w:rsidRPr="00B15A9B">
        <w:rPr>
          <w:rFonts w:ascii="Times New Roman" w:hAnsi="Times New Roman" w:cs="Times New Roman"/>
          <w:sz w:val="24"/>
        </w:rPr>
        <w:t xml:space="preserve">Berdasarkan uraian latar belakang diatas, maka dapat di identifikasikan suatu masalah penelitian sebagai </w:t>
      </w:r>
      <w:proofErr w:type="gramStart"/>
      <w:r w:rsidRPr="00B15A9B">
        <w:rPr>
          <w:rFonts w:ascii="Times New Roman" w:hAnsi="Times New Roman" w:cs="Times New Roman"/>
          <w:sz w:val="24"/>
        </w:rPr>
        <w:t>berikut :</w:t>
      </w:r>
      <w:proofErr w:type="gramEnd"/>
    </w:p>
    <w:p w:rsidR="001A1E85" w:rsidRPr="00632A71" w:rsidRDefault="001A1E85" w:rsidP="001A1E85">
      <w:pPr>
        <w:pStyle w:val="NoSpacing"/>
        <w:numPr>
          <w:ilvl w:val="0"/>
          <w:numId w:val="1"/>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lang w:val="id-ID"/>
        </w:rPr>
        <w:t>M</w:t>
      </w:r>
      <w:r w:rsidRPr="00632A71">
        <w:rPr>
          <w:rFonts w:ascii="Times New Roman" w:hAnsi="Times New Roman" w:cs="Times New Roman"/>
          <w:sz w:val="24"/>
          <w:szCs w:val="24"/>
        </w:rPr>
        <w:t>asih ada</w:t>
      </w:r>
      <w:r>
        <w:rPr>
          <w:rFonts w:ascii="Times New Roman" w:hAnsi="Times New Roman" w:cs="Times New Roman"/>
          <w:sz w:val="24"/>
          <w:szCs w:val="24"/>
        </w:rPr>
        <w:t xml:space="preserve"> </w:t>
      </w:r>
      <w:r>
        <w:rPr>
          <w:rFonts w:ascii="Times New Roman" w:hAnsi="Times New Roman" w:cs="Times New Roman"/>
          <w:sz w:val="24"/>
        </w:rPr>
        <w:t>pesera didik</w:t>
      </w:r>
      <w:r w:rsidRPr="00632A71">
        <w:rPr>
          <w:rFonts w:ascii="Times New Roman" w:hAnsi="Times New Roman" w:cs="Times New Roman"/>
          <w:sz w:val="24"/>
          <w:szCs w:val="24"/>
        </w:rPr>
        <w:t xml:space="preserve"> menganggap matematika itu sulit, membosankan, dan menakutkan</w:t>
      </w:r>
      <w:r w:rsidRPr="00632A71">
        <w:rPr>
          <w:rFonts w:ascii="Times New Roman" w:hAnsi="Times New Roman" w:cs="Times New Roman"/>
          <w:sz w:val="24"/>
          <w:szCs w:val="24"/>
          <w:lang w:val="id-ID"/>
        </w:rPr>
        <w:t>.</w:t>
      </w:r>
    </w:p>
    <w:p w:rsidR="001A1E85" w:rsidRPr="00632A71" w:rsidRDefault="001A1E85" w:rsidP="001A1E85">
      <w:pPr>
        <w:pStyle w:val="NoSpacing"/>
        <w:numPr>
          <w:ilvl w:val="0"/>
          <w:numId w:val="1"/>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lang w:val="id-ID"/>
        </w:rPr>
        <w:t>K</w:t>
      </w:r>
      <w:r w:rsidRPr="00632A71">
        <w:rPr>
          <w:rFonts w:ascii="Times New Roman" w:hAnsi="Times New Roman" w:cs="Times New Roman"/>
          <w:sz w:val="24"/>
          <w:szCs w:val="24"/>
        </w:rPr>
        <w:t xml:space="preserve">ualitas hasil belajar </w:t>
      </w:r>
      <w:r>
        <w:rPr>
          <w:rFonts w:ascii="Times New Roman" w:hAnsi="Times New Roman" w:cs="Times New Roman"/>
          <w:sz w:val="24"/>
        </w:rPr>
        <w:t>pesera didik</w:t>
      </w:r>
      <w:r w:rsidRPr="00632A71">
        <w:rPr>
          <w:rFonts w:ascii="Times New Roman" w:hAnsi="Times New Roman" w:cs="Times New Roman"/>
          <w:sz w:val="24"/>
          <w:szCs w:val="24"/>
        </w:rPr>
        <w:t xml:space="preserve"> dalam mata pelajaran matematika </w:t>
      </w:r>
      <w:r w:rsidRPr="00632A71">
        <w:rPr>
          <w:rFonts w:ascii="Times New Roman" w:hAnsi="Times New Roman" w:cs="Times New Roman"/>
          <w:sz w:val="24"/>
          <w:szCs w:val="24"/>
          <w:lang w:val="id-ID"/>
        </w:rPr>
        <w:t>membuat</w:t>
      </w:r>
      <w:r w:rsidRPr="00632A71">
        <w:rPr>
          <w:rFonts w:ascii="Times New Roman" w:hAnsi="Times New Roman" w:cs="Times New Roman"/>
          <w:sz w:val="24"/>
          <w:szCs w:val="24"/>
        </w:rPr>
        <w:t xml:space="preserve"> tujuan pembelajaran yang ditentukan belum tercapai sesuai dengan harapan.</w:t>
      </w:r>
    </w:p>
    <w:p w:rsidR="001A1E85" w:rsidRPr="00632A71" w:rsidRDefault="001A1E85" w:rsidP="001A1E85">
      <w:pPr>
        <w:pStyle w:val="NoSpacing"/>
        <w:numPr>
          <w:ilvl w:val="0"/>
          <w:numId w:val="1"/>
        </w:numPr>
        <w:spacing w:line="480" w:lineRule="auto"/>
        <w:jc w:val="both"/>
        <w:rPr>
          <w:rFonts w:ascii="Times New Roman" w:hAnsi="Times New Roman" w:cs="Times New Roman"/>
          <w:sz w:val="24"/>
          <w:szCs w:val="24"/>
        </w:rPr>
      </w:pPr>
      <w:bookmarkStart w:id="10" w:name="_Hlk82307903"/>
      <w:r w:rsidRPr="00632A71">
        <w:rPr>
          <w:rFonts w:ascii="Times New Roman" w:hAnsi="Times New Roman" w:cs="Times New Roman"/>
          <w:sz w:val="24"/>
          <w:szCs w:val="24"/>
          <w:lang w:val="id-ID"/>
        </w:rPr>
        <w:t>K</w:t>
      </w:r>
      <w:r w:rsidRPr="00632A71">
        <w:rPr>
          <w:rFonts w:ascii="Times New Roman" w:hAnsi="Times New Roman" w:cs="Times New Roman"/>
          <w:sz w:val="24"/>
          <w:szCs w:val="24"/>
        </w:rPr>
        <w:t>etersedian bahan ajar guru masih terbatas, buku paket berbasis kurikulum 2013 masih direvisi</w:t>
      </w:r>
      <w:r w:rsidRPr="00632A71">
        <w:rPr>
          <w:rFonts w:ascii="Times New Roman" w:hAnsi="Times New Roman" w:cs="Times New Roman"/>
          <w:sz w:val="24"/>
          <w:szCs w:val="24"/>
          <w:lang w:val="id-ID"/>
        </w:rPr>
        <w:t>.</w:t>
      </w:r>
    </w:p>
    <w:bookmarkEnd w:id="10"/>
    <w:p w:rsidR="001A1E85" w:rsidRPr="00632A71" w:rsidRDefault="001A1E85" w:rsidP="001A1E85">
      <w:pPr>
        <w:pStyle w:val="NoSpacing"/>
        <w:numPr>
          <w:ilvl w:val="0"/>
          <w:numId w:val="1"/>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lang w:val="id-ID"/>
        </w:rPr>
        <w:t>S</w:t>
      </w:r>
      <w:r w:rsidRPr="00632A71">
        <w:rPr>
          <w:rFonts w:ascii="Times New Roman" w:hAnsi="Times New Roman" w:cs="Times New Roman"/>
          <w:sz w:val="24"/>
          <w:szCs w:val="24"/>
        </w:rPr>
        <w:t>erta keterampilan guru masih belum sesuai dengan standart yang dibutuhkan dalam kurikulum 201</w:t>
      </w:r>
      <w:r w:rsidRPr="00632A71">
        <w:rPr>
          <w:rFonts w:ascii="Times New Roman" w:hAnsi="Times New Roman" w:cs="Times New Roman"/>
          <w:sz w:val="24"/>
          <w:szCs w:val="24"/>
          <w:lang w:val="id-ID"/>
        </w:rPr>
        <w:t>3.</w:t>
      </w:r>
    </w:p>
    <w:p w:rsidR="001A1E85" w:rsidRPr="008B7AE3" w:rsidRDefault="001A1E85" w:rsidP="001A1E85">
      <w:pPr>
        <w:pStyle w:val="NoSpacing"/>
        <w:numPr>
          <w:ilvl w:val="0"/>
          <w:numId w:val="1"/>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Perangkat Pembelajaran yang sudah ada </w:t>
      </w:r>
      <w:r w:rsidRPr="00632A71">
        <w:rPr>
          <w:rFonts w:ascii="Times New Roman" w:hAnsi="Times New Roman" w:cs="Times New Roman"/>
          <w:sz w:val="24"/>
          <w:szCs w:val="24"/>
          <w:lang w:val="id-ID"/>
        </w:rPr>
        <w:t xml:space="preserve">masih </w:t>
      </w:r>
      <w:r w:rsidRPr="00632A71">
        <w:rPr>
          <w:rFonts w:ascii="Times New Roman" w:hAnsi="Times New Roman" w:cs="Times New Roman"/>
          <w:sz w:val="24"/>
          <w:szCs w:val="24"/>
        </w:rPr>
        <w:t>belum mampu menarik perhatian</w:t>
      </w:r>
      <w:r w:rsidRPr="00BE2F6F">
        <w:rPr>
          <w:rFonts w:ascii="Times New Roman" w:hAnsi="Times New Roman" w:cs="Times New Roman"/>
          <w:sz w:val="24"/>
        </w:rPr>
        <w:t xml:space="preserve"> </w:t>
      </w:r>
      <w:r>
        <w:rPr>
          <w:rFonts w:ascii="Times New Roman" w:hAnsi="Times New Roman" w:cs="Times New Roman"/>
          <w:sz w:val="24"/>
        </w:rPr>
        <w:t>pesera didik</w:t>
      </w:r>
      <w:r w:rsidRPr="00632A71">
        <w:rPr>
          <w:rFonts w:ascii="Times New Roman" w:hAnsi="Times New Roman" w:cs="Times New Roman"/>
          <w:sz w:val="24"/>
          <w:szCs w:val="24"/>
          <w:lang w:val="id-ID"/>
        </w:rPr>
        <w:t>.</w:t>
      </w:r>
    </w:p>
    <w:p w:rsidR="001A1E85" w:rsidRDefault="001A1E85" w:rsidP="001A1E85">
      <w:pPr>
        <w:pStyle w:val="Heading2"/>
        <w:spacing w:before="0" w:line="480" w:lineRule="auto"/>
        <w:jc w:val="both"/>
        <w:rPr>
          <w:rFonts w:ascii="Times New Roman" w:hAnsi="Times New Roman" w:cs="Times New Roman"/>
          <w:color w:val="auto"/>
          <w:sz w:val="24"/>
          <w:szCs w:val="24"/>
        </w:rPr>
      </w:pPr>
      <w:bookmarkStart w:id="11" w:name="_Toc152225435"/>
      <w:r w:rsidRPr="0045049A">
        <w:rPr>
          <w:rFonts w:ascii="Times New Roman" w:hAnsi="Times New Roman" w:cs="Times New Roman"/>
          <w:color w:val="auto"/>
          <w:sz w:val="24"/>
          <w:szCs w:val="24"/>
        </w:rPr>
        <w:lastRenderedPageBreak/>
        <w:t>1.3 Pembatasan Masalah</w:t>
      </w:r>
      <w:bookmarkEnd w:id="11"/>
    </w:p>
    <w:p w:rsidR="001A1E85" w:rsidRPr="007D7334" w:rsidRDefault="001A1E85" w:rsidP="001A1E85">
      <w:pPr>
        <w:pStyle w:val="Heading2"/>
        <w:spacing w:before="0" w:line="48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bookmarkStart w:id="12" w:name="_Toc86752328"/>
      <w:bookmarkStart w:id="13" w:name="_Toc86752905"/>
      <w:bookmarkStart w:id="14" w:name="_Toc409024124"/>
      <w:bookmarkStart w:id="15" w:name="_Toc152225436"/>
      <w:r>
        <w:rPr>
          <w:rFonts w:ascii="Times New Roman" w:hAnsi="Times New Roman" w:cs="Times New Roman"/>
          <w:b w:val="0"/>
          <w:color w:val="auto"/>
          <w:sz w:val="24"/>
          <w:szCs w:val="24"/>
        </w:rPr>
        <w:t>Dalam penelitian ini, peneliti memberikan batasan masalah untuk lebih memfokuskan pembahasan dalam penelitian yang ditelitinya yaitu berupa Rencana Pelaksanaan Pembelajaran (RPP) dan bahan ajar berupa Lembar Kerja Peserta Didik (LKPD) yang berbasis pada pendekatan saintifik untuk meningkatkan kemampuan pemecahan maslah matematis siswa Mts Al-Washliyah kolam.</w:t>
      </w:r>
      <w:bookmarkEnd w:id="12"/>
      <w:bookmarkEnd w:id="13"/>
      <w:bookmarkEnd w:id="14"/>
      <w:bookmarkEnd w:id="15"/>
    </w:p>
    <w:p w:rsidR="001A1E85" w:rsidRPr="0045049A" w:rsidRDefault="001A1E85" w:rsidP="001A1E85">
      <w:pPr>
        <w:pStyle w:val="Heading2"/>
        <w:spacing w:before="0" w:line="480" w:lineRule="auto"/>
        <w:jc w:val="both"/>
        <w:rPr>
          <w:rFonts w:ascii="Times New Roman" w:hAnsi="Times New Roman" w:cs="Times New Roman"/>
          <w:color w:val="auto"/>
          <w:sz w:val="24"/>
          <w:szCs w:val="24"/>
        </w:rPr>
      </w:pPr>
      <w:bookmarkStart w:id="16" w:name="_Toc152225437"/>
      <w:r w:rsidRPr="0045049A">
        <w:rPr>
          <w:rFonts w:ascii="Times New Roman" w:hAnsi="Times New Roman" w:cs="Times New Roman"/>
          <w:color w:val="auto"/>
          <w:sz w:val="24"/>
          <w:szCs w:val="24"/>
        </w:rPr>
        <w:t>1.4 Rumusan Masalah</w:t>
      </w:r>
      <w:bookmarkEnd w:id="16"/>
    </w:p>
    <w:p w:rsidR="001A1E85" w:rsidRPr="00632A71" w:rsidRDefault="001A1E85" w:rsidP="001A1E85">
      <w:pPr>
        <w:pStyle w:val="NoSpacing"/>
        <w:spacing w:line="480" w:lineRule="auto"/>
        <w:ind w:firstLine="360"/>
        <w:jc w:val="both"/>
        <w:rPr>
          <w:rFonts w:ascii="Times New Roman" w:hAnsi="Times New Roman" w:cs="Times New Roman"/>
          <w:sz w:val="24"/>
          <w:szCs w:val="24"/>
        </w:rPr>
      </w:pPr>
      <w:r w:rsidRPr="00632A71">
        <w:rPr>
          <w:rFonts w:ascii="Times New Roman" w:hAnsi="Times New Roman" w:cs="Times New Roman"/>
          <w:sz w:val="24"/>
          <w:szCs w:val="24"/>
        </w:rPr>
        <w:t xml:space="preserve">Berdasarkan </w:t>
      </w:r>
      <w:r w:rsidRPr="00632A71">
        <w:rPr>
          <w:rFonts w:ascii="Times New Roman" w:hAnsi="Times New Roman" w:cs="Times New Roman"/>
          <w:sz w:val="24"/>
          <w:szCs w:val="24"/>
          <w:lang w:val="id-ID"/>
        </w:rPr>
        <w:t>Batasan masalah</w:t>
      </w:r>
      <w:r w:rsidRPr="00632A71">
        <w:rPr>
          <w:rFonts w:ascii="Times New Roman" w:hAnsi="Times New Roman" w:cs="Times New Roman"/>
          <w:sz w:val="24"/>
          <w:szCs w:val="24"/>
        </w:rPr>
        <w:t xml:space="preserve"> yang telah diuraikan diatas maka rumusan masalah dalam penelitian ini adalah sebagai </w:t>
      </w:r>
      <w:proofErr w:type="gramStart"/>
      <w:r w:rsidRPr="00632A71">
        <w:rPr>
          <w:rFonts w:ascii="Times New Roman" w:hAnsi="Times New Roman" w:cs="Times New Roman"/>
          <w:sz w:val="24"/>
          <w:szCs w:val="24"/>
        </w:rPr>
        <w:t>berikut :</w:t>
      </w:r>
      <w:proofErr w:type="gramEnd"/>
    </w:p>
    <w:p w:rsidR="001A1E85" w:rsidRPr="00C5750F" w:rsidRDefault="001A1E85" w:rsidP="001A1E85">
      <w:pPr>
        <w:pStyle w:val="NoSpacing"/>
        <w:numPr>
          <w:ilvl w:val="0"/>
          <w:numId w:val="2"/>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Bagaimana </w:t>
      </w:r>
      <w:r>
        <w:rPr>
          <w:rFonts w:ascii="Times New Roman" w:hAnsi="Times New Roman" w:cs="Times New Roman"/>
          <w:sz w:val="24"/>
          <w:szCs w:val="24"/>
        </w:rPr>
        <w:t xml:space="preserve">kualitas perangkat pembelajaran matematika berbasis pendekatan saintifik pada siswa Mts AL-Washliyah </w:t>
      </w:r>
      <w:proofErr w:type="gramStart"/>
      <w:r>
        <w:rPr>
          <w:rFonts w:ascii="Times New Roman" w:hAnsi="Times New Roman" w:cs="Times New Roman"/>
          <w:sz w:val="24"/>
          <w:szCs w:val="24"/>
        </w:rPr>
        <w:t>Kolam ?</w:t>
      </w:r>
      <w:proofErr w:type="gramEnd"/>
    </w:p>
    <w:p w:rsidR="001A1E85" w:rsidRPr="0021106B" w:rsidRDefault="001A1E85" w:rsidP="001A1E85">
      <w:pPr>
        <w:pStyle w:val="NoSpacing"/>
        <w:numPr>
          <w:ilvl w:val="0"/>
          <w:numId w:val="2"/>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Apakah perangakat pembelajaran berbasis pendekatan saintifik mampu untuk meningkatkan kemampuan pemecahan masalah matematis siswa</w:t>
      </w:r>
      <w:r>
        <w:rPr>
          <w:rFonts w:ascii="Times New Roman" w:hAnsi="Times New Roman" w:cs="Times New Roman"/>
          <w:sz w:val="24"/>
          <w:szCs w:val="24"/>
        </w:rPr>
        <w:t xml:space="preserve"> MTS AL-Washliyah Kolam</w:t>
      </w:r>
      <w:r w:rsidRPr="00632A71">
        <w:rPr>
          <w:rFonts w:ascii="Times New Roman" w:hAnsi="Times New Roman" w:cs="Times New Roman"/>
          <w:sz w:val="24"/>
          <w:szCs w:val="24"/>
        </w:rPr>
        <w:t>?</w:t>
      </w:r>
    </w:p>
    <w:p w:rsidR="001A1E85" w:rsidRPr="0045049A" w:rsidRDefault="001A1E85" w:rsidP="001A1E85">
      <w:pPr>
        <w:pStyle w:val="Heading2"/>
        <w:spacing w:before="0" w:line="480" w:lineRule="auto"/>
        <w:jc w:val="both"/>
        <w:rPr>
          <w:rFonts w:ascii="Times New Roman" w:hAnsi="Times New Roman" w:cs="Times New Roman"/>
          <w:color w:val="auto"/>
          <w:sz w:val="24"/>
          <w:szCs w:val="24"/>
        </w:rPr>
      </w:pPr>
      <w:bookmarkStart w:id="17" w:name="_Toc152225438"/>
      <w:r w:rsidRPr="0045049A">
        <w:rPr>
          <w:rFonts w:ascii="Times New Roman" w:hAnsi="Times New Roman" w:cs="Times New Roman"/>
          <w:color w:val="auto"/>
          <w:sz w:val="24"/>
          <w:szCs w:val="24"/>
        </w:rPr>
        <w:t>1.5 Tujuan Pengembangan</w:t>
      </w:r>
      <w:bookmarkEnd w:id="17"/>
    </w:p>
    <w:p w:rsidR="001A1E85" w:rsidRPr="00632A71" w:rsidRDefault="001A1E85" w:rsidP="001A1E85">
      <w:pPr>
        <w:pStyle w:val="NoSpacing"/>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Adapun tujuan penelitian ini adalah sebagai berikut:</w:t>
      </w:r>
    </w:p>
    <w:p w:rsidR="001A1E85" w:rsidRPr="00632A71" w:rsidRDefault="001A1E85" w:rsidP="001A1E85">
      <w:pPr>
        <w:pStyle w:val="NoSpacing"/>
        <w:numPr>
          <w:ilvl w:val="0"/>
          <w:numId w:val="3"/>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Untuk mengetahui </w:t>
      </w:r>
      <w:r>
        <w:rPr>
          <w:rFonts w:ascii="Times New Roman" w:hAnsi="Times New Roman" w:cs="Times New Roman"/>
          <w:sz w:val="24"/>
          <w:szCs w:val="24"/>
        </w:rPr>
        <w:t>b</w:t>
      </w:r>
      <w:r w:rsidRPr="00632A71">
        <w:rPr>
          <w:rFonts w:ascii="Times New Roman" w:hAnsi="Times New Roman" w:cs="Times New Roman"/>
          <w:sz w:val="24"/>
          <w:szCs w:val="24"/>
        </w:rPr>
        <w:t xml:space="preserve">agaimana </w:t>
      </w:r>
      <w:r>
        <w:rPr>
          <w:rFonts w:ascii="Times New Roman" w:hAnsi="Times New Roman" w:cs="Times New Roman"/>
          <w:sz w:val="24"/>
          <w:szCs w:val="24"/>
        </w:rPr>
        <w:t>kualitas perangkat pembelajaran matematika berbasis pendekatan saintifik pada siswa Mts AL-Washliyah Kolam.</w:t>
      </w:r>
    </w:p>
    <w:p w:rsidR="001A1E85" w:rsidRPr="00FC68B6" w:rsidRDefault="001A1E85" w:rsidP="001A1E85">
      <w:pPr>
        <w:pStyle w:val="NoSpacing"/>
        <w:numPr>
          <w:ilvl w:val="0"/>
          <w:numId w:val="3"/>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Untuk mengetahui apakah perangkat pembelajaran berbasis pendekatan saintifik mampu untuk meningktakan kemampuan p</w:t>
      </w:r>
      <w:r>
        <w:rPr>
          <w:rFonts w:ascii="Times New Roman" w:hAnsi="Times New Roman" w:cs="Times New Roman"/>
          <w:sz w:val="24"/>
          <w:szCs w:val="24"/>
        </w:rPr>
        <w:t xml:space="preserve">emecahan masalah matematis </w:t>
      </w:r>
      <w:r>
        <w:rPr>
          <w:rFonts w:ascii="Times New Roman" w:hAnsi="Times New Roman" w:cs="Times New Roman"/>
          <w:sz w:val="24"/>
        </w:rPr>
        <w:t xml:space="preserve">siswa </w:t>
      </w:r>
      <w:r>
        <w:rPr>
          <w:rFonts w:ascii="Times New Roman" w:hAnsi="Times New Roman" w:cs="Times New Roman"/>
          <w:sz w:val="24"/>
          <w:szCs w:val="24"/>
        </w:rPr>
        <w:t>MTS AL-Washliyah Kolam.</w:t>
      </w:r>
    </w:p>
    <w:p w:rsidR="001A1E85" w:rsidRPr="0045049A" w:rsidRDefault="001A1E85" w:rsidP="001A1E85">
      <w:pPr>
        <w:pStyle w:val="Heading2"/>
        <w:spacing w:before="0" w:line="480" w:lineRule="auto"/>
        <w:jc w:val="both"/>
        <w:rPr>
          <w:rFonts w:ascii="Times New Roman" w:hAnsi="Times New Roman" w:cs="Times New Roman"/>
          <w:color w:val="auto"/>
          <w:sz w:val="24"/>
          <w:szCs w:val="24"/>
        </w:rPr>
      </w:pPr>
      <w:bookmarkStart w:id="18" w:name="_Toc152225439"/>
      <w:r>
        <w:rPr>
          <w:rFonts w:ascii="Times New Roman" w:hAnsi="Times New Roman" w:cs="Times New Roman"/>
          <w:color w:val="auto"/>
          <w:sz w:val="24"/>
          <w:szCs w:val="24"/>
        </w:rPr>
        <w:lastRenderedPageBreak/>
        <w:t>1.6</w:t>
      </w:r>
      <w:r w:rsidRPr="0045049A">
        <w:rPr>
          <w:rFonts w:ascii="Times New Roman" w:hAnsi="Times New Roman" w:cs="Times New Roman"/>
          <w:color w:val="auto"/>
          <w:sz w:val="24"/>
          <w:szCs w:val="24"/>
        </w:rPr>
        <w:t xml:space="preserve"> Manfaat Pengembangan</w:t>
      </w:r>
      <w:bookmarkEnd w:id="18"/>
      <w:r w:rsidRPr="0045049A">
        <w:rPr>
          <w:rFonts w:ascii="Times New Roman" w:hAnsi="Times New Roman" w:cs="Times New Roman"/>
          <w:color w:val="auto"/>
          <w:sz w:val="24"/>
          <w:szCs w:val="24"/>
        </w:rPr>
        <w:t xml:space="preserve"> </w:t>
      </w:r>
    </w:p>
    <w:p w:rsidR="001A1E85" w:rsidRPr="00632A71" w:rsidRDefault="001A1E85" w:rsidP="001A1E85">
      <w:pPr>
        <w:pStyle w:val="NoSpacing"/>
        <w:numPr>
          <w:ilvl w:val="0"/>
          <w:numId w:val="4"/>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Bagi guru</w:t>
      </w:r>
    </w:p>
    <w:p w:rsidR="001A1E85" w:rsidRPr="00632A71" w:rsidRDefault="001A1E85" w:rsidP="001A1E85">
      <w:pPr>
        <w:pStyle w:val="NoSpacing"/>
        <w:spacing w:line="480" w:lineRule="auto"/>
        <w:ind w:left="720" w:firstLine="720"/>
        <w:jc w:val="both"/>
        <w:rPr>
          <w:rFonts w:ascii="Times New Roman" w:hAnsi="Times New Roman" w:cs="Times New Roman"/>
          <w:sz w:val="24"/>
          <w:szCs w:val="24"/>
        </w:rPr>
      </w:pPr>
      <w:r w:rsidRPr="00632A71">
        <w:rPr>
          <w:rFonts w:ascii="Times New Roman" w:hAnsi="Times New Roman" w:cs="Times New Roman"/>
          <w:sz w:val="24"/>
          <w:szCs w:val="24"/>
        </w:rPr>
        <w:t>Memberikan inovasi dalam proses belajar mengajar sehingga penyajian materi tidak monoton, memberikan masukan kepada guru bidang studi matematika dalam membuat perangkat pembelajaran yang efektif sehingga mencapai tuj</w:t>
      </w:r>
      <w:r>
        <w:rPr>
          <w:rFonts w:ascii="Times New Roman" w:hAnsi="Times New Roman" w:cs="Times New Roman"/>
          <w:sz w:val="24"/>
          <w:szCs w:val="24"/>
        </w:rPr>
        <w:t>uan pembelajaran yang maksimal.</w:t>
      </w:r>
    </w:p>
    <w:p w:rsidR="001A1E85" w:rsidRPr="00632A71" w:rsidRDefault="001A1E85" w:rsidP="001A1E85">
      <w:pPr>
        <w:pStyle w:val="NoSpacing"/>
        <w:numPr>
          <w:ilvl w:val="0"/>
          <w:numId w:val="4"/>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Bagi </w:t>
      </w:r>
      <w:r>
        <w:rPr>
          <w:rFonts w:ascii="Times New Roman" w:hAnsi="Times New Roman" w:cs="Times New Roman"/>
          <w:sz w:val="24"/>
        </w:rPr>
        <w:t>pesera didik</w:t>
      </w:r>
    </w:p>
    <w:p w:rsidR="001A1E85" w:rsidRPr="00632A71" w:rsidRDefault="001A1E85" w:rsidP="001A1E85">
      <w:pPr>
        <w:pStyle w:val="NoSpacing"/>
        <w:spacing w:line="480" w:lineRule="auto"/>
        <w:ind w:left="720" w:firstLine="720"/>
        <w:jc w:val="both"/>
        <w:rPr>
          <w:rFonts w:ascii="Times New Roman" w:hAnsi="Times New Roman" w:cs="Times New Roman"/>
          <w:sz w:val="24"/>
          <w:szCs w:val="24"/>
        </w:rPr>
      </w:pPr>
      <w:r w:rsidRPr="00632A71">
        <w:rPr>
          <w:rFonts w:ascii="Times New Roman" w:hAnsi="Times New Roman" w:cs="Times New Roman"/>
          <w:sz w:val="24"/>
          <w:szCs w:val="24"/>
        </w:rPr>
        <w:t xml:space="preserve">Hasil penelitian ini dapat digunakan untuk meningkatkan </w:t>
      </w:r>
      <w:r>
        <w:rPr>
          <w:rFonts w:ascii="Times New Roman" w:hAnsi="Times New Roman" w:cs="Times New Roman"/>
          <w:sz w:val="24"/>
          <w:szCs w:val="24"/>
        </w:rPr>
        <w:t xml:space="preserve">kemampuan pemecahan masalah matematis peserta didik dalam materi SPLDV dan menumbuhkan sikap peserta didik untuk saling berkerja sama, berkomunikasi dan mengembangkan </w:t>
      </w:r>
      <w:proofErr w:type="gramStart"/>
      <w:r>
        <w:rPr>
          <w:rFonts w:ascii="Times New Roman" w:hAnsi="Times New Roman" w:cs="Times New Roman"/>
          <w:sz w:val="24"/>
          <w:szCs w:val="24"/>
        </w:rPr>
        <w:t>keterampilannya  yang</w:t>
      </w:r>
      <w:proofErr w:type="gramEnd"/>
      <w:r>
        <w:rPr>
          <w:rFonts w:ascii="Times New Roman" w:hAnsi="Times New Roman" w:cs="Times New Roman"/>
          <w:sz w:val="24"/>
          <w:szCs w:val="24"/>
        </w:rPr>
        <w:t xml:space="preserve"> membutuhkan berpikir lebih tinggi.</w:t>
      </w:r>
    </w:p>
    <w:p w:rsidR="001A1E85" w:rsidRPr="00632A71" w:rsidRDefault="001A1E85" w:rsidP="001A1E85">
      <w:pPr>
        <w:pStyle w:val="NoSpacing"/>
        <w:numPr>
          <w:ilvl w:val="0"/>
          <w:numId w:val="4"/>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Bagi sekolah</w:t>
      </w:r>
    </w:p>
    <w:p w:rsidR="001A1E85" w:rsidRPr="00632A71" w:rsidRDefault="001A1E85" w:rsidP="001A1E85">
      <w:pPr>
        <w:pStyle w:val="NoSpacing"/>
        <w:spacing w:line="480" w:lineRule="auto"/>
        <w:ind w:left="720" w:firstLine="720"/>
        <w:jc w:val="both"/>
        <w:rPr>
          <w:rFonts w:ascii="Times New Roman" w:hAnsi="Times New Roman" w:cs="Times New Roman"/>
          <w:sz w:val="24"/>
          <w:szCs w:val="24"/>
        </w:rPr>
      </w:pPr>
      <w:r w:rsidRPr="00632A71">
        <w:rPr>
          <w:rFonts w:ascii="Times New Roman" w:hAnsi="Times New Roman" w:cs="Times New Roman"/>
          <w:sz w:val="24"/>
          <w:szCs w:val="24"/>
        </w:rPr>
        <w:t>Hasil penelitian ini dapat meberikan masukan yang baik bagi sekolah dalam rangka perbaikan pembelajaran dan peningkatan mutu proses pembelajaran, khususnya mata pelajaran matematika.</w:t>
      </w:r>
    </w:p>
    <w:p w:rsidR="001A1E85" w:rsidRPr="00632A71" w:rsidRDefault="001A1E85" w:rsidP="001A1E85">
      <w:pPr>
        <w:pStyle w:val="NoSpacing"/>
        <w:numPr>
          <w:ilvl w:val="0"/>
          <w:numId w:val="4"/>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Bagi penulis </w:t>
      </w:r>
    </w:p>
    <w:p w:rsidR="001A1E85" w:rsidRDefault="001A1E85" w:rsidP="001A1E85">
      <w:pPr>
        <w:pStyle w:val="NoSpacing"/>
        <w:spacing w:line="480" w:lineRule="auto"/>
        <w:ind w:left="709" w:firstLine="709"/>
        <w:jc w:val="both"/>
        <w:rPr>
          <w:rFonts w:ascii="Times New Roman" w:hAnsi="Times New Roman" w:cs="Times New Roman"/>
          <w:sz w:val="24"/>
          <w:szCs w:val="24"/>
        </w:rPr>
      </w:pPr>
      <w:r w:rsidRPr="00632A71">
        <w:rPr>
          <w:rFonts w:ascii="Times New Roman" w:hAnsi="Times New Roman" w:cs="Times New Roman"/>
          <w:sz w:val="24"/>
          <w:szCs w:val="24"/>
        </w:rPr>
        <w:t>Memberikan tambahan pengetahuan wawasan baru dalam menghasilkan perangkat pembelajaran yang sesuai dan menarik serta sebagai salah satu langkah dalam mendapatkan solusi terkait dengan masalah-masalah yang terjadi dalam proses pembelajaran.</w:t>
      </w:r>
    </w:p>
    <w:p w:rsidR="001A1E85" w:rsidRPr="00C94E0F" w:rsidRDefault="001A1E85" w:rsidP="001A1E85">
      <w:pPr>
        <w:pStyle w:val="Heading2"/>
        <w:spacing w:before="0" w:line="480" w:lineRule="auto"/>
        <w:rPr>
          <w:rFonts w:ascii="Times New Roman" w:hAnsi="Times New Roman" w:cs="Times New Roman"/>
          <w:color w:val="auto"/>
          <w:sz w:val="24"/>
        </w:rPr>
      </w:pPr>
      <w:bookmarkStart w:id="19" w:name="_Toc152225440"/>
      <w:r>
        <w:rPr>
          <w:rFonts w:ascii="Times New Roman" w:hAnsi="Times New Roman" w:cs="Times New Roman"/>
          <w:color w:val="auto"/>
          <w:sz w:val="24"/>
        </w:rPr>
        <w:lastRenderedPageBreak/>
        <w:t>1.7</w:t>
      </w:r>
      <w:r w:rsidRPr="00C94E0F">
        <w:rPr>
          <w:rFonts w:ascii="Times New Roman" w:hAnsi="Times New Roman" w:cs="Times New Roman"/>
          <w:color w:val="auto"/>
          <w:sz w:val="24"/>
        </w:rPr>
        <w:t xml:space="preserve"> Asumsi Pengembangan</w:t>
      </w:r>
      <w:bookmarkEnd w:id="19"/>
    </w:p>
    <w:p w:rsidR="001A1E85" w:rsidRPr="00161B59" w:rsidRDefault="001A1E85" w:rsidP="001A1E85">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61B59">
        <w:rPr>
          <w:rFonts w:ascii="Times New Roman" w:hAnsi="Times New Roman" w:cs="Times New Roman"/>
          <w:sz w:val="24"/>
          <w:szCs w:val="24"/>
        </w:rPr>
        <w:t xml:space="preserve">Pengembangan perangkat pembelajaran berbasis pendekatan saintifik terdapat beberapa </w:t>
      </w:r>
      <w:proofErr w:type="gramStart"/>
      <w:r w:rsidRPr="00161B59">
        <w:rPr>
          <w:rFonts w:ascii="Times New Roman" w:hAnsi="Times New Roman" w:cs="Times New Roman"/>
          <w:sz w:val="24"/>
          <w:szCs w:val="24"/>
        </w:rPr>
        <w:t>asumsi :</w:t>
      </w:r>
      <w:proofErr w:type="gramEnd"/>
    </w:p>
    <w:p w:rsidR="001A1E85" w:rsidRPr="00161B59" w:rsidRDefault="001A1E85" w:rsidP="001A1E85">
      <w:pPr>
        <w:pStyle w:val="NoSpacing"/>
        <w:numPr>
          <w:ilvl w:val="0"/>
          <w:numId w:val="5"/>
        </w:numPr>
        <w:spacing w:line="480" w:lineRule="auto"/>
        <w:jc w:val="both"/>
        <w:rPr>
          <w:rFonts w:ascii="Times New Roman" w:hAnsi="Times New Roman" w:cs="Times New Roman"/>
          <w:sz w:val="24"/>
          <w:szCs w:val="24"/>
        </w:rPr>
      </w:pPr>
      <w:r w:rsidRPr="00161B59">
        <w:rPr>
          <w:rFonts w:ascii="Times New Roman" w:hAnsi="Times New Roman" w:cs="Times New Roman"/>
          <w:sz w:val="24"/>
          <w:szCs w:val="24"/>
        </w:rPr>
        <w:t>Proses belajar menga</w:t>
      </w:r>
      <w:r>
        <w:rPr>
          <w:rFonts w:ascii="Times New Roman" w:hAnsi="Times New Roman" w:cs="Times New Roman"/>
          <w:sz w:val="24"/>
          <w:szCs w:val="24"/>
        </w:rPr>
        <w:t xml:space="preserve">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karena adan</w:t>
      </w:r>
      <w:r w:rsidRPr="00161B59">
        <w:rPr>
          <w:rFonts w:ascii="Times New Roman" w:hAnsi="Times New Roman" w:cs="Times New Roman"/>
          <w:sz w:val="24"/>
          <w:szCs w:val="24"/>
        </w:rPr>
        <w:t>ya per</w:t>
      </w:r>
      <w:r>
        <w:rPr>
          <w:rFonts w:ascii="Times New Roman" w:hAnsi="Times New Roman" w:cs="Times New Roman"/>
          <w:sz w:val="24"/>
          <w:szCs w:val="24"/>
        </w:rPr>
        <w:t>angkat pembelajaran yang efektif</w:t>
      </w:r>
      <w:r w:rsidRPr="00161B59">
        <w:rPr>
          <w:rFonts w:ascii="Times New Roman" w:hAnsi="Times New Roman" w:cs="Times New Roman"/>
          <w:sz w:val="24"/>
          <w:szCs w:val="24"/>
        </w:rPr>
        <w:t>.</w:t>
      </w:r>
    </w:p>
    <w:p w:rsidR="001A1E85" w:rsidRPr="00161B59" w:rsidRDefault="001A1E85" w:rsidP="001A1E85">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pembelajaran</w:t>
      </w:r>
      <w:r w:rsidRPr="00161B59">
        <w:rPr>
          <w:rFonts w:ascii="Times New Roman" w:hAnsi="Times New Roman" w:cs="Times New Roman"/>
          <w:sz w:val="24"/>
          <w:szCs w:val="24"/>
        </w:rPr>
        <w:t xml:space="preserve"> berorientasi pada </w:t>
      </w:r>
      <w:r>
        <w:rPr>
          <w:rFonts w:ascii="Times New Roman" w:hAnsi="Times New Roman" w:cs="Times New Roman"/>
          <w:sz w:val="24"/>
        </w:rPr>
        <w:t>pesera didik</w:t>
      </w:r>
      <w:r w:rsidRPr="00161B59">
        <w:rPr>
          <w:rFonts w:ascii="Times New Roman" w:hAnsi="Times New Roman" w:cs="Times New Roman"/>
          <w:sz w:val="24"/>
          <w:szCs w:val="24"/>
        </w:rPr>
        <w:t xml:space="preserve"> </w:t>
      </w:r>
      <w:r>
        <w:rPr>
          <w:rFonts w:ascii="Times New Roman" w:hAnsi="Times New Roman" w:cs="Times New Roman"/>
          <w:sz w:val="24"/>
          <w:szCs w:val="24"/>
        </w:rPr>
        <w:t>dan guru se</w:t>
      </w:r>
      <w:r w:rsidRPr="00161B59">
        <w:rPr>
          <w:rFonts w:ascii="Times New Roman" w:hAnsi="Times New Roman" w:cs="Times New Roman"/>
          <w:sz w:val="24"/>
          <w:szCs w:val="24"/>
        </w:rPr>
        <w:t>bagai fasilitator</w:t>
      </w:r>
      <w:r>
        <w:rPr>
          <w:rFonts w:ascii="Times New Roman" w:hAnsi="Times New Roman" w:cs="Times New Roman"/>
          <w:sz w:val="24"/>
          <w:szCs w:val="24"/>
        </w:rPr>
        <w:t>, menyediakan RPP dan LKPD</w:t>
      </w:r>
      <w:r w:rsidRPr="00161B59">
        <w:rPr>
          <w:rFonts w:ascii="Times New Roman" w:hAnsi="Times New Roman" w:cs="Times New Roman"/>
          <w:sz w:val="24"/>
          <w:szCs w:val="24"/>
        </w:rPr>
        <w:t xml:space="preserve"> yang menyenangkan sehingga siswa termotivasi untuk mengikuti pembelajaran.</w:t>
      </w:r>
    </w:p>
    <w:p w:rsidR="001A1E85" w:rsidRPr="00632A71" w:rsidRDefault="001A1E85" w:rsidP="001A1E85">
      <w:pPr>
        <w:pStyle w:val="NoSpacing"/>
        <w:spacing w:line="480" w:lineRule="auto"/>
        <w:jc w:val="both"/>
        <w:rPr>
          <w:rFonts w:ascii="Times New Roman" w:hAnsi="Times New Roman" w:cs="Times New Roman"/>
          <w:sz w:val="24"/>
          <w:szCs w:val="24"/>
        </w:rPr>
      </w:pPr>
    </w:p>
    <w:bookmarkEnd w:id="1"/>
    <w:p w:rsidR="00716941" w:rsidRDefault="00716941"/>
    <w:sectPr w:rsidR="00716941" w:rsidSect="001A1E8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9A7"/>
    <w:multiLevelType w:val="hybridMultilevel"/>
    <w:tmpl w:val="3AD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25FB6"/>
    <w:multiLevelType w:val="hybridMultilevel"/>
    <w:tmpl w:val="E0280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D0748"/>
    <w:multiLevelType w:val="multilevel"/>
    <w:tmpl w:val="AFDC33B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120DD5"/>
    <w:multiLevelType w:val="multilevel"/>
    <w:tmpl w:val="EC90CFAC"/>
    <w:lvl w:ilvl="0">
      <w:start w:val="1"/>
      <w:numFmt w:val="decimal"/>
      <w:lvlText w:val="%1."/>
      <w:lvlJc w:val="left"/>
      <w:pPr>
        <w:ind w:left="720"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6237877"/>
    <w:multiLevelType w:val="multilevel"/>
    <w:tmpl w:val="66B0FD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85"/>
    <w:rsid w:val="001A1E85"/>
    <w:rsid w:val="007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85"/>
  </w:style>
  <w:style w:type="paragraph" w:styleId="Heading1">
    <w:name w:val="heading 1"/>
    <w:basedOn w:val="Normal"/>
    <w:next w:val="Normal"/>
    <w:link w:val="Heading1Char"/>
    <w:uiPriority w:val="9"/>
    <w:qFormat/>
    <w:rsid w:val="001A1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1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E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1E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1A1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1E85"/>
    <w:pPr>
      <w:spacing w:after="0" w:line="240" w:lineRule="auto"/>
    </w:pPr>
  </w:style>
  <w:style w:type="paragraph" w:styleId="Caption">
    <w:name w:val="caption"/>
    <w:basedOn w:val="Normal"/>
    <w:next w:val="Normal"/>
    <w:uiPriority w:val="35"/>
    <w:unhideWhenUsed/>
    <w:qFormat/>
    <w:rsid w:val="001A1E85"/>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1A1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85"/>
  </w:style>
  <w:style w:type="paragraph" w:styleId="Heading1">
    <w:name w:val="heading 1"/>
    <w:basedOn w:val="Normal"/>
    <w:next w:val="Normal"/>
    <w:link w:val="Heading1Char"/>
    <w:uiPriority w:val="9"/>
    <w:qFormat/>
    <w:rsid w:val="001A1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1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E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1E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1A1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1E85"/>
    <w:pPr>
      <w:spacing w:after="0" w:line="240" w:lineRule="auto"/>
    </w:pPr>
  </w:style>
  <w:style w:type="paragraph" w:styleId="Caption">
    <w:name w:val="caption"/>
    <w:basedOn w:val="Normal"/>
    <w:next w:val="Normal"/>
    <w:uiPriority w:val="35"/>
    <w:unhideWhenUsed/>
    <w:qFormat/>
    <w:rsid w:val="001A1E85"/>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1A1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2023-12-07T08:54:00Z</dcterms:created>
  <dcterms:modified xsi:type="dcterms:W3CDTF">2023-12-07T08:57:00Z</dcterms:modified>
</cp:coreProperties>
</file>